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BDF" w:rsidRPr="00AF6FF4" w:rsidRDefault="001A1BDF" w:rsidP="00AF6FF4">
      <w:pPr>
        <w:pStyle w:val="BodyText"/>
        <w:spacing w:line="240" w:lineRule="auto"/>
        <w:rPr>
          <w:rFonts w:ascii="Garamond" w:eastAsia="Arial Unicode MS" w:hAnsi="Garamond" w:cs="Arial"/>
          <w:bCs/>
          <w:sz w:val="22"/>
          <w:lang w:val="id-ID"/>
        </w:rPr>
      </w:pPr>
    </w:p>
    <w:p w:rsidR="005E65F5" w:rsidRPr="00022C48" w:rsidRDefault="005E65F5" w:rsidP="005E65F5">
      <w:pPr>
        <w:spacing w:after="0" w:line="240" w:lineRule="auto"/>
        <w:jc w:val="center"/>
        <w:rPr>
          <w:rFonts w:ascii="Times New Roman" w:hAnsi="Times New Roman" w:cs="Times New Roman"/>
          <w:b/>
          <w:sz w:val="24"/>
          <w:szCs w:val="24"/>
        </w:rPr>
      </w:pPr>
      <w:r w:rsidRPr="00022C48">
        <w:rPr>
          <w:rFonts w:ascii="Times New Roman" w:hAnsi="Times New Roman" w:cs="Times New Roman"/>
          <w:b/>
          <w:sz w:val="24"/>
          <w:szCs w:val="24"/>
        </w:rPr>
        <w:t>K</w:t>
      </w:r>
      <w:r>
        <w:rPr>
          <w:rFonts w:ascii="Times New Roman" w:hAnsi="Times New Roman" w:cs="Times New Roman"/>
          <w:b/>
          <w:sz w:val="24"/>
          <w:szCs w:val="24"/>
        </w:rPr>
        <w:t>AJIAN KANDUNGAN</w:t>
      </w:r>
      <w:r w:rsidRPr="00022C48">
        <w:rPr>
          <w:rFonts w:ascii="Times New Roman" w:hAnsi="Times New Roman" w:cs="Times New Roman"/>
          <w:b/>
          <w:sz w:val="24"/>
          <w:szCs w:val="24"/>
        </w:rPr>
        <w:t xml:space="preserve"> </w:t>
      </w:r>
      <w:r>
        <w:rPr>
          <w:rFonts w:ascii="Times New Roman" w:hAnsi="Times New Roman" w:cs="Times New Roman"/>
          <w:b/>
          <w:sz w:val="24"/>
          <w:szCs w:val="24"/>
        </w:rPr>
        <w:t xml:space="preserve">LIGNIN DAN </w:t>
      </w:r>
      <w:r w:rsidRPr="00022C48">
        <w:rPr>
          <w:rFonts w:ascii="Times New Roman" w:hAnsi="Times New Roman" w:cs="Times New Roman"/>
          <w:b/>
          <w:sz w:val="24"/>
          <w:szCs w:val="24"/>
        </w:rPr>
        <w:t xml:space="preserve"> </w:t>
      </w:r>
      <w:r>
        <w:rPr>
          <w:rFonts w:ascii="Times New Roman" w:hAnsi="Times New Roman" w:cs="Times New Roman"/>
          <w:b/>
          <w:sz w:val="24"/>
          <w:szCs w:val="24"/>
        </w:rPr>
        <w:t>SELULOSA</w:t>
      </w:r>
      <w:r w:rsidRPr="00022C48">
        <w:rPr>
          <w:rFonts w:ascii="Times New Roman" w:hAnsi="Times New Roman" w:cs="Times New Roman"/>
          <w:b/>
          <w:sz w:val="24"/>
          <w:szCs w:val="24"/>
        </w:rPr>
        <w:t xml:space="preserve"> </w:t>
      </w:r>
    </w:p>
    <w:p w:rsidR="005E65F5" w:rsidRDefault="005E65F5" w:rsidP="005E65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JERAMI  PADI  FERMENTASI</w:t>
      </w:r>
    </w:p>
    <w:p w:rsidR="005E65F5" w:rsidRDefault="005E65F5" w:rsidP="005E65F5">
      <w:pPr>
        <w:spacing w:after="0" w:line="240" w:lineRule="auto"/>
        <w:jc w:val="center"/>
        <w:rPr>
          <w:rFonts w:ascii="Times New Roman" w:hAnsi="Times New Roman" w:cs="Times New Roman"/>
          <w:b/>
          <w:sz w:val="24"/>
          <w:szCs w:val="24"/>
        </w:rPr>
      </w:pPr>
    </w:p>
    <w:p w:rsidR="005E65F5" w:rsidRPr="00D133F3" w:rsidRDefault="005E65F5" w:rsidP="005E65F5">
      <w:pPr>
        <w:spacing w:after="0" w:line="240" w:lineRule="auto"/>
        <w:jc w:val="center"/>
        <w:rPr>
          <w:rFonts w:ascii="Times New Roman" w:hAnsi="Times New Roman" w:cs="Times New Roman"/>
          <w:b/>
          <w:sz w:val="26"/>
        </w:rPr>
      </w:pPr>
      <w:r>
        <w:rPr>
          <w:rFonts w:ascii="Times New Roman" w:hAnsi="Times New Roman" w:cs="Times New Roman"/>
          <w:b/>
          <w:sz w:val="26"/>
        </w:rPr>
        <w:t>STUDY OF  LIGNIN AND</w:t>
      </w:r>
      <w:r w:rsidRPr="00D133F3">
        <w:rPr>
          <w:rFonts w:ascii="Times New Roman" w:hAnsi="Times New Roman" w:cs="Times New Roman"/>
          <w:b/>
          <w:sz w:val="26"/>
        </w:rPr>
        <w:t xml:space="preserve"> </w:t>
      </w:r>
      <w:r>
        <w:rPr>
          <w:rFonts w:ascii="Times New Roman" w:hAnsi="Times New Roman" w:cs="Times New Roman"/>
          <w:b/>
          <w:sz w:val="26"/>
        </w:rPr>
        <w:t>CELLULOSE LEVEL</w:t>
      </w:r>
    </w:p>
    <w:p w:rsidR="005E65F5" w:rsidRDefault="005E65F5" w:rsidP="005E65F5">
      <w:pPr>
        <w:spacing w:after="0" w:line="240" w:lineRule="auto"/>
        <w:jc w:val="center"/>
        <w:rPr>
          <w:rFonts w:ascii="Times New Roman" w:hAnsi="Times New Roman" w:cs="Times New Roman"/>
          <w:b/>
          <w:sz w:val="26"/>
        </w:rPr>
      </w:pPr>
      <w:r>
        <w:rPr>
          <w:rFonts w:ascii="Times New Roman" w:hAnsi="Times New Roman" w:cs="Times New Roman"/>
          <w:b/>
          <w:sz w:val="26"/>
        </w:rPr>
        <w:t>FERMENTATION OF  RICE  STRAW</w:t>
      </w:r>
    </w:p>
    <w:p w:rsidR="005E65F5" w:rsidRPr="00D133F3" w:rsidRDefault="005E65F5" w:rsidP="005E65F5">
      <w:pPr>
        <w:spacing w:after="0" w:line="240" w:lineRule="auto"/>
        <w:jc w:val="center"/>
        <w:rPr>
          <w:rFonts w:ascii="Times New Roman" w:hAnsi="Times New Roman" w:cs="Times New Roman"/>
          <w:b/>
          <w:sz w:val="26"/>
        </w:rPr>
      </w:pPr>
    </w:p>
    <w:p w:rsidR="005E65F5" w:rsidRPr="004F6D64" w:rsidRDefault="005E65F5" w:rsidP="005E65F5">
      <w:pPr>
        <w:spacing w:after="0" w:line="240" w:lineRule="auto"/>
        <w:jc w:val="center"/>
        <w:rPr>
          <w:rFonts w:ascii="Times New Roman" w:hAnsi="Times New Roman" w:cs="Times New Roman"/>
          <w:sz w:val="20"/>
          <w:szCs w:val="20"/>
        </w:rPr>
      </w:pPr>
      <w:r w:rsidRPr="004F6D64">
        <w:rPr>
          <w:rFonts w:ascii="Times New Roman" w:hAnsi="Times New Roman" w:cs="Times New Roman"/>
          <w:sz w:val="20"/>
          <w:szCs w:val="20"/>
        </w:rPr>
        <w:t>Sri Sukaryani</w:t>
      </w:r>
    </w:p>
    <w:p w:rsidR="005E65F5" w:rsidRPr="004F6D64" w:rsidRDefault="005E65F5" w:rsidP="005E65F5">
      <w:pPr>
        <w:spacing w:after="0" w:line="240" w:lineRule="auto"/>
        <w:jc w:val="center"/>
        <w:rPr>
          <w:rFonts w:ascii="Times New Roman" w:hAnsi="Times New Roman" w:cs="Times New Roman"/>
          <w:sz w:val="20"/>
          <w:szCs w:val="20"/>
        </w:rPr>
      </w:pPr>
    </w:p>
    <w:p w:rsidR="00FC1C07" w:rsidRDefault="005E65F5" w:rsidP="00FC1C07">
      <w:pPr>
        <w:spacing w:after="120"/>
        <w:ind w:left="284" w:right="283"/>
        <w:jc w:val="center"/>
        <w:rPr>
          <w:rFonts w:ascii="Arial" w:eastAsia="Arial Unicode MS" w:hAnsi="Arial" w:cs="Arial"/>
          <w:color w:val="0070C0"/>
          <w:sz w:val="20"/>
          <w:szCs w:val="20"/>
        </w:rPr>
      </w:pPr>
      <w:r w:rsidRPr="005E65F5">
        <w:rPr>
          <w:rFonts w:ascii="Arial" w:eastAsia="Arial Unicode MS" w:hAnsi="Arial" w:cs="Arial"/>
          <w:color w:val="0070C0"/>
          <w:sz w:val="20"/>
          <w:szCs w:val="20"/>
          <w:lang w:val="sv-SE"/>
        </w:rPr>
        <w:t>Fakultas Pertania</w:t>
      </w:r>
      <w:r>
        <w:rPr>
          <w:rFonts w:ascii="Arial" w:eastAsia="Arial Unicode MS" w:hAnsi="Arial" w:cs="Arial"/>
          <w:color w:val="0070C0"/>
          <w:sz w:val="20"/>
          <w:szCs w:val="20"/>
          <w:lang w:val="sv-SE"/>
        </w:rPr>
        <w:t>n</w:t>
      </w:r>
      <w:r w:rsidR="001A1BDF" w:rsidRPr="005E65F5">
        <w:rPr>
          <w:rFonts w:ascii="Arial" w:eastAsia="Arial Unicode MS" w:hAnsi="Arial" w:cs="Arial"/>
          <w:color w:val="0070C0"/>
          <w:sz w:val="20"/>
          <w:szCs w:val="20"/>
          <w:lang w:val="sv-SE"/>
        </w:rPr>
        <w:t>,</w:t>
      </w:r>
      <w:r>
        <w:rPr>
          <w:rFonts w:ascii="Arial" w:eastAsia="Arial Unicode MS" w:hAnsi="Arial" w:cs="Arial"/>
          <w:color w:val="0070C0"/>
          <w:sz w:val="20"/>
          <w:szCs w:val="20"/>
          <w:lang w:val="sv-SE"/>
        </w:rPr>
        <w:t xml:space="preserve"> Prodi Peternakan,</w:t>
      </w:r>
      <w:r w:rsidR="001A1BDF" w:rsidRPr="005E65F5">
        <w:rPr>
          <w:rFonts w:ascii="Arial" w:eastAsia="Arial Unicode MS" w:hAnsi="Arial" w:cs="Arial"/>
          <w:color w:val="0070C0"/>
          <w:sz w:val="20"/>
          <w:szCs w:val="20"/>
          <w:lang w:val="sv-SE"/>
        </w:rPr>
        <w:t xml:space="preserve"> </w:t>
      </w:r>
      <w:r w:rsidR="00FC1C07" w:rsidRPr="005E65F5">
        <w:rPr>
          <w:rFonts w:ascii="Arial" w:eastAsia="Arial Unicode MS" w:hAnsi="Arial" w:cs="Arial"/>
          <w:color w:val="0070C0"/>
          <w:sz w:val="20"/>
          <w:szCs w:val="20"/>
        </w:rPr>
        <w:t>Universitas Veteran Bangun Nusantara, Jl. Letjend S. Humardani No 1 Jombor Sukoharjo, Telp (</w:t>
      </w:r>
      <w:r>
        <w:rPr>
          <w:rFonts w:ascii="Arial" w:eastAsia="Arial Unicode MS" w:hAnsi="Arial" w:cs="Arial"/>
          <w:color w:val="0070C0"/>
          <w:sz w:val="20"/>
          <w:szCs w:val="20"/>
        </w:rPr>
        <w:t>0271) 593156, email:srisukaryani@yahoo.co.id</w:t>
      </w:r>
    </w:p>
    <w:p w:rsidR="005E65F5" w:rsidRPr="005E65F5" w:rsidRDefault="005E65F5" w:rsidP="00FC1C07">
      <w:pPr>
        <w:spacing w:after="120"/>
        <w:ind w:left="284" w:right="283"/>
        <w:jc w:val="center"/>
        <w:rPr>
          <w:rFonts w:ascii="Arial" w:eastAsia="Arial Unicode MS" w:hAnsi="Arial" w:cs="Arial"/>
          <w:color w:val="0070C0"/>
          <w:sz w:val="20"/>
          <w:szCs w:val="20"/>
        </w:rPr>
      </w:pPr>
    </w:p>
    <w:p w:rsidR="001A1BDF" w:rsidRPr="00D87208" w:rsidRDefault="001A1BDF" w:rsidP="001A1BDF">
      <w:pPr>
        <w:widowControl w:val="0"/>
        <w:ind w:left="1026" w:hanging="1026"/>
        <w:jc w:val="both"/>
        <w:outlineLvl w:val="0"/>
        <w:rPr>
          <w:rFonts w:ascii="Arial" w:eastAsia="Arial Unicode MS" w:hAnsi="Arial" w:cs="Arial"/>
          <w:bCs/>
          <w:sz w:val="20"/>
          <w:szCs w:val="20"/>
          <w:lang w:val="en-US"/>
        </w:rPr>
      </w:pPr>
      <w:r w:rsidRPr="00D87208">
        <w:rPr>
          <w:rFonts w:ascii="Arial" w:eastAsia="Arial Unicode MS" w:hAnsi="Arial" w:cs="Arial"/>
          <w:b/>
          <w:sz w:val="20"/>
          <w:szCs w:val="20"/>
        </w:rPr>
        <w:t>Abstrak</w:t>
      </w:r>
    </w:p>
    <w:p w:rsidR="005E65F5" w:rsidRPr="00D87208" w:rsidRDefault="005E65F5" w:rsidP="005E65F5">
      <w:pPr>
        <w:spacing w:after="0" w:line="240" w:lineRule="auto"/>
        <w:ind w:firstLine="720"/>
        <w:jc w:val="both"/>
        <w:rPr>
          <w:rFonts w:ascii="Arial" w:hAnsi="Arial" w:cs="Arial"/>
          <w:sz w:val="20"/>
          <w:szCs w:val="20"/>
        </w:rPr>
      </w:pPr>
      <w:r w:rsidRPr="00D87208">
        <w:rPr>
          <w:rFonts w:ascii="Arial" w:hAnsi="Arial" w:cs="Arial"/>
          <w:sz w:val="20"/>
          <w:szCs w:val="20"/>
        </w:rPr>
        <w:t xml:space="preserve">Penelitian dilakukan di laboratorium fakultas Pertanian Univet Bantara Sukoharjo. Tujuannya adalah untuk mengkaji pengaruh penggunaan MA 11 dalam fermentasi terhadap kadar lignin dan selulosa jerami padi dan mengkaji waktu yang optimal dalam fermentasi dengan MA-11. Materi yang digunakan dalam penelitian ini adalah jerami padi, tepung tapioca, larutan MA-11. Perlakuan sebanyak 4 macam yaitu : T0 : Jrami padi tanpa fermentasi; T1: Jerami padi  difermentasi selama 2 hari; T2 : Jerami padi  difermentasi selama 4 hari; T3 : Jerami padi difermentasi selama 6 hari. Penelitian ini menggunakan rancangan acak lengkap pola searah dengan ulangan sebanyak 3 kali. Peubah yang diamati adalah : kadar lignin dan selulosa.  Data yang terkumpul dianalisis secara statistik dengan analisis variansi pola searah. Jika terdapat perbedaan antar perlakuan, dilakukan uji lanjut dengan uji BNT. Hasil penelitian yang didapatkan adalah bahwa lama fermentasi 2 – 6 hari berpengaruh sangat nyata menurunkan kadar lignin  dan berpengaruh sangat nyata meningkatkan kadar selulosa jerami padi. Kadar lignin jerami padi pada perlakuan T3 ( fermentasi selama 6 hari ) adalah yang paling rendah ( 6,86 % ), disusul kemudian T2 ( 8,93 % ), T1      ( 13,31 % ) dan T0 ( 14,14 % ). Sedangkan kadar selulosa tertinggi dicapai oleh perlakuan T3 yaitu sebesar </w:t>
      </w:r>
      <w:r w:rsidRPr="00D87208">
        <w:rPr>
          <w:rFonts w:ascii="Arial" w:eastAsia="Times New Roman" w:hAnsi="Arial" w:cs="Arial"/>
          <w:color w:val="000000"/>
          <w:sz w:val="20"/>
          <w:szCs w:val="20"/>
        </w:rPr>
        <w:t>27,64 %, kemudian disusul oleh T2 (27,19 %), T1 sebesar 26,57 % dan yang paling rendah adalah T0 (26,10 %). Kesimpulan dari penelitian ini adalah bahwa fermentasi jerami padi menggunakan MA-11 selama 2 – 6 hari dapat menurunkan kadar libnin dan meningkatkan kadar selulosa. Fermentasi selama 6 hari menunjukkan kadar lignin yang terrendah dan kadar selulosa yang tertinggi.</w:t>
      </w:r>
    </w:p>
    <w:p w:rsidR="001A1BDF" w:rsidRPr="00D87208" w:rsidRDefault="001A1BDF" w:rsidP="001A1BDF">
      <w:pPr>
        <w:widowControl w:val="0"/>
        <w:spacing w:after="240"/>
        <w:jc w:val="both"/>
        <w:rPr>
          <w:rFonts w:ascii="Arial" w:eastAsia="Arial Unicode MS" w:hAnsi="Arial" w:cs="Arial"/>
          <w:bCs/>
          <w:sz w:val="20"/>
          <w:szCs w:val="20"/>
        </w:rPr>
      </w:pPr>
      <w:r w:rsidRPr="00D87208">
        <w:rPr>
          <w:rFonts w:ascii="Arial" w:eastAsia="Arial Unicode MS" w:hAnsi="Arial" w:cs="Arial"/>
          <w:bCs/>
          <w:sz w:val="20"/>
          <w:szCs w:val="20"/>
        </w:rPr>
        <w:t>.</w:t>
      </w:r>
    </w:p>
    <w:p w:rsidR="00D87208" w:rsidRPr="00D87208" w:rsidRDefault="001A1BDF" w:rsidP="00D87208">
      <w:pPr>
        <w:spacing w:after="0" w:line="240" w:lineRule="auto"/>
        <w:jc w:val="both"/>
        <w:rPr>
          <w:rFonts w:ascii="Arial" w:hAnsi="Arial" w:cs="Arial"/>
          <w:sz w:val="20"/>
          <w:szCs w:val="20"/>
        </w:rPr>
      </w:pPr>
      <w:r w:rsidRPr="00D87208">
        <w:rPr>
          <w:rFonts w:ascii="Arial" w:eastAsia="Arial Unicode MS" w:hAnsi="Arial" w:cs="Arial"/>
          <w:b/>
          <w:bCs/>
          <w:sz w:val="20"/>
          <w:szCs w:val="20"/>
        </w:rPr>
        <w:t xml:space="preserve">Kata kunci: </w:t>
      </w:r>
      <w:r w:rsidR="00D87208" w:rsidRPr="00D87208">
        <w:rPr>
          <w:rFonts w:ascii="Arial" w:hAnsi="Arial" w:cs="Arial"/>
          <w:sz w:val="20"/>
          <w:szCs w:val="20"/>
        </w:rPr>
        <w:t xml:space="preserve">fermentasi, MA-11, lignin, selulosa, </w:t>
      </w:r>
    </w:p>
    <w:p w:rsidR="001A1BDF" w:rsidRPr="00FC1C07" w:rsidRDefault="001A1BDF" w:rsidP="001A1BDF">
      <w:pPr>
        <w:widowControl w:val="0"/>
        <w:spacing w:after="240"/>
        <w:ind w:left="1026" w:hanging="1026"/>
        <w:jc w:val="both"/>
        <w:rPr>
          <w:rFonts w:ascii="Arial" w:eastAsia="Arial Unicode MS" w:hAnsi="Arial" w:cs="Arial"/>
          <w:bCs/>
          <w:sz w:val="20"/>
          <w:szCs w:val="20"/>
        </w:rPr>
      </w:pPr>
    </w:p>
    <w:p w:rsidR="001A1BDF" w:rsidRPr="00FC1C07" w:rsidRDefault="001A1BDF" w:rsidP="001A1BDF">
      <w:pPr>
        <w:outlineLvl w:val="0"/>
        <w:rPr>
          <w:rFonts w:ascii="Arial" w:eastAsia="Arial Unicode MS" w:hAnsi="Arial" w:cs="Arial"/>
          <w:b/>
          <w:i/>
          <w:sz w:val="20"/>
          <w:szCs w:val="20"/>
          <w:lang w:val="en-GB"/>
        </w:rPr>
      </w:pPr>
      <w:r w:rsidRPr="00FC1C07">
        <w:rPr>
          <w:rFonts w:ascii="Arial" w:eastAsia="Arial Unicode MS" w:hAnsi="Arial" w:cs="Arial"/>
          <w:b/>
          <w:i/>
          <w:sz w:val="20"/>
          <w:szCs w:val="20"/>
          <w:lang w:val="en-GB"/>
        </w:rPr>
        <w:t>Abstract</w:t>
      </w:r>
    </w:p>
    <w:p w:rsidR="00D87208" w:rsidRDefault="00D87208" w:rsidP="00D87208">
      <w:pPr>
        <w:widowControl w:val="0"/>
        <w:spacing w:after="360"/>
        <w:ind w:firstLine="709"/>
        <w:jc w:val="both"/>
        <w:rPr>
          <w:rFonts w:ascii="Arial" w:hAnsi="Arial" w:cs="Arial"/>
          <w:sz w:val="20"/>
          <w:szCs w:val="20"/>
        </w:rPr>
      </w:pPr>
      <w:r w:rsidRPr="00D87208">
        <w:rPr>
          <w:rFonts w:ascii="Arial" w:hAnsi="Arial" w:cs="Arial"/>
          <w:sz w:val="20"/>
          <w:szCs w:val="20"/>
        </w:rPr>
        <w:t>The study was conducted in the microbiology laboratory,Faculty of Agriculture Veteran Bangun Nusantara University of Sukoharjo and Animal Nutrition Laboratory in Diponegoro University of Semarang. The objective of the research was to assess the effect of the MA 11 in the fermentation of lignin and cellulose of rice straw and assess the optimal time in the fermentation with MA-11. The material that used in this study was the straw rice, tapioca flour, a solution of MA-11. Treatment of 4 types: T0: Rice Straw without fermentation; T1: Rice straw is fermented for 2 days; T2: Rice straw is fermented for 4 days; T3: Rice straw is fermented for 6 days. This study uses a completely randomized design in line with the pattern repeat 3 times. The variables measured were: lignin and cellulose. The collected data were statistically analyzed by analysis of variance patterns in the same direction. If there is a difference between treatments, it will conduct a further test with BNT Test. The research result obtained that the fermentation time 2-6 days is very significantly lower level of lignin and highly significantly increase rice straw level of cellulose. Level of lignin of rice straw in T3 treatment (fermentation for 6 days) was the lowest (6.86%), followed T2 (8.93%), T1 (13.31%) and T0 (14.14%). While the highest level of cellulose achieved by treatment of T3 that is equal to 27.64%, followed by T2 (27.19%), T1 26.57% and the lowest is T0 (26.10%). The conclusion from this study is that the fermentation of rice straw using MA-11 for 2-6 days can reduce level of lignin and level of cellulose of rice straw increase. Fermentation for 6 days shows the lowest level of lignin and the highestlevel of cellulose</w:t>
      </w:r>
    </w:p>
    <w:p w:rsidR="00D87208" w:rsidRPr="00D87208" w:rsidRDefault="001A1BDF" w:rsidP="00D87208">
      <w:pPr>
        <w:spacing w:after="0" w:line="240" w:lineRule="auto"/>
        <w:rPr>
          <w:rFonts w:ascii="Arial" w:hAnsi="Arial" w:cs="Arial"/>
          <w:sz w:val="20"/>
          <w:szCs w:val="20"/>
        </w:rPr>
      </w:pPr>
      <w:r w:rsidRPr="00D87208">
        <w:rPr>
          <w:rFonts w:ascii="Arial" w:eastAsia="Arial Unicode MS" w:hAnsi="Arial" w:cs="Arial"/>
          <w:b/>
          <w:i/>
          <w:sz w:val="20"/>
          <w:szCs w:val="20"/>
        </w:rPr>
        <w:t xml:space="preserve">Keywords: </w:t>
      </w:r>
      <w:r w:rsidR="00D87208" w:rsidRPr="00D87208">
        <w:rPr>
          <w:rFonts w:ascii="Arial" w:hAnsi="Arial" w:cs="Arial"/>
          <w:sz w:val="20"/>
          <w:szCs w:val="20"/>
        </w:rPr>
        <w:t>fermentation, MA-11</w:t>
      </w:r>
      <w:r w:rsidR="00D87208">
        <w:rPr>
          <w:rFonts w:ascii="Arial" w:hAnsi="Arial" w:cs="Arial"/>
          <w:sz w:val="20"/>
          <w:szCs w:val="20"/>
          <w:lang w:val="en-ID"/>
        </w:rPr>
        <w:t xml:space="preserve">, </w:t>
      </w:r>
      <w:r w:rsidR="00D87208">
        <w:rPr>
          <w:rFonts w:ascii="Arial" w:hAnsi="Arial" w:cs="Arial"/>
          <w:sz w:val="20"/>
          <w:szCs w:val="20"/>
        </w:rPr>
        <w:t>lignin, cellulose</w:t>
      </w:r>
      <w:r w:rsidR="00D87208" w:rsidRPr="00D87208">
        <w:rPr>
          <w:rFonts w:ascii="Arial" w:hAnsi="Arial" w:cs="Arial"/>
          <w:sz w:val="20"/>
          <w:szCs w:val="20"/>
        </w:rPr>
        <w:t xml:space="preserve"> </w:t>
      </w:r>
    </w:p>
    <w:p w:rsidR="001A1BDF" w:rsidRPr="00D87208" w:rsidRDefault="001A1BDF" w:rsidP="00D87208">
      <w:pPr>
        <w:widowControl w:val="0"/>
        <w:spacing w:after="360"/>
        <w:jc w:val="both"/>
        <w:rPr>
          <w:rFonts w:ascii="Arial" w:eastAsia="Arial Unicode MS" w:hAnsi="Arial" w:cs="Arial"/>
          <w:i/>
          <w:sz w:val="20"/>
          <w:szCs w:val="20"/>
          <w:lang w:val="en-US"/>
        </w:rPr>
      </w:pPr>
      <w:r w:rsidRPr="00D87208">
        <w:rPr>
          <w:rFonts w:ascii="Arial" w:eastAsia="Arial Unicode MS" w:hAnsi="Arial" w:cs="Arial"/>
          <w:i/>
          <w:sz w:val="20"/>
          <w:szCs w:val="20"/>
        </w:rPr>
        <w:lastRenderedPageBreak/>
        <w:t>.</w:t>
      </w:r>
    </w:p>
    <w:p w:rsidR="001A1BDF" w:rsidRPr="00D87208" w:rsidRDefault="001A1BDF" w:rsidP="001A1BDF">
      <w:pPr>
        <w:rPr>
          <w:rFonts w:ascii="Arial" w:eastAsia="Arial Unicode MS" w:hAnsi="Arial" w:cs="Arial"/>
          <w:iCs/>
          <w:sz w:val="20"/>
          <w:szCs w:val="20"/>
        </w:rPr>
        <w:sectPr w:rsidR="001A1BDF" w:rsidRPr="00D87208" w:rsidSect="00E141D0">
          <w:pgSz w:w="11907" w:h="16840"/>
          <w:pgMar w:top="1134" w:right="1134" w:bottom="1134" w:left="1134" w:header="720" w:footer="720" w:gutter="0"/>
          <w:pgNumType w:start="1"/>
          <w:cols w:space="720"/>
        </w:sectPr>
      </w:pPr>
    </w:p>
    <w:p w:rsidR="001A1BDF" w:rsidRPr="00FC1C07" w:rsidRDefault="001A1BDF" w:rsidP="001A1BDF">
      <w:pPr>
        <w:pStyle w:val="ListParagraph"/>
        <w:numPr>
          <w:ilvl w:val="0"/>
          <w:numId w:val="3"/>
        </w:numPr>
        <w:tabs>
          <w:tab w:val="left" w:pos="284"/>
        </w:tabs>
        <w:spacing w:after="120" w:line="240" w:lineRule="auto"/>
        <w:ind w:left="284" w:hanging="284"/>
        <w:contextualSpacing w:val="0"/>
        <w:jc w:val="both"/>
        <w:rPr>
          <w:rFonts w:ascii="Arial" w:eastAsia="Arial Unicode MS" w:hAnsi="Arial" w:cs="Arial"/>
          <w:b/>
          <w:sz w:val="24"/>
        </w:rPr>
      </w:pPr>
      <w:r w:rsidRPr="00FC1C07">
        <w:rPr>
          <w:rFonts w:ascii="Arial" w:eastAsia="Arial Unicode MS" w:hAnsi="Arial" w:cs="Arial"/>
          <w:b/>
          <w:sz w:val="24"/>
        </w:rPr>
        <w:lastRenderedPageBreak/>
        <w:t>PENDAHULUAN</w:t>
      </w:r>
    </w:p>
    <w:p w:rsidR="00E141D0" w:rsidRDefault="00E141D0" w:rsidP="001A1BDF">
      <w:pPr>
        <w:spacing w:after="120"/>
        <w:jc w:val="both"/>
        <w:rPr>
          <w:rFonts w:ascii="Arial" w:eastAsia="Arial Unicode MS" w:hAnsi="Arial" w:cs="Arial"/>
          <w:lang w:eastAsia="en-GB"/>
        </w:rPr>
        <w:sectPr w:rsidR="00E141D0" w:rsidSect="00E141D0">
          <w:type w:val="continuous"/>
          <w:pgSz w:w="11907" w:h="16840"/>
          <w:pgMar w:top="1134" w:right="1134" w:bottom="1134" w:left="1134" w:header="720" w:footer="737" w:gutter="0"/>
          <w:cols w:num="2" w:space="284"/>
        </w:sectPr>
      </w:pPr>
    </w:p>
    <w:p w:rsidR="006E22AF" w:rsidRPr="005F348D" w:rsidRDefault="00B30C6D" w:rsidP="001A1BDF">
      <w:pPr>
        <w:spacing w:after="120"/>
        <w:jc w:val="both"/>
        <w:rPr>
          <w:rFonts w:ascii="Times New Roman" w:hAnsi="Times New Roman" w:cs="Times New Roman"/>
        </w:rPr>
      </w:pPr>
      <w:r w:rsidRPr="004F6D64">
        <w:rPr>
          <w:rFonts w:ascii="Times New Roman" w:hAnsi="Times New Roman" w:cs="Times New Roman"/>
          <w:sz w:val="20"/>
          <w:szCs w:val="20"/>
        </w:rPr>
        <w:lastRenderedPageBreak/>
        <w:t xml:space="preserve">. </w:t>
      </w:r>
      <w:r>
        <w:rPr>
          <w:rFonts w:ascii="Times New Roman" w:hAnsi="Times New Roman" w:cs="Times New Roman"/>
          <w:sz w:val="20"/>
          <w:szCs w:val="20"/>
        </w:rPr>
        <w:tab/>
      </w:r>
      <w:r w:rsidRPr="005F348D">
        <w:rPr>
          <w:rFonts w:ascii="Arial" w:hAnsi="Arial" w:cs="Arial"/>
        </w:rPr>
        <w:t>Populasi ternak ruminansia di Indonesia pada tahun 2013 mengalami penurunan jika dibandingkan pada tahun 2012. Namun demikian populasi ternak tersebut masih cukup tinggi,  terutama ternak sapi potong sekitar 12.686.000 ekor, sapi perah sebanyak 444.000 ekor, kambing sebesar 19.216.000 ekor dan domba sekitar 15.716.000 ekor (Anonimus, 2014). Ketersediaan bahan pakan termasuk hijauan pakan  ternak merupakan hal yang perlu diperhatikan untuk mencapai keberhasilan dalam usaha peternakan khususnya ternak ruminansia. Di satu sisi Indonesia merupakan negara yang beriklim tropis, yang mengalami adanya dua musim yaitu musim kemaraiu dan musim penghujan. Pada saat musim kemarau bahkan jika terjadi kemarau panjang, maka akan sangat kekurangan hijauan pakan, tetapi pada saat musim penghujan produksi hijauan pakan  sangat melimpah.  Pada saat kondisi kekurangan hijauan pakan, maka limbah pertanian dapat dimanfaatkan sebagai hijuuan pakan alternatif.</w:t>
      </w:r>
      <w:r w:rsidRPr="005F348D">
        <w:rPr>
          <w:rFonts w:ascii="Times New Roman" w:hAnsi="Times New Roman" w:cs="Times New Roman"/>
        </w:rPr>
        <w:t xml:space="preserve"> </w:t>
      </w:r>
    </w:p>
    <w:p w:rsidR="006E22AF" w:rsidRPr="005F348D" w:rsidRDefault="006E22AF" w:rsidP="006E22AF">
      <w:pPr>
        <w:spacing w:after="0" w:line="240" w:lineRule="auto"/>
        <w:ind w:firstLine="720"/>
        <w:jc w:val="both"/>
        <w:rPr>
          <w:rFonts w:ascii="Arial" w:hAnsi="Arial" w:cs="Arial"/>
        </w:rPr>
      </w:pPr>
      <w:r w:rsidRPr="005F348D">
        <w:rPr>
          <w:rFonts w:ascii="Arial" w:hAnsi="Arial" w:cs="Arial"/>
        </w:rPr>
        <w:t xml:space="preserve">Limbah pertanian yang sudah banyak dikenal dan sering  dimanfaatkan oleh peternak antara lain adalah jerami padi. Produksi  padi di Indonesia cukup melimpah, yaitu pada tahun 2013 produksi gabah kering sekitar 71,29 juta ton (BPS, 2014). Menurut perhitungan setiap ton gabah kering akan menyisakan jerami padi setara dengan 1 ton, dengan demikian bisa dikatakan bahwa produksi jerami padi pun mencapai angka sekitar 71,29 juta ton. Sehingga  keberadaan jerami padi ini bisa dikatakan cukup potensial di Indonesia.  Jika dilihat  wilayah penyebaran dari jerami padi ini cukup luas, sehingga perlu adanya pengelolaan yang baik dalam pemanfaatan nya. Selain itu jerami padi sebagai hijauan pakan ternak ada faktor pembatas dalam pemanfaatan sebagai hijauan pakan ternak. Adapun faktor pembatas dari jerami padi ini adalah rendahnya kandungan protein kasar, tingginya kandungan dari serat kasar, lignin dan selulosa.    Kandungan protein kasar jerami padi sekitar 3,80 % dan serat kasar sekitar 39 ,81 % (Sutrisno, 1998 sit  Sukaryani dkk, 2006), kandungan lignin sekitar 6,7 % dan silica sekitar 12 – 16 % (Drake </w:t>
      </w:r>
      <w:r w:rsidRPr="005F348D">
        <w:rPr>
          <w:rFonts w:ascii="Arial" w:hAnsi="Arial" w:cs="Arial"/>
          <w:i/>
        </w:rPr>
        <w:t>et al</w:t>
      </w:r>
      <w:r w:rsidRPr="005F348D">
        <w:rPr>
          <w:rFonts w:ascii="Arial" w:hAnsi="Arial" w:cs="Arial"/>
        </w:rPr>
        <w:t xml:space="preserve">, 2002 sit Sukaryani dkk, 2006). Tingginya serat pada </w:t>
      </w:r>
      <w:r w:rsidRPr="005F348D">
        <w:rPr>
          <w:rFonts w:ascii="Arial" w:hAnsi="Arial" w:cs="Arial"/>
        </w:rPr>
        <w:lastRenderedPageBreak/>
        <w:t xml:space="preserve">jerami ini akan menghalangi proses hidrolisis oleh enzyme mikroba di dalam rumen, sehingga dapat menurunkan tingkat kecernaannya (Tang </w:t>
      </w:r>
      <w:r w:rsidRPr="005F348D">
        <w:rPr>
          <w:rFonts w:ascii="Arial" w:hAnsi="Arial" w:cs="Arial"/>
          <w:i/>
        </w:rPr>
        <w:t>et al</w:t>
      </w:r>
      <w:r w:rsidRPr="005F348D">
        <w:rPr>
          <w:rFonts w:ascii="Arial" w:hAnsi="Arial" w:cs="Arial"/>
        </w:rPr>
        <w:t xml:space="preserve">, 2008). </w:t>
      </w:r>
    </w:p>
    <w:p w:rsidR="006E22AF" w:rsidRPr="005F348D" w:rsidRDefault="006E22AF" w:rsidP="006E22AF">
      <w:pPr>
        <w:spacing w:after="0" w:line="240" w:lineRule="auto"/>
        <w:ind w:firstLine="720"/>
        <w:jc w:val="both"/>
        <w:rPr>
          <w:rFonts w:ascii="Arial" w:hAnsi="Arial" w:cs="Arial"/>
        </w:rPr>
      </w:pPr>
    </w:p>
    <w:p w:rsidR="003172E0" w:rsidRPr="005F348D" w:rsidRDefault="003172E0" w:rsidP="003172E0">
      <w:pPr>
        <w:spacing w:after="0" w:line="240" w:lineRule="auto"/>
        <w:ind w:firstLine="720"/>
        <w:jc w:val="both"/>
        <w:rPr>
          <w:rFonts w:ascii="Arial" w:hAnsi="Arial" w:cs="Arial"/>
        </w:rPr>
      </w:pPr>
      <w:r w:rsidRPr="005F348D">
        <w:rPr>
          <w:rFonts w:ascii="Arial" w:hAnsi="Arial" w:cs="Arial"/>
        </w:rPr>
        <w:t xml:space="preserve">Upaya yang dapat dilakukan untuk meningkatkan kualitas jerami padi salah satunya adalah dengan memberikan perlakuan secara biologis, yaitu dengan perlakuan fermentasi. Menurut Sitorus (2002), perlakuan fermentasi pada jerami padi yang menggunakan isi rumen (RIR) dan ditambah dengan substrat dedak halus serta diperam selama 6 minggu, dapat meningkatkan nilai nutrisinya. Sukaryani dan Yakin ( 2014 ), juga mengatakan bahwa fermentasi jerami padi dengan MA-11 selama 4 hari dapat meningkatkan kandungan protein kasar dari    5,22 % menjadi 8,23 % dan dapat menurunkan serat kasar dari 54,24 % menjadi 38,83 %. </w:t>
      </w:r>
    </w:p>
    <w:p w:rsidR="003172E0" w:rsidRPr="005F348D" w:rsidRDefault="003172E0" w:rsidP="003172E0">
      <w:pPr>
        <w:pStyle w:val="BodyText"/>
        <w:spacing w:line="240" w:lineRule="auto"/>
        <w:ind w:firstLine="720"/>
        <w:rPr>
          <w:rFonts w:ascii="Arial" w:hAnsi="Arial" w:cs="Arial"/>
          <w:sz w:val="22"/>
          <w:szCs w:val="22"/>
        </w:rPr>
      </w:pPr>
      <w:r w:rsidRPr="005F348D">
        <w:rPr>
          <w:rFonts w:ascii="Arial" w:hAnsi="Arial" w:cs="Arial"/>
          <w:sz w:val="22"/>
          <w:szCs w:val="22"/>
        </w:rPr>
        <w:t xml:space="preserve">MA-11 </w:t>
      </w:r>
      <w:proofErr w:type="spellStart"/>
      <w:r w:rsidRPr="005F348D">
        <w:rPr>
          <w:rFonts w:ascii="Arial" w:hAnsi="Arial" w:cs="Arial"/>
          <w:sz w:val="22"/>
          <w:szCs w:val="22"/>
        </w:rPr>
        <w:t>merupakan</w:t>
      </w:r>
      <w:proofErr w:type="spellEnd"/>
      <w:r w:rsidRPr="005F348D">
        <w:rPr>
          <w:rFonts w:ascii="Arial" w:hAnsi="Arial" w:cs="Arial"/>
          <w:sz w:val="22"/>
          <w:szCs w:val="22"/>
        </w:rPr>
        <w:t xml:space="preserve"> </w:t>
      </w:r>
      <w:proofErr w:type="spellStart"/>
      <w:r w:rsidRPr="005F348D">
        <w:rPr>
          <w:rFonts w:ascii="Arial" w:hAnsi="Arial" w:cs="Arial"/>
          <w:sz w:val="22"/>
          <w:szCs w:val="22"/>
        </w:rPr>
        <w:t>mikroorganisme</w:t>
      </w:r>
      <w:proofErr w:type="spellEnd"/>
      <w:r w:rsidRPr="005F348D">
        <w:rPr>
          <w:rFonts w:ascii="Arial" w:hAnsi="Arial" w:cs="Arial"/>
          <w:sz w:val="22"/>
          <w:szCs w:val="22"/>
        </w:rPr>
        <w:t xml:space="preserve"> yang </w:t>
      </w:r>
      <w:proofErr w:type="spellStart"/>
      <w:r w:rsidRPr="005F348D">
        <w:rPr>
          <w:rFonts w:ascii="Arial" w:hAnsi="Arial" w:cs="Arial"/>
          <w:sz w:val="22"/>
          <w:szCs w:val="22"/>
        </w:rPr>
        <w:t>terdiri</w:t>
      </w:r>
      <w:proofErr w:type="spellEnd"/>
      <w:r w:rsidRPr="005F348D">
        <w:rPr>
          <w:rFonts w:ascii="Arial" w:hAnsi="Arial" w:cs="Arial"/>
          <w:sz w:val="22"/>
          <w:szCs w:val="22"/>
        </w:rPr>
        <w:t xml:space="preserve"> </w:t>
      </w:r>
      <w:proofErr w:type="spellStart"/>
      <w:r w:rsidRPr="005F348D">
        <w:rPr>
          <w:rFonts w:ascii="Arial" w:hAnsi="Arial" w:cs="Arial"/>
          <w:sz w:val="22"/>
          <w:szCs w:val="22"/>
        </w:rPr>
        <w:t>dari</w:t>
      </w:r>
      <w:proofErr w:type="spellEnd"/>
      <w:r w:rsidRPr="005F348D">
        <w:rPr>
          <w:rFonts w:ascii="Arial" w:hAnsi="Arial" w:cs="Arial"/>
          <w:sz w:val="22"/>
          <w:szCs w:val="22"/>
        </w:rPr>
        <w:t xml:space="preserve"> </w:t>
      </w:r>
      <w:proofErr w:type="spellStart"/>
      <w:r w:rsidRPr="005F348D">
        <w:rPr>
          <w:rFonts w:ascii="Arial" w:hAnsi="Arial" w:cs="Arial"/>
          <w:sz w:val="22"/>
          <w:szCs w:val="22"/>
        </w:rPr>
        <w:t>bakteri</w:t>
      </w:r>
      <w:proofErr w:type="spellEnd"/>
      <w:r w:rsidRPr="005F348D">
        <w:rPr>
          <w:rFonts w:ascii="Arial" w:hAnsi="Arial" w:cs="Arial"/>
          <w:sz w:val="22"/>
          <w:szCs w:val="22"/>
        </w:rPr>
        <w:t xml:space="preserve"> Rhizobium </w:t>
      </w:r>
      <w:proofErr w:type="spellStart"/>
      <w:r w:rsidRPr="005F348D">
        <w:rPr>
          <w:rFonts w:ascii="Arial" w:hAnsi="Arial" w:cs="Arial"/>
          <w:sz w:val="22"/>
          <w:szCs w:val="22"/>
        </w:rPr>
        <w:t>sp</w:t>
      </w:r>
      <w:proofErr w:type="spellEnd"/>
      <w:r w:rsidRPr="005F348D">
        <w:rPr>
          <w:rFonts w:ascii="Arial" w:hAnsi="Arial" w:cs="Arial"/>
          <w:sz w:val="22"/>
          <w:szCs w:val="22"/>
        </w:rPr>
        <w:t xml:space="preserve"> yang </w:t>
      </w:r>
      <w:proofErr w:type="spellStart"/>
      <w:r w:rsidRPr="005F348D">
        <w:rPr>
          <w:rFonts w:ascii="Arial" w:hAnsi="Arial" w:cs="Arial"/>
          <w:sz w:val="22"/>
          <w:szCs w:val="22"/>
        </w:rPr>
        <w:t>berasal</w:t>
      </w:r>
      <w:proofErr w:type="spellEnd"/>
      <w:r w:rsidRPr="005F348D">
        <w:rPr>
          <w:rFonts w:ascii="Arial" w:hAnsi="Arial" w:cs="Arial"/>
          <w:sz w:val="22"/>
          <w:szCs w:val="22"/>
        </w:rPr>
        <w:t xml:space="preserve"> </w:t>
      </w:r>
      <w:proofErr w:type="spellStart"/>
      <w:r w:rsidRPr="005F348D">
        <w:rPr>
          <w:rFonts w:ascii="Arial" w:hAnsi="Arial" w:cs="Arial"/>
          <w:sz w:val="22"/>
          <w:szCs w:val="22"/>
        </w:rPr>
        <w:t>dari</w:t>
      </w:r>
      <w:proofErr w:type="spellEnd"/>
      <w:r w:rsidRPr="005F348D">
        <w:rPr>
          <w:rFonts w:ascii="Arial" w:hAnsi="Arial" w:cs="Arial"/>
          <w:sz w:val="22"/>
          <w:szCs w:val="22"/>
        </w:rPr>
        <w:t xml:space="preserve"> </w:t>
      </w:r>
      <w:proofErr w:type="spellStart"/>
      <w:r w:rsidRPr="005F348D">
        <w:rPr>
          <w:rFonts w:ascii="Arial" w:hAnsi="Arial" w:cs="Arial"/>
          <w:sz w:val="22"/>
          <w:szCs w:val="22"/>
        </w:rPr>
        <w:t>alfaafa</w:t>
      </w:r>
      <w:proofErr w:type="spellEnd"/>
      <w:r w:rsidRPr="005F348D">
        <w:rPr>
          <w:rFonts w:ascii="Arial" w:hAnsi="Arial" w:cs="Arial"/>
          <w:sz w:val="22"/>
          <w:szCs w:val="22"/>
        </w:rPr>
        <w:t xml:space="preserve"> </w:t>
      </w:r>
      <w:proofErr w:type="spellStart"/>
      <w:r w:rsidRPr="005F348D">
        <w:rPr>
          <w:rFonts w:ascii="Arial" w:hAnsi="Arial" w:cs="Arial"/>
          <w:sz w:val="22"/>
          <w:szCs w:val="22"/>
        </w:rPr>
        <w:t>dan</w:t>
      </w:r>
      <w:proofErr w:type="spellEnd"/>
      <w:r w:rsidRPr="005F348D">
        <w:rPr>
          <w:rFonts w:ascii="Arial" w:hAnsi="Arial" w:cs="Arial"/>
          <w:sz w:val="22"/>
          <w:szCs w:val="22"/>
        </w:rPr>
        <w:t xml:space="preserve"> </w:t>
      </w:r>
      <w:proofErr w:type="spellStart"/>
      <w:r w:rsidRPr="005F348D">
        <w:rPr>
          <w:rFonts w:ascii="Arial" w:hAnsi="Arial" w:cs="Arial"/>
          <w:sz w:val="22"/>
          <w:szCs w:val="22"/>
        </w:rPr>
        <w:t>dicampur</w:t>
      </w:r>
      <w:proofErr w:type="spellEnd"/>
      <w:r w:rsidRPr="005F348D">
        <w:rPr>
          <w:rFonts w:ascii="Arial" w:hAnsi="Arial" w:cs="Arial"/>
          <w:sz w:val="22"/>
          <w:szCs w:val="22"/>
        </w:rPr>
        <w:t xml:space="preserve"> </w:t>
      </w:r>
      <w:proofErr w:type="spellStart"/>
      <w:r w:rsidRPr="005F348D">
        <w:rPr>
          <w:rFonts w:ascii="Arial" w:hAnsi="Arial" w:cs="Arial"/>
          <w:sz w:val="22"/>
          <w:szCs w:val="22"/>
        </w:rPr>
        <w:t>dengan</w:t>
      </w:r>
      <w:proofErr w:type="spellEnd"/>
      <w:r w:rsidRPr="005F348D">
        <w:rPr>
          <w:rFonts w:ascii="Arial" w:hAnsi="Arial" w:cs="Arial"/>
          <w:sz w:val="22"/>
          <w:szCs w:val="22"/>
        </w:rPr>
        <w:t xml:space="preserve"> </w:t>
      </w:r>
      <w:proofErr w:type="spellStart"/>
      <w:r w:rsidRPr="005F348D">
        <w:rPr>
          <w:rFonts w:ascii="Arial" w:hAnsi="Arial" w:cs="Arial"/>
          <w:sz w:val="22"/>
          <w:szCs w:val="22"/>
        </w:rPr>
        <w:t>berbagai</w:t>
      </w:r>
      <w:proofErr w:type="spellEnd"/>
      <w:r w:rsidRPr="005F348D">
        <w:rPr>
          <w:rFonts w:ascii="Arial" w:hAnsi="Arial" w:cs="Arial"/>
          <w:sz w:val="22"/>
          <w:szCs w:val="22"/>
        </w:rPr>
        <w:t xml:space="preserve"> </w:t>
      </w:r>
      <w:proofErr w:type="spellStart"/>
      <w:r w:rsidRPr="005F348D">
        <w:rPr>
          <w:rFonts w:ascii="Arial" w:hAnsi="Arial" w:cs="Arial"/>
          <w:sz w:val="22"/>
          <w:szCs w:val="22"/>
        </w:rPr>
        <w:t>bakteri</w:t>
      </w:r>
      <w:proofErr w:type="spellEnd"/>
      <w:r w:rsidRPr="005F348D">
        <w:rPr>
          <w:rFonts w:ascii="Arial" w:hAnsi="Arial" w:cs="Arial"/>
          <w:sz w:val="22"/>
          <w:szCs w:val="22"/>
        </w:rPr>
        <w:t xml:space="preserve"> yang </w:t>
      </w:r>
      <w:proofErr w:type="spellStart"/>
      <w:r w:rsidRPr="005F348D">
        <w:rPr>
          <w:rFonts w:ascii="Arial" w:hAnsi="Arial" w:cs="Arial"/>
          <w:sz w:val="22"/>
          <w:szCs w:val="22"/>
        </w:rPr>
        <w:t>berasal</w:t>
      </w:r>
      <w:proofErr w:type="spellEnd"/>
      <w:r w:rsidRPr="005F348D">
        <w:rPr>
          <w:rFonts w:ascii="Arial" w:hAnsi="Arial" w:cs="Arial"/>
          <w:sz w:val="22"/>
          <w:szCs w:val="22"/>
        </w:rPr>
        <w:t xml:space="preserve"> </w:t>
      </w:r>
      <w:proofErr w:type="spellStart"/>
      <w:r w:rsidRPr="005F348D">
        <w:rPr>
          <w:rFonts w:ascii="Arial" w:hAnsi="Arial" w:cs="Arial"/>
          <w:sz w:val="22"/>
          <w:szCs w:val="22"/>
        </w:rPr>
        <w:t>dari</w:t>
      </w:r>
      <w:proofErr w:type="spellEnd"/>
      <w:r w:rsidRPr="005F348D">
        <w:rPr>
          <w:rFonts w:ascii="Arial" w:hAnsi="Arial" w:cs="Arial"/>
          <w:sz w:val="22"/>
          <w:szCs w:val="22"/>
        </w:rPr>
        <w:t xml:space="preserve"> </w:t>
      </w:r>
      <w:proofErr w:type="spellStart"/>
      <w:r w:rsidRPr="005F348D">
        <w:rPr>
          <w:rFonts w:ascii="Arial" w:hAnsi="Arial" w:cs="Arial"/>
          <w:sz w:val="22"/>
          <w:szCs w:val="22"/>
        </w:rPr>
        <w:t>isi</w:t>
      </w:r>
      <w:proofErr w:type="spellEnd"/>
      <w:r w:rsidRPr="005F348D">
        <w:rPr>
          <w:rFonts w:ascii="Arial" w:hAnsi="Arial" w:cs="Arial"/>
          <w:sz w:val="22"/>
          <w:szCs w:val="22"/>
        </w:rPr>
        <w:t xml:space="preserve"> rumen </w:t>
      </w:r>
      <w:proofErr w:type="spellStart"/>
      <w:r w:rsidRPr="005F348D">
        <w:rPr>
          <w:rFonts w:ascii="Arial" w:hAnsi="Arial" w:cs="Arial"/>
          <w:sz w:val="22"/>
          <w:szCs w:val="22"/>
        </w:rPr>
        <w:t>sapi</w:t>
      </w:r>
      <w:proofErr w:type="spellEnd"/>
      <w:r w:rsidRPr="005F348D">
        <w:rPr>
          <w:rFonts w:ascii="Arial" w:hAnsi="Arial" w:cs="Arial"/>
          <w:sz w:val="22"/>
          <w:szCs w:val="22"/>
        </w:rPr>
        <w:t xml:space="preserve"> </w:t>
      </w:r>
      <w:proofErr w:type="spellStart"/>
      <w:r w:rsidRPr="005F348D">
        <w:rPr>
          <w:rFonts w:ascii="Arial" w:hAnsi="Arial" w:cs="Arial"/>
          <w:sz w:val="22"/>
          <w:szCs w:val="22"/>
        </w:rPr>
        <w:t>antara</w:t>
      </w:r>
      <w:proofErr w:type="spellEnd"/>
      <w:r w:rsidRPr="005F348D">
        <w:rPr>
          <w:rFonts w:ascii="Arial" w:hAnsi="Arial" w:cs="Arial"/>
          <w:sz w:val="22"/>
          <w:szCs w:val="22"/>
        </w:rPr>
        <w:t xml:space="preserve"> lain </w:t>
      </w:r>
      <w:proofErr w:type="spellStart"/>
      <w:r w:rsidRPr="005F348D">
        <w:rPr>
          <w:rFonts w:ascii="Arial" w:hAnsi="Arial" w:cs="Arial"/>
          <w:sz w:val="22"/>
          <w:szCs w:val="22"/>
        </w:rPr>
        <w:t>bakteri</w:t>
      </w:r>
      <w:proofErr w:type="spellEnd"/>
      <w:r w:rsidRPr="005F348D">
        <w:rPr>
          <w:rFonts w:ascii="Arial" w:hAnsi="Arial" w:cs="Arial"/>
          <w:sz w:val="22"/>
          <w:szCs w:val="22"/>
        </w:rPr>
        <w:t xml:space="preserve"> </w:t>
      </w:r>
      <w:proofErr w:type="spellStart"/>
      <w:r w:rsidRPr="005F348D">
        <w:rPr>
          <w:rFonts w:ascii="Arial" w:hAnsi="Arial" w:cs="Arial"/>
          <w:sz w:val="22"/>
          <w:szCs w:val="22"/>
        </w:rPr>
        <w:t>pencerna</w:t>
      </w:r>
      <w:proofErr w:type="spellEnd"/>
      <w:r w:rsidRPr="005F348D">
        <w:rPr>
          <w:rFonts w:ascii="Arial" w:hAnsi="Arial" w:cs="Arial"/>
          <w:sz w:val="22"/>
          <w:szCs w:val="22"/>
        </w:rPr>
        <w:t xml:space="preserve"> </w:t>
      </w:r>
      <w:proofErr w:type="spellStart"/>
      <w:r w:rsidRPr="005F348D">
        <w:rPr>
          <w:rFonts w:ascii="Arial" w:hAnsi="Arial" w:cs="Arial"/>
          <w:sz w:val="22"/>
          <w:szCs w:val="22"/>
        </w:rPr>
        <w:t>selulosa</w:t>
      </w:r>
      <w:proofErr w:type="spellEnd"/>
      <w:r w:rsidRPr="005F348D">
        <w:rPr>
          <w:rFonts w:ascii="Arial" w:hAnsi="Arial" w:cs="Arial"/>
          <w:sz w:val="22"/>
          <w:szCs w:val="22"/>
        </w:rPr>
        <w:t xml:space="preserve">, </w:t>
      </w:r>
      <w:proofErr w:type="spellStart"/>
      <w:r w:rsidRPr="005F348D">
        <w:rPr>
          <w:rFonts w:ascii="Arial" w:hAnsi="Arial" w:cs="Arial"/>
          <w:sz w:val="22"/>
          <w:szCs w:val="22"/>
        </w:rPr>
        <w:t>hemiselulosa</w:t>
      </w:r>
      <w:proofErr w:type="spellEnd"/>
      <w:r w:rsidRPr="005F348D">
        <w:rPr>
          <w:rFonts w:ascii="Arial" w:hAnsi="Arial" w:cs="Arial"/>
          <w:sz w:val="22"/>
          <w:szCs w:val="22"/>
        </w:rPr>
        <w:t xml:space="preserve">, </w:t>
      </w:r>
      <w:proofErr w:type="spellStart"/>
      <w:r w:rsidRPr="005F348D">
        <w:rPr>
          <w:rFonts w:ascii="Arial" w:hAnsi="Arial" w:cs="Arial"/>
          <w:sz w:val="22"/>
          <w:szCs w:val="22"/>
        </w:rPr>
        <w:t>amylum</w:t>
      </w:r>
      <w:proofErr w:type="spellEnd"/>
      <w:r w:rsidRPr="005F348D">
        <w:rPr>
          <w:rFonts w:ascii="Arial" w:hAnsi="Arial" w:cs="Arial"/>
          <w:sz w:val="22"/>
          <w:szCs w:val="22"/>
        </w:rPr>
        <w:t xml:space="preserve">, </w:t>
      </w:r>
      <w:proofErr w:type="spellStart"/>
      <w:r w:rsidRPr="005F348D">
        <w:rPr>
          <w:rFonts w:ascii="Arial" w:hAnsi="Arial" w:cs="Arial"/>
          <w:sz w:val="22"/>
          <w:szCs w:val="22"/>
        </w:rPr>
        <w:t>gula</w:t>
      </w:r>
      <w:proofErr w:type="spellEnd"/>
      <w:r w:rsidRPr="005F348D">
        <w:rPr>
          <w:rFonts w:ascii="Arial" w:hAnsi="Arial" w:cs="Arial"/>
          <w:sz w:val="22"/>
          <w:szCs w:val="22"/>
        </w:rPr>
        <w:t xml:space="preserve"> </w:t>
      </w:r>
      <w:proofErr w:type="spellStart"/>
      <w:r w:rsidRPr="005F348D">
        <w:rPr>
          <w:rFonts w:ascii="Arial" w:hAnsi="Arial" w:cs="Arial"/>
          <w:sz w:val="22"/>
          <w:szCs w:val="22"/>
        </w:rPr>
        <w:t>dan</w:t>
      </w:r>
      <w:proofErr w:type="spellEnd"/>
      <w:r w:rsidRPr="005F348D">
        <w:rPr>
          <w:rFonts w:ascii="Arial" w:hAnsi="Arial" w:cs="Arial"/>
          <w:sz w:val="22"/>
          <w:szCs w:val="22"/>
        </w:rPr>
        <w:t xml:space="preserve"> protein. MA 11 </w:t>
      </w:r>
      <w:proofErr w:type="spellStart"/>
      <w:r w:rsidRPr="005F348D">
        <w:rPr>
          <w:rFonts w:ascii="Arial" w:hAnsi="Arial" w:cs="Arial"/>
          <w:sz w:val="22"/>
          <w:szCs w:val="22"/>
        </w:rPr>
        <w:t>dapat</w:t>
      </w:r>
      <w:proofErr w:type="spellEnd"/>
      <w:r w:rsidRPr="005F348D">
        <w:rPr>
          <w:rFonts w:ascii="Arial" w:hAnsi="Arial" w:cs="Arial"/>
          <w:sz w:val="22"/>
          <w:szCs w:val="22"/>
        </w:rPr>
        <w:t xml:space="preserve"> </w:t>
      </w:r>
      <w:proofErr w:type="spellStart"/>
      <w:r w:rsidRPr="005F348D">
        <w:rPr>
          <w:rFonts w:ascii="Arial" w:hAnsi="Arial" w:cs="Arial"/>
          <w:sz w:val="22"/>
          <w:szCs w:val="22"/>
        </w:rPr>
        <w:t>berperan</w:t>
      </w:r>
      <w:proofErr w:type="spellEnd"/>
      <w:r w:rsidRPr="005F348D">
        <w:rPr>
          <w:rFonts w:ascii="Arial" w:hAnsi="Arial" w:cs="Arial"/>
          <w:sz w:val="22"/>
          <w:szCs w:val="22"/>
        </w:rPr>
        <w:t xml:space="preserve"> </w:t>
      </w:r>
      <w:proofErr w:type="spellStart"/>
      <w:r w:rsidRPr="005F348D">
        <w:rPr>
          <w:rFonts w:ascii="Arial" w:hAnsi="Arial" w:cs="Arial"/>
          <w:sz w:val="22"/>
          <w:szCs w:val="22"/>
        </w:rPr>
        <w:t>sebagai</w:t>
      </w:r>
      <w:proofErr w:type="spellEnd"/>
      <w:r w:rsidRPr="005F348D">
        <w:rPr>
          <w:rFonts w:ascii="Arial" w:hAnsi="Arial" w:cs="Arial"/>
          <w:sz w:val="22"/>
          <w:szCs w:val="22"/>
        </w:rPr>
        <w:t xml:space="preserve"> </w:t>
      </w:r>
      <w:proofErr w:type="spellStart"/>
      <w:r w:rsidRPr="005F348D">
        <w:rPr>
          <w:rFonts w:ascii="Arial" w:hAnsi="Arial" w:cs="Arial"/>
          <w:sz w:val="22"/>
          <w:szCs w:val="22"/>
        </w:rPr>
        <w:t>dekomposer</w:t>
      </w:r>
      <w:proofErr w:type="spellEnd"/>
      <w:proofErr w:type="gramStart"/>
      <w:r w:rsidRPr="005F348D">
        <w:rPr>
          <w:rFonts w:ascii="Arial" w:hAnsi="Arial" w:cs="Arial"/>
          <w:sz w:val="22"/>
          <w:szCs w:val="22"/>
        </w:rPr>
        <w:t xml:space="preserve">,  </w:t>
      </w:r>
      <w:proofErr w:type="spellStart"/>
      <w:r w:rsidRPr="005F348D">
        <w:rPr>
          <w:rFonts w:ascii="Arial" w:hAnsi="Arial" w:cs="Arial"/>
          <w:sz w:val="22"/>
          <w:szCs w:val="22"/>
        </w:rPr>
        <w:t>dan</w:t>
      </w:r>
      <w:proofErr w:type="spellEnd"/>
      <w:proofErr w:type="gramEnd"/>
      <w:r w:rsidRPr="005F348D">
        <w:rPr>
          <w:rFonts w:ascii="Arial" w:hAnsi="Arial" w:cs="Arial"/>
          <w:sz w:val="22"/>
          <w:szCs w:val="22"/>
        </w:rPr>
        <w:t xml:space="preserve"> </w:t>
      </w:r>
      <w:proofErr w:type="spellStart"/>
      <w:r w:rsidRPr="005F348D">
        <w:rPr>
          <w:rFonts w:ascii="Arial" w:hAnsi="Arial" w:cs="Arial"/>
          <w:sz w:val="22"/>
          <w:szCs w:val="22"/>
        </w:rPr>
        <w:t>mampu</w:t>
      </w:r>
      <w:proofErr w:type="spellEnd"/>
      <w:r w:rsidRPr="005F348D">
        <w:rPr>
          <w:rFonts w:ascii="Arial" w:hAnsi="Arial" w:cs="Arial"/>
          <w:sz w:val="22"/>
          <w:szCs w:val="22"/>
        </w:rPr>
        <w:t xml:space="preserve"> </w:t>
      </w:r>
      <w:proofErr w:type="spellStart"/>
      <w:r w:rsidRPr="005F348D">
        <w:rPr>
          <w:rFonts w:ascii="Arial" w:hAnsi="Arial" w:cs="Arial"/>
          <w:sz w:val="22"/>
          <w:szCs w:val="22"/>
        </w:rPr>
        <w:t>memecah</w:t>
      </w:r>
      <w:proofErr w:type="spellEnd"/>
      <w:r w:rsidRPr="005F348D">
        <w:rPr>
          <w:rFonts w:ascii="Arial" w:hAnsi="Arial" w:cs="Arial"/>
          <w:sz w:val="22"/>
          <w:szCs w:val="22"/>
        </w:rPr>
        <w:t xml:space="preserve"> </w:t>
      </w:r>
      <w:proofErr w:type="spellStart"/>
      <w:r w:rsidRPr="005F348D">
        <w:rPr>
          <w:rFonts w:ascii="Arial" w:hAnsi="Arial" w:cs="Arial"/>
          <w:sz w:val="22"/>
          <w:szCs w:val="22"/>
        </w:rPr>
        <w:t>dinding</w:t>
      </w:r>
      <w:proofErr w:type="spellEnd"/>
      <w:r w:rsidRPr="005F348D">
        <w:rPr>
          <w:rFonts w:ascii="Arial" w:hAnsi="Arial" w:cs="Arial"/>
          <w:sz w:val="22"/>
          <w:szCs w:val="22"/>
        </w:rPr>
        <w:t xml:space="preserve"> lignin yang </w:t>
      </w:r>
      <w:proofErr w:type="spellStart"/>
      <w:r w:rsidRPr="005F348D">
        <w:rPr>
          <w:rFonts w:ascii="Arial" w:hAnsi="Arial" w:cs="Arial"/>
          <w:sz w:val="22"/>
          <w:szCs w:val="22"/>
        </w:rPr>
        <w:t>menyelubungi</w:t>
      </w:r>
      <w:proofErr w:type="spellEnd"/>
      <w:r w:rsidRPr="005F348D">
        <w:rPr>
          <w:rFonts w:ascii="Arial" w:hAnsi="Arial" w:cs="Arial"/>
          <w:sz w:val="22"/>
          <w:szCs w:val="22"/>
        </w:rPr>
        <w:t xml:space="preserve"> </w:t>
      </w:r>
      <w:proofErr w:type="spellStart"/>
      <w:r w:rsidRPr="005F348D">
        <w:rPr>
          <w:rFonts w:ascii="Arial" w:hAnsi="Arial" w:cs="Arial"/>
          <w:sz w:val="22"/>
          <w:szCs w:val="22"/>
        </w:rPr>
        <w:t>kandungan</w:t>
      </w:r>
      <w:proofErr w:type="spellEnd"/>
      <w:r w:rsidRPr="005F348D">
        <w:rPr>
          <w:rFonts w:ascii="Arial" w:hAnsi="Arial" w:cs="Arial"/>
          <w:sz w:val="22"/>
          <w:szCs w:val="22"/>
        </w:rPr>
        <w:t xml:space="preserve"> </w:t>
      </w:r>
      <w:proofErr w:type="spellStart"/>
      <w:r w:rsidRPr="005F348D">
        <w:rPr>
          <w:rFonts w:ascii="Arial" w:hAnsi="Arial" w:cs="Arial"/>
          <w:sz w:val="22"/>
          <w:szCs w:val="22"/>
        </w:rPr>
        <w:t>gizi</w:t>
      </w:r>
      <w:proofErr w:type="spellEnd"/>
      <w:r w:rsidRPr="005F348D">
        <w:rPr>
          <w:rFonts w:ascii="Arial" w:hAnsi="Arial" w:cs="Arial"/>
          <w:sz w:val="22"/>
          <w:szCs w:val="22"/>
        </w:rPr>
        <w:t xml:space="preserve"> </w:t>
      </w:r>
      <w:proofErr w:type="spellStart"/>
      <w:r w:rsidRPr="005F348D">
        <w:rPr>
          <w:rFonts w:ascii="Arial" w:hAnsi="Arial" w:cs="Arial"/>
          <w:sz w:val="22"/>
          <w:szCs w:val="22"/>
        </w:rPr>
        <w:t>pada</w:t>
      </w:r>
      <w:proofErr w:type="spellEnd"/>
      <w:r w:rsidRPr="005F348D">
        <w:rPr>
          <w:rFonts w:ascii="Arial" w:hAnsi="Arial" w:cs="Arial"/>
          <w:sz w:val="22"/>
          <w:szCs w:val="22"/>
        </w:rPr>
        <w:t xml:space="preserve"> </w:t>
      </w:r>
      <w:proofErr w:type="spellStart"/>
      <w:r w:rsidRPr="005F348D">
        <w:rPr>
          <w:rFonts w:ascii="Arial" w:hAnsi="Arial" w:cs="Arial"/>
          <w:sz w:val="22"/>
          <w:szCs w:val="22"/>
        </w:rPr>
        <w:t>tanaman</w:t>
      </w:r>
      <w:proofErr w:type="spellEnd"/>
      <w:r w:rsidRPr="005F348D">
        <w:rPr>
          <w:rFonts w:ascii="Arial" w:hAnsi="Arial" w:cs="Arial"/>
          <w:sz w:val="22"/>
          <w:szCs w:val="22"/>
        </w:rPr>
        <w:t xml:space="preserve">. </w:t>
      </w:r>
      <w:proofErr w:type="spellStart"/>
      <w:r w:rsidRPr="005F348D">
        <w:rPr>
          <w:rFonts w:ascii="Arial" w:hAnsi="Arial" w:cs="Arial"/>
          <w:sz w:val="22"/>
          <w:szCs w:val="22"/>
        </w:rPr>
        <w:t>Fermentasi</w:t>
      </w:r>
      <w:proofErr w:type="spellEnd"/>
      <w:r w:rsidRPr="005F348D">
        <w:rPr>
          <w:rFonts w:ascii="Arial" w:hAnsi="Arial" w:cs="Arial"/>
          <w:sz w:val="22"/>
          <w:szCs w:val="22"/>
        </w:rPr>
        <w:t xml:space="preserve"> </w:t>
      </w:r>
      <w:proofErr w:type="spellStart"/>
      <w:r w:rsidRPr="005F348D">
        <w:rPr>
          <w:rFonts w:ascii="Arial" w:hAnsi="Arial" w:cs="Arial"/>
          <w:sz w:val="22"/>
          <w:szCs w:val="22"/>
        </w:rPr>
        <w:t>bahan</w:t>
      </w:r>
      <w:proofErr w:type="spellEnd"/>
      <w:r w:rsidRPr="005F348D">
        <w:rPr>
          <w:rFonts w:ascii="Arial" w:hAnsi="Arial" w:cs="Arial"/>
          <w:sz w:val="22"/>
          <w:szCs w:val="22"/>
        </w:rPr>
        <w:t xml:space="preserve"> </w:t>
      </w:r>
      <w:proofErr w:type="spellStart"/>
      <w:r w:rsidRPr="005F348D">
        <w:rPr>
          <w:rFonts w:ascii="Arial" w:hAnsi="Arial" w:cs="Arial"/>
          <w:sz w:val="22"/>
          <w:szCs w:val="22"/>
        </w:rPr>
        <w:t>limbah</w:t>
      </w:r>
      <w:proofErr w:type="spellEnd"/>
      <w:r w:rsidRPr="005F348D">
        <w:rPr>
          <w:rFonts w:ascii="Arial" w:hAnsi="Arial" w:cs="Arial"/>
          <w:sz w:val="22"/>
          <w:szCs w:val="22"/>
        </w:rPr>
        <w:t xml:space="preserve"> </w:t>
      </w:r>
      <w:proofErr w:type="spellStart"/>
      <w:r w:rsidRPr="005F348D">
        <w:rPr>
          <w:rFonts w:ascii="Arial" w:hAnsi="Arial" w:cs="Arial"/>
          <w:sz w:val="22"/>
          <w:szCs w:val="22"/>
        </w:rPr>
        <w:t>pertanian</w:t>
      </w:r>
      <w:proofErr w:type="spellEnd"/>
      <w:r w:rsidRPr="005F348D">
        <w:rPr>
          <w:rFonts w:ascii="Arial" w:hAnsi="Arial" w:cs="Arial"/>
          <w:sz w:val="22"/>
          <w:szCs w:val="22"/>
        </w:rPr>
        <w:t xml:space="preserve"> </w:t>
      </w:r>
      <w:proofErr w:type="spellStart"/>
      <w:r w:rsidRPr="005F348D">
        <w:rPr>
          <w:rFonts w:ascii="Arial" w:hAnsi="Arial" w:cs="Arial"/>
          <w:sz w:val="22"/>
          <w:szCs w:val="22"/>
        </w:rPr>
        <w:t>dengan</w:t>
      </w:r>
      <w:proofErr w:type="spellEnd"/>
      <w:r w:rsidRPr="005F348D">
        <w:rPr>
          <w:rFonts w:ascii="Arial" w:hAnsi="Arial" w:cs="Arial"/>
          <w:sz w:val="22"/>
          <w:szCs w:val="22"/>
        </w:rPr>
        <w:t xml:space="preserve"> MA 11 </w:t>
      </w:r>
      <w:proofErr w:type="spellStart"/>
      <w:r w:rsidRPr="005F348D">
        <w:rPr>
          <w:rFonts w:ascii="Arial" w:hAnsi="Arial" w:cs="Arial"/>
          <w:sz w:val="22"/>
          <w:szCs w:val="22"/>
        </w:rPr>
        <w:t>dapat</w:t>
      </w:r>
      <w:proofErr w:type="spellEnd"/>
      <w:r w:rsidRPr="005F348D">
        <w:rPr>
          <w:rFonts w:ascii="Arial" w:hAnsi="Arial" w:cs="Arial"/>
          <w:sz w:val="22"/>
          <w:szCs w:val="22"/>
        </w:rPr>
        <w:t xml:space="preserve"> </w:t>
      </w:r>
      <w:proofErr w:type="spellStart"/>
      <w:r w:rsidRPr="005F348D">
        <w:rPr>
          <w:rFonts w:ascii="Arial" w:hAnsi="Arial" w:cs="Arial"/>
          <w:sz w:val="22"/>
          <w:szCs w:val="22"/>
        </w:rPr>
        <w:t>meningkatkan</w:t>
      </w:r>
      <w:proofErr w:type="spellEnd"/>
      <w:r w:rsidRPr="005F348D">
        <w:rPr>
          <w:rFonts w:ascii="Arial" w:hAnsi="Arial" w:cs="Arial"/>
          <w:sz w:val="22"/>
          <w:szCs w:val="22"/>
        </w:rPr>
        <w:t xml:space="preserve"> </w:t>
      </w:r>
      <w:proofErr w:type="spellStart"/>
      <w:r w:rsidRPr="005F348D">
        <w:rPr>
          <w:rFonts w:ascii="Arial" w:hAnsi="Arial" w:cs="Arial"/>
          <w:sz w:val="22"/>
          <w:szCs w:val="22"/>
        </w:rPr>
        <w:t>kandungan</w:t>
      </w:r>
      <w:proofErr w:type="spellEnd"/>
      <w:r w:rsidRPr="005F348D">
        <w:rPr>
          <w:rFonts w:ascii="Arial" w:hAnsi="Arial" w:cs="Arial"/>
          <w:sz w:val="22"/>
          <w:szCs w:val="22"/>
        </w:rPr>
        <w:t xml:space="preserve"> </w:t>
      </w:r>
      <w:proofErr w:type="spellStart"/>
      <w:r w:rsidRPr="005F348D">
        <w:rPr>
          <w:rFonts w:ascii="Arial" w:hAnsi="Arial" w:cs="Arial"/>
          <w:sz w:val="22"/>
          <w:szCs w:val="22"/>
        </w:rPr>
        <w:t>gizi</w:t>
      </w:r>
      <w:proofErr w:type="spellEnd"/>
      <w:r w:rsidRPr="005F348D">
        <w:rPr>
          <w:rFonts w:ascii="Arial" w:hAnsi="Arial" w:cs="Arial"/>
          <w:sz w:val="22"/>
          <w:szCs w:val="22"/>
        </w:rPr>
        <w:t xml:space="preserve"> </w:t>
      </w:r>
      <w:proofErr w:type="spellStart"/>
      <w:r w:rsidRPr="005F348D">
        <w:rPr>
          <w:rFonts w:ascii="Arial" w:hAnsi="Arial" w:cs="Arial"/>
          <w:sz w:val="22"/>
          <w:szCs w:val="22"/>
        </w:rPr>
        <w:t>limbah</w:t>
      </w:r>
      <w:proofErr w:type="spellEnd"/>
      <w:r w:rsidRPr="005F348D">
        <w:rPr>
          <w:rFonts w:ascii="Arial" w:hAnsi="Arial" w:cs="Arial"/>
          <w:sz w:val="22"/>
          <w:szCs w:val="22"/>
        </w:rPr>
        <w:t xml:space="preserve"> </w:t>
      </w:r>
      <w:proofErr w:type="spellStart"/>
      <w:r w:rsidRPr="005F348D">
        <w:rPr>
          <w:rFonts w:ascii="Arial" w:hAnsi="Arial" w:cs="Arial"/>
          <w:sz w:val="22"/>
          <w:szCs w:val="22"/>
        </w:rPr>
        <w:t>pertanian</w:t>
      </w:r>
      <w:proofErr w:type="spellEnd"/>
      <w:r w:rsidRPr="005F348D">
        <w:rPr>
          <w:rFonts w:ascii="Arial" w:hAnsi="Arial" w:cs="Arial"/>
          <w:sz w:val="22"/>
          <w:szCs w:val="22"/>
        </w:rPr>
        <w:t xml:space="preserve"> </w:t>
      </w:r>
      <w:proofErr w:type="spellStart"/>
      <w:r w:rsidRPr="005F348D">
        <w:rPr>
          <w:rFonts w:ascii="Arial" w:hAnsi="Arial" w:cs="Arial"/>
          <w:sz w:val="22"/>
          <w:szCs w:val="22"/>
        </w:rPr>
        <w:t>tersebut</w:t>
      </w:r>
      <w:proofErr w:type="spellEnd"/>
      <w:r w:rsidRPr="005F348D">
        <w:rPr>
          <w:rFonts w:ascii="Arial" w:hAnsi="Arial" w:cs="Arial"/>
          <w:sz w:val="22"/>
          <w:szCs w:val="22"/>
        </w:rPr>
        <w:t xml:space="preserve"> </w:t>
      </w:r>
      <w:proofErr w:type="spellStart"/>
      <w:r w:rsidRPr="005F348D">
        <w:rPr>
          <w:rFonts w:ascii="Arial" w:hAnsi="Arial" w:cs="Arial"/>
          <w:sz w:val="22"/>
          <w:szCs w:val="22"/>
        </w:rPr>
        <w:t>dan</w:t>
      </w:r>
      <w:proofErr w:type="spellEnd"/>
      <w:r w:rsidRPr="005F348D">
        <w:rPr>
          <w:rFonts w:ascii="Arial" w:hAnsi="Arial" w:cs="Arial"/>
          <w:sz w:val="22"/>
          <w:szCs w:val="22"/>
        </w:rPr>
        <w:t xml:space="preserve"> </w:t>
      </w:r>
      <w:proofErr w:type="spellStart"/>
      <w:r w:rsidRPr="005F348D">
        <w:rPr>
          <w:rFonts w:ascii="Arial" w:hAnsi="Arial" w:cs="Arial"/>
          <w:sz w:val="22"/>
          <w:szCs w:val="22"/>
        </w:rPr>
        <w:t>hanya</w:t>
      </w:r>
      <w:proofErr w:type="spellEnd"/>
      <w:r w:rsidRPr="005F348D">
        <w:rPr>
          <w:rFonts w:ascii="Arial" w:hAnsi="Arial" w:cs="Arial"/>
          <w:sz w:val="22"/>
          <w:szCs w:val="22"/>
        </w:rPr>
        <w:t xml:space="preserve"> </w:t>
      </w:r>
      <w:proofErr w:type="spellStart"/>
      <w:r w:rsidRPr="005F348D">
        <w:rPr>
          <w:rFonts w:ascii="Arial" w:hAnsi="Arial" w:cs="Arial"/>
          <w:sz w:val="22"/>
          <w:szCs w:val="22"/>
        </w:rPr>
        <w:t>membutuhkan</w:t>
      </w:r>
      <w:proofErr w:type="spellEnd"/>
      <w:r w:rsidRPr="005F348D">
        <w:rPr>
          <w:rFonts w:ascii="Arial" w:hAnsi="Arial" w:cs="Arial"/>
          <w:sz w:val="22"/>
          <w:szCs w:val="22"/>
        </w:rPr>
        <w:t xml:space="preserve"> </w:t>
      </w:r>
      <w:proofErr w:type="spellStart"/>
      <w:r w:rsidRPr="005F348D">
        <w:rPr>
          <w:rFonts w:ascii="Arial" w:hAnsi="Arial" w:cs="Arial"/>
          <w:sz w:val="22"/>
          <w:szCs w:val="22"/>
        </w:rPr>
        <w:t>waktu</w:t>
      </w:r>
      <w:proofErr w:type="spellEnd"/>
      <w:r w:rsidRPr="005F348D">
        <w:rPr>
          <w:rFonts w:ascii="Arial" w:hAnsi="Arial" w:cs="Arial"/>
          <w:sz w:val="22"/>
          <w:szCs w:val="22"/>
        </w:rPr>
        <w:t xml:space="preserve"> yang </w:t>
      </w:r>
      <w:proofErr w:type="spellStart"/>
      <w:r w:rsidRPr="005F348D">
        <w:rPr>
          <w:rFonts w:ascii="Arial" w:hAnsi="Arial" w:cs="Arial"/>
          <w:sz w:val="22"/>
          <w:szCs w:val="22"/>
        </w:rPr>
        <w:t>relatif</w:t>
      </w:r>
      <w:proofErr w:type="spellEnd"/>
      <w:r w:rsidRPr="005F348D">
        <w:rPr>
          <w:rFonts w:ascii="Arial" w:hAnsi="Arial" w:cs="Arial"/>
          <w:sz w:val="22"/>
          <w:szCs w:val="22"/>
        </w:rPr>
        <w:t xml:space="preserve"> </w:t>
      </w:r>
      <w:proofErr w:type="spellStart"/>
      <w:r w:rsidRPr="005F348D">
        <w:rPr>
          <w:rFonts w:ascii="Arial" w:hAnsi="Arial" w:cs="Arial"/>
          <w:sz w:val="22"/>
          <w:szCs w:val="22"/>
        </w:rPr>
        <w:t>singkat</w:t>
      </w:r>
      <w:proofErr w:type="spellEnd"/>
      <w:r w:rsidRPr="005F348D">
        <w:rPr>
          <w:rFonts w:ascii="Arial" w:hAnsi="Arial" w:cs="Arial"/>
          <w:sz w:val="22"/>
          <w:szCs w:val="22"/>
        </w:rPr>
        <w:t xml:space="preserve">.  </w:t>
      </w:r>
    </w:p>
    <w:p w:rsidR="003172E0" w:rsidRPr="005F348D" w:rsidRDefault="003172E0" w:rsidP="003172E0">
      <w:pPr>
        <w:spacing w:after="0" w:line="240" w:lineRule="auto"/>
        <w:ind w:firstLine="720"/>
        <w:jc w:val="both"/>
        <w:rPr>
          <w:rFonts w:ascii="Arial" w:hAnsi="Arial" w:cs="Arial"/>
        </w:rPr>
      </w:pPr>
      <w:r w:rsidRPr="005F348D">
        <w:rPr>
          <w:rFonts w:ascii="Arial" w:hAnsi="Arial" w:cs="Arial"/>
        </w:rPr>
        <w:t>Penelitian ini bertujuan : untuk mengkaji pengaruh penggunaan MA 11 dalam fermentasi terhadap kadar lignin dan selulosa jerami padi dan mengkaji waktu yang optimal dalam fermentasi dengan MA-11</w:t>
      </w:r>
    </w:p>
    <w:p w:rsidR="00E141D0" w:rsidRPr="005F348D" w:rsidRDefault="00E141D0" w:rsidP="00E141D0">
      <w:pPr>
        <w:spacing w:after="120"/>
        <w:jc w:val="both"/>
        <w:rPr>
          <w:rFonts w:ascii="Arial" w:eastAsia="Arial Unicode MS" w:hAnsi="Arial" w:cs="Arial"/>
        </w:rPr>
      </w:pPr>
    </w:p>
    <w:p w:rsidR="00E141D0" w:rsidRPr="005F348D" w:rsidRDefault="00E141D0" w:rsidP="00E141D0">
      <w:pPr>
        <w:pStyle w:val="ListParagraph"/>
        <w:numPr>
          <w:ilvl w:val="0"/>
          <w:numId w:val="3"/>
        </w:numPr>
        <w:tabs>
          <w:tab w:val="left" w:pos="284"/>
        </w:tabs>
        <w:spacing w:after="120" w:line="240" w:lineRule="auto"/>
        <w:ind w:left="284" w:hanging="284"/>
        <w:contextualSpacing w:val="0"/>
        <w:jc w:val="both"/>
        <w:rPr>
          <w:rFonts w:ascii="Arial" w:eastAsia="Arial Unicode MS" w:hAnsi="Arial" w:cs="Arial"/>
          <w:b/>
          <w:i/>
          <w:spacing w:val="-7"/>
        </w:rPr>
      </w:pPr>
      <w:r w:rsidRPr="005F348D">
        <w:rPr>
          <w:rFonts w:ascii="Arial" w:eastAsia="Arial Unicode MS" w:hAnsi="Arial" w:cs="Arial"/>
          <w:b/>
        </w:rPr>
        <w:t>BAHAN DAN METODE</w:t>
      </w:r>
    </w:p>
    <w:p w:rsidR="005F348D" w:rsidRPr="005F348D" w:rsidRDefault="005F348D" w:rsidP="005F348D">
      <w:pPr>
        <w:pStyle w:val="BodyText2"/>
        <w:spacing w:after="120" w:line="232" w:lineRule="auto"/>
        <w:ind w:left="360"/>
        <w:rPr>
          <w:rFonts w:ascii="Arial" w:eastAsia="Arial Unicode MS" w:hAnsi="Arial" w:cs="Arial"/>
          <w:b/>
          <w:sz w:val="22"/>
          <w:szCs w:val="22"/>
          <w:lang w:val="id-ID"/>
        </w:rPr>
      </w:pPr>
      <w:proofErr w:type="spellStart"/>
      <w:r w:rsidRPr="005F348D">
        <w:rPr>
          <w:rFonts w:ascii="Arial" w:hAnsi="Arial" w:cs="Arial"/>
          <w:sz w:val="22"/>
          <w:szCs w:val="22"/>
        </w:rPr>
        <w:t>Penelitan</w:t>
      </w:r>
      <w:proofErr w:type="spellEnd"/>
      <w:r w:rsidRPr="005F348D">
        <w:rPr>
          <w:rFonts w:ascii="Arial" w:hAnsi="Arial" w:cs="Arial"/>
          <w:sz w:val="22"/>
          <w:szCs w:val="22"/>
        </w:rPr>
        <w:t xml:space="preserve"> </w:t>
      </w:r>
      <w:proofErr w:type="spellStart"/>
      <w:r w:rsidRPr="005F348D">
        <w:rPr>
          <w:rFonts w:ascii="Arial" w:hAnsi="Arial" w:cs="Arial"/>
          <w:sz w:val="22"/>
          <w:szCs w:val="22"/>
        </w:rPr>
        <w:t>dilakukan</w:t>
      </w:r>
      <w:proofErr w:type="spellEnd"/>
      <w:r w:rsidRPr="005F348D">
        <w:rPr>
          <w:rFonts w:ascii="Arial" w:hAnsi="Arial" w:cs="Arial"/>
          <w:sz w:val="22"/>
          <w:szCs w:val="22"/>
        </w:rPr>
        <w:t xml:space="preserve"> </w:t>
      </w:r>
      <w:proofErr w:type="spellStart"/>
      <w:r w:rsidRPr="005F348D">
        <w:rPr>
          <w:rFonts w:ascii="Arial" w:hAnsi="Arial" w:cs="Arial"/>
          <w:sz w:val="22"/>
          <w:szCs w:val="22"/>
        </w:rPr>
        <w:t>selama</w:t>
      </w:r>
      <w:proofErr w:type="spellEnd"/>
      <w:r w:rsidRPr="005F348D">
        <w:rPr>
          <w:rFonts w:ascii="Arial" w:hAnsi="Arial" w:cs="Arial"/>
          <w:sz w:val="22"/>
          <w:szCs w:val="22"/>
        </w:rPr>
        <w:t xml:space="preserve"> 6 </w:t>
      </w:r>
      <w:proofErr w:type="spellStart"/>
      <w:r w:rsidRPr="005F348D">
        <w:rPr>
          <w:rFonts w:ascii="Arial" w:hAnsi="Arial" w:cs="Arial"/>
          <w:sz w:val="22"/>
          <w:szCs w:val="22"/>
        </w:rPr>
        <w:t>bulan</w:t>
      </w:r>
      <w:proofErr w:type="spellEnd"/>
      <w:r w:rsidRPr="005F348D">
        <w:rPr>
          <w:rFonts w:ascii="Arial" w:hAnsi="Arial" w:cs="Arial"/>
          <w:sz w:val="22"/>
          <w:szCs w:val="22"/>
        </w:rPr>
        <w:t xml:space="preserve"> di </w:t>
      </w:r>
      <w:proofErr w:type="spellStart"/>
      <w:proofErr w:type="gramStart"/>
      <w:r w:rsidRPr="005F348D">
        <w:rPr>
          <w:rFonts w:ascii="Arial" w:hAnsi="Arial" w:cs="Arial"/>
          <w:sz w:val="22"/>
          <w:szCs w:val="22"/>
        </w:rPr>
        <w:t>Laboratorium</w:t>
      </w:r>
      <w:proofErr w:type="spellEnd"/>
      <w:r w:rsidRPr="005F348D">
        <w:rPr>
          <w:rFonts w:ascii="Arial" w:hAnsi="Arial" w:cs="Arial"/>
          <w:sz w:val="22"/>
          <w:szCs w:val="22"/>
        </w:rPr>
        <w:t xml:space="preserve">  </w:t>
      </w:r>
      <w:proofErr w:type="spellStart"/>
      <w:r w:rsidRPr="005F348D">
        <w:rPr>
          <w:rFonts w:ascii="Arial" w:hAnsi="Arial" w:cs="Arial"/>
          <w:sz w:val="22"/>
          <w:szCs w:val="22"/>
        </w:rPr>
        <w:t>Mikrobiologi</w:t>
      </w:r>
      <w:proofErr w:type="spellEnd"/>
      <w:proofErr w:type="gramEnd"/>
      <w:r w:rsidRPr="005F348D">
        <w:rPr>
          <w:rFonts w:ascii="Arial" w:hAnsi="Arial" w:cs="Arial"/>
          <w:sz w:val="22"/>
          <w:szCs w:val="22"/>
        </w:rPr>
        <w:t xml:space="preserve"> </w:t>
      </w:r>
      <w:proofErr w:type="spellStart"/>
      <w:r w:rsidRPr="005F348D">
        <w:rPr>
          <w:rFonts w:ascii="Arial" w:hAnsi="Arial" w:cs="Arial"/>
          <w:sz w:val="22"/>
          <w:szCs w:val="22"/>
        </w:rPr>
        <w:t>Univet</w:t>
      </w:r>
      <w:proofErr w:type="spellEnd"/>
      <w:r w:rsidRPr="005F348D">
        <w:rPr>
          <w:rFonts w:ascii="Arial" w:hAnsi="Arial" w:cs="Arial"/>
          <w:sz w:val="22"/>
          <w:szCs w:val="22"/>
        </w:rPr>
        <w:t xml:space="preserve"> </w:t>
      </w:r>
      <w:proofErr w:type="spellStart"/>
      <w:r w:rsidRPr="005F348D">
        <w:rPr>
          <w:rFonts w:ascii="Arial" w:hAnsi="Arial" w:cs="Arial"/>
          <w:sz w:val="22"/>
          <w:szCs w:val="22"/>
        </w:rPr>
        <w:t>Bantara</w:t>
      </w:r>
      <w:proofErr w:type="spellEnd"/>
      <w:r w:rsidRPr="005F348D">
        <w:rPr>
          <w:rFonts w:ascii="Arial" w:hAnsi="Arial" w:cs="Arial"/>
          <w:sz w:val="22"/>
          <w:szCs w:val="22"/>
        </w:rPr>
        <w:t xml:space="preserve"> </w:t>
      </w:r>
      <w:proofErr w:type="spellStart"/>
      <w:r w:rsidRPr="005F348D">
        <w:rPr>
          <w:rFonts w:ascii="Arial" w:hAnsi="Arial" w:cs="Arial"/>
          <w:sz w:val="22"/>
          <w:szCs w:val="22"/>
        </w:rPr>
        <w:t>Sukoharjo</w:t>
      </w:r>
      <w:proofErr w:type="spellEnd"/>
      <w:r w:rsidRPr="005F348D">
        <w:rPr>
          <w:rFonts w:ascii="Arial" w:hAnsi="Arial" w:cs="Arial"/>
          <w:sz w:val="22"/>
          <w:szCs w:val="22"/>
        </w:rPr>
        <w:t xml:space="preserve"> .</w:t>
      </w:r>
    </w:p>
    <w:p w:rsidR="00E141D0" w:rsidRPr="005F348D" w:rsidRDefault="00E141D0" w:rsidP="00E141D0">
      <w:pPr>
        <w:pStyle w:val="BodyText2"/>
        <w:numPr>
          <w:ilvl w:val="1"/>
          <w:numId w:val="4"/>
        </w:numPr>
        <w:spacing w:after="120" w:line="232" w:lineRule="auto"/>
        <w:rPr>
          <w:rFonts w:ascii="Arial" w:eastAsia="Arial Unicode MS" w:hAnsi="Arial" w:cs="Arial"/>
          <w:b/>
          <w:sz w:val="22"/>
          <w:szCs w:val="22"/>
          <w:lang w:val="id-ID"/>
        </w:rPr>
      </w:pPr>
      <w:r w:rsidRPr="005F348D">
        <w:rPr>
          <w:rFonts w:ascii="Arial" w:eastAsia="Arial Unicode MS" w:hAnsi="Arial" w:cs="Arial"/>
          <w:b/>
          <w:sz w:val="22"/>
          <w:szCs w:val="22"/>
          <w:lang w:val="id-ID"/>
        </w:rPr>
        <w:t>Bahan</w:t>
      </w:r>
    </w:p>
    <w:p w:rsidR="00E141D0" w:rsidRPr="005F348D" w:rsidRDefault="005F348D" w:rsidP="00E141D0">
      <w:pPr>
        <w:pStyle w:val="BodyText2"/>
        <w:spacing w:after="120" w:line="232" w:lineRule="auto"/>
        <w:ind w:left="360"/>
        <w:rPr>
          <w:rFonts w:ascii="Arial" w:eastAsia="Arial Unicode MS" w:hAnsi="Arial" w:cs="Arial"/>
          <w:sz w:val="22"/>
          <w:szCs w:val="22"/>
          <w:lang w:val="id-ID"/>
        </w:rPr>
      </w:pPr>
      <w:proofErr w:type="spellStart"/>
      <w:r w:rsidRPr="005F348D">
        <w:rPr>
          <w:rFonts w:ascii="Arial" w:hAnsi="Arial" w:cs="Arial"/>
          <w:sz w:val="22"/>
          <w:szCs w:val="22"/>
        </w:rPr>
        <w:t>Bahan</w:t>
      </w:r>
      <w:proofErr w:type="spellEnd"/>
      <w:r w:rsidRPr="005F348D">
        <w:rPr>
          <w:rFonts w:ascii="Arial" w:hAnsi="Arial" w:cs="Arial"/>
          <w:sz w:val="22"/>
          <w:szCs w:val="22"/>
        </w:rPr>
        <w:t xml:space="preserve"> yang </w:t>
      </w:r>
      <w:proofErr w:type="spellStart"/>
      <w:r w:rsidRPr="005F348D">
        <w:rPr>
          <w:rFonts w:ascii="Arial" w:hAnsi="Arial" w:cs="Arial"/>
          <w:sz w:val="22"/>
          <w:szCs w:val="22"/>
        </w:rPr>
        <w:t>digunakan</w:t>
      </w:r>
      <w:proofErr w:type="spellEnd"/>
      <w:r w:rsidRPr="005F348D">
        <w:rPr>
          <w:rFonts w:ascii="Arial" w:hAnsi="Arial" w:cs="Arial"/>
          <w:sz w:val="22"/>
          <w:szCs w:val="22"/>
        </w:rPr>
        <w:t xml:space="preserve"> </w:t>
      </w:r>
      <w:proofErr w:type="spellStart"/>
      <w:r w:rsidRPr="005F348D">
        <w:rPr>
          <w:rFonts w:ascii="Arial" w:hAnsi="Arial" w:cs="Arial"/>
          <w:sz w:val="22"/>
          <w:szCs w:val="22"/>
        </w:rPr>
        <w:t>untuk</w:t>
      </w:r>
      <w:proofErr w:type="spellEnd"/>
      <w:r w:rsidRPr="005F348D">
        <w:rPr>
          <w:rFonts w:ascii="Arial" w:hAnsi="Arial" w:cs="Arial"/>
          <w:sz w:val="22"/>
          <w:szCs w:val="22"/>
        </w:rPr>
        <w:t xml:space="preserve"> </w:t>
      </w:r>
      <w:proofErr w:type="spellStart"/>
      <w:r w:rsidRPr="005F348D">
        <w:rPr>
          <w:rFonts w:ascii="Arial" w:hAnsi="Arial" w:cs="Arial"/>
          <w:sz w:val="22"/>
          <w:szCs w:val="22"/>
        </w:rPr>
        <w:t>penelitian</w:t>
      </w:r>
      <w:proofErr w:type="spellEnd"/>
      <w:r w:rsidRPr="005F348D">
        <w:rPr>
          <w:rFonts w:ascii="Arial" w:hAnsi="Arial" w:cs="Arial"/>
          <w:sz w:val="22"/>
          <w:szCs w:val="22"/>
        </w:rPr>
        <w:t xml:space="preserve"> </w:t>
      </w:r>
      <w:proofErr w:type="spellStart"/>
      <w:proofErr w:type="gramStart"/>
      <w:r w:rsidRPr="005F348D">
        <w:rPr>
          <w:rFonts w:ascii="Arial" w:hAnsi="Arial" w:cs="Arial"/>
          <w:sz w:val="22"/>
          <w:szCs w:val="22"/>
        </w:rPr>
        <w:t>meliputi</w:t>
      </w:r>
      <w:proofErr w:type="spellEnd"/>
      <w:r w:rsidRPr="005F348D">
        <w:rPr>
          <w:rFonts w:ascii="Arial" w:hAnsi="Arial" w:cs="Arial"/>
          <w:sz w:val="22"/>
          <w:szCs w:val="22"/>
        </w:rPr>
        <w:t xml:space="preserve"> :</w:t>
      </w:r>
      <w:proofErr w:type="gramEnd"/>
      <w:r w:rsidRPr="005F348D">
        <w:rPr>
          <w:rFonts w:ascii="Arial" w:hAnsi="Arial" w:cs="Arial"/>
          <w:sz w:val="22"/>
          <w:szCs w:val="22"/>
        </w:rPr>
        <w:t xml:space="preserve"> </w:t>
      </w:r>
      <w:proofErr w:type="spellStart"/>
      <w:r w:rsidRPr="005F348D">
        <w:rPr>
          <w:rFonts w:ascii="Arial" w:hAnsi="Arial" w:cs="Arial"/>
          <w:sz w:val="22"/>
          <w:szCs w:val="22"/>
        </w:rPr>
        <w:t>Jerami</w:t>
      </w:r>
      <w:proofErr w:type="spellEnd"/>
      <w:r w:rsidRPr="005F348D">
        <w:rPr>
          <w:rFonts w:ascii="Arial" w:hAnsi="Arial" w:cs="Arial"/>
          <w:sz w:val="22"/>
          <w:szCs w:val="22"/>
        </w:rPr>
        <w:t xml:space="preserve"> </w:t>
      </w:r>
      <w:proofErr w:type="spellStart"/>
      <w:r w:rsidRPr="005F348D">
        <w:rPr>
          <w:rFonts w:ascii="Arial" w:hAnsi="Arial" w:cs="Arial"/>
          <w:sz w:val="22"/>
          <w:szCs w:val="22"/>
        </w:rPr>
        <w:t>padi</w:t>
      </w:r>
      <w:proofErr w:type="spellEnd"/>
      <w:r w:rsidRPr="005F348D">
        <w:rPr>
          <w:rFonts w:ascii="Arial" w:hAnsi="Arial" w:cs="Arial"/>
          <w:sz w:val="22"/>
          <w:szCs w:val="22"/>
        </w:rPr>
        <w:t xml:space="preserve">, </w:t>
      </w:r>
      <w:proofErr w:type="spellStart"/>
      <w:r w:rsidRPr="005F348D">
        <w:rPr>
          <w:rFonts w:ascii="Arial" w:hAnsi="Arial" w:cs="Arial"/>
          <w:sz w:val="22"/>
          <w:szCs w:val="22"/>
        </w:rPr>
        <w:t>larutan</w:t>
      </w:r>
      <w:proofErr w:type="spellEnd"/>
      <w:r w:rsidRPr="005F348D">
        <w:rPr>
          <w:rFonts w:ascii="Arial" w:hAnsi="Arial" w:cs="Arial"/>
          <w:sz w:val="22"/>
          <w:szCs w:val="22"/>
        </w:rPr>
        <w:t xml:space="preserve"> </w:t>
      </w:r>
      <w:proofErr w:type="spellStart"/>
      <w:r w:rsidRPr="005F348D">
        <w:rPr>
          <w:rFonts w:ascii="Arial" w:hAnsi="Arial" w:cs="Arial"/>
          <w:sz w:val="22"/>
          <w:szCs w:val="22"/>
        </w:rPr>
        <w:t>kapur</w:t>
      </w:r>
      <w:proofErr w:type="spellEnd"/>
      <w:r w:rsidRPr="005F348D">
        <w:rPr>
          <w:rFonts w:ascii="Arial" w:hAnsi="Arial" w:cs="Arial"/>
          <w:sz w:val="22"/>
          <w:szCs w:val="22"/>
        </w:rPr>
        <w:t xml:space="preserve">, air </w:t>
      </w:r>
      <w:proofErr w:type="spellStart"/>
      <w:r w:rsidRPr="005F348D">
        <w:rPr>
          <w:rFonts w:ascii="Arial" w:hAnsi="Arial" w:cs="Arial"/>
          <w:sz w:val="22"/>
          <w:szCs w:val="22"/>
        </w:rPr>
        <w:t>bersih</w:t>
      </w:r>
      <w:proofErr w:type="spellEnd"/>
      <w:r w:rsidRPr="005F348D">
        <w:rPr>
          <w:rFonts w:ascii="Arial" w:hAnsi="Arial" w:cs="Arial"/>
          <w:sz w:val="22"/>
          <w:szCs w:val="22"/>
        </w:rPr>
        <w:t xml:space="preserve">, </w:t>
      </w:r>
      <w:proofErr w:type="spellStart"/>
      <w:r>
        <w:rPr>
          <w:rFonts w:ascii="Arial" w:hAnsi="Arial" w:cs="Arial"/>
          <w:sz w:val="22"/>
          <w:szCs w:val="22"/>
        </w:rPr>
        <w:t>mikrobia</w:t>
      </w:r>
      <w:proofErr w:type="spellEnd"/>
      <w:r>
        <w:rPr>
          <w:rFonts w:ascii="Arial" w:hAnsi="Arial" w:cs="Arial"/>
          <w:sz w:val="22"/>
          <w:szCs w:val="22"/>
        </w:rPr>
        <w:t xml:space="preserve"> MA-11 </w:t>
      </w:r>
      <w:proofErr w:type="spellStart"/>
      <w:r>
        <w:rPr>
          <w:rFonts w:ascii="Arial" w:hAnsi="Arial" w:cs="Arial"/>
          <w:sz w:val="22"/>
          <w:szCs w:val="22"/>
        </w:rPr>
        <w:t>dan</w:t>
      </w:r>
      <w:proofErr w:type="spellEnd"/>
      <w:r>
        <w:rPr>
          <w:rFonts w:ascii="Arial" w:hAnsi="Arial" w:cs="Arial"/>
          <w:sz w:val="22"/>
          <w:szCs w:val="22"/>
        </w:rPr>
        <w:t xml:space="preserve"> </w:t>
      </w:r>
      <w:proofErr w:type="spellStart"/>
      <w:r>
        <w:rPr>
          <w:rFonts w:ascii="Arial" w:hAnsi="Arial" w:cs="Arial"/>
          <w:sz w:val="22"/>
          <w:szCs w:val="22"/>
        </w:rPr>
        <w:t>tepung</w:t>
      </w:r>
      <w:proofErr w:type="spellEnd"/>
      <w:r>
        <w:rPr>
          <w:rFonts w:ascii="Arial" w:hAnsi="Arial" w:cs="Arial"/>
          <w:sz w:val="22"/>
          <w:szCs w:val="22"/>
        </w:rPr>
        <w:t xml:space="preserve"> </w:t>
      </w:r>
      <w:proofErr w:type="spellStart"/>
      <w:r>
        <w:rPr>
          <w:rFonts w:ascii="Arial" w:hAnsi="Arial" w:cs="Arial"/>
          <w:sz w:val="22"/>
          <w:szCs w:val="22"/>
        </w:rPr>
        <w:t>tapiok</w:t>
      </w:r>
      <w:r w:rsidRPr="005F348D">
        <w:rPr>
          <w:rFonts w:ascii="Arial" w:hAnsi="Arial" w:cs="Arial"/>
          <w:sz w:val="22"/>
          <w:szCs w:val="22"/>
        </w:rPr>
        <w:t>a</w:t>
      </w:r>
      <w:proofErr w:type="spellEnd"/>
      <w:r w:rsidR="00E141D0" w:rsidRPr="005F348D">
        <w:rPr>
          <w:rFonts w:ascii="Arial" w:eastAsia="Arial Unicode MS" w:hAnsi="Arial" w:cs="Arial"/>
          <w:sz w:val="22"/>
          <w:szCs w:val="22"/>
          <w:lang w:val="id-ID"/>
        </w:rPr>
        <w:t>.</w:t>
      </w:r>
    </w:p>
    <w:p w:rsidR="00E141D0" w:rsidRPr="00E07112" w:rsidRDefault="00E141D0" w:rsidP="00E141D0">
      <w:pPr>
        <w:pStyle w:val="BodyText2"/>
        <w:numPr>
          <w:ilvl w:val="1"/>
          <w:numId w:val="4"/>
        </w:numPr>
        <w:spacing w:after="120" w:line="232" w:lineRule="auto"/>
        <w:rPr>
          <w:rFonts w:ascii="Arial" w:eastAsia="Arial Unicode MS" w:hAnsi="Arial" w:cs="Arial"/>
          <w:b/>
          <w:sz w:val="22"/>
          <w:szCs w:val="22"/>
          <w:lang w:val="id-ID"/>
        </w:rPr>
      </w:pPr>
      <w:r w:rsidRPr="00E07112">
        <w:rPr>
          <w:rFonts w:ascii="Arial" w:eastAsia="Arial Unicode MS" w:hAnsi="Arial" w:cs="Arial"/>
          <w:b/>
          <w:sz w:val="22"/>
          <w:szCs w:val="22"/>
          <w:lang w:val="id-ID"/>
        </w:rPr>
        <w:t>Metode</w:t>
      </w:r>
    </w:p>
    <w:p w:rsidR="00D43203" w:rsidRPr="00D43203" w:rsidRDefault="00D43203" w:rsidP="00D43203">
      <w:pPr>
        <w:pStyle w:val="ListParagraph"/>
        <w:spacing w:after="0" w:line="240" w:lineRule="auto"/>
        <w:ind w:left="360" w:firstLine="360"/>
        <w:jc w:val="both"/>
        <w:rPr>
          <w:rFonts w:ascii="Arial" w:hAnsi="Arial" w:cs="Arial"/>
        </w:rPr>
      </w:pPr>
      <w:r w:rsidRPr="00D43203">
        <w:rPr>
          <w:rFonts w:ascii="Arial" w:hAnsi="Arial" w:cs="Arial"/>
        </w:rPr>
        <w:t xml:space="preserve">Rancangan yang digunakan dalam penelitian ini adalah Rancangan Acak Lengkap pola searah, dengan 4 macam </w:t>
      </w:r>
      <w:r w:rsidRPr="00D43203">
        <w:rPr>
          <w:rFonts w:ascii="Arial" w:hAnsi="Arial" w:cs="Arial"/>
        </w:rPr>
        <w:lastRenderedPageBreak/>
        <w:t>perlakuan dan setiap perlakuan terdiri dari 3 kali ulangan.  Perlakuan tersebut adalah : T0 : Jrami padi tanpa fermentasi, T1 : Jerami padi  difermentasi selama 2 hari, T2 : Jerami padi  difermentasi selama 4 hari dan T3</w:t>
      </w:r>
      <w:r w:rsidRPr="00D43203">
        <w:rPr>
          <w:rFonts w:ascii="Arial" w:hAnsi="Arial" w:cs="Arial"/>
        </w:rPr>
        <w:tab/>
        <w:t>: Jerami padi difermentasi selama 6 hari. Sebelum jerami padi difermentasi, terlebih dahulu dilakukan perendaman dengan larutan kapur selama 24 jam selanjutnya jerami padi hasil rendaman dicuci dengan air bersih dan dikeringkan kemudian dilakukan fermentasi sesuai dengan macam perlakuan masing-masing.</w:t>
      </w:r>
    </w:p>
    <w:p w:rsidR="00D43203" w:rsidRPr="00D43203" w:rsidRDefault="00D43203" w:rsidP="00D43203">
      <w:pPr>
        <w:pStyle w:val="ListParagraph"/>
        <w:spacing w:after="0" w:line="240" w:lineRule="auto"/>
        <w:ind w:left="360" w:firstLine="360"/>
        <w:jc w:val="both"/>
        <w:rPr>
          <w:rFonts w:ascii="Arial" w:hAnsi="Arial" w:cs="Arial"/>
        </w:rPr>
      </w:pPr>
      <w:r w:rsidRPr="00D43203">
        <w:rPr>
          <w:rFonts w:ascii="Arial" w:hAnsi="Arial" w:cs="Arial"/>
        </w:rPr>
        <w:t xml:space="preserve">Peubah yang diamati adalah : kadar lignin dan selulosa.  Data yang terkumpul dianalisis secara statistik dengan analisis variansi pola searah. Jika terdapat perbedaan antar perlakuan, dilakukan uji lanjut dengan uji BNT (Ali Mursyid, 2011; Steel and Torrie, 1993). </w:t>
      </w:r>
    </w:p>
    <w:p w:rsidR="00E141D0" w:rsidRPr="00D43203" w:rsidRDefault="00E141D0" w:rsidP="00E141D0">
      <w:pPr>
        <w:pStyle w:val="ListParagraph"/>
        <w:spacing w:after="120"/>
        <w:ind w:left="0" w:firstLine="720"/>
        <w:jc w:val="both"/>
        <w:rPr>
          <w:rFonts w:ascii="Arial" w:eastAsia="Arial Unicode MS" w:hAnsi="Arial" w:cs="Arial"/>
        </w:rPr>
      </w:pPr>
    </w:p>
    <w:p w:rsidR="00E141D0" w:rsidRPr="00E141D0" w:rsidRDefault="00E141D0" w:rsidP="00E141D0">
      <w:pPr>
        <w:pStyle w:val="ListParagraph"/>
        <w:numPr>
          <w:ilvl w:val="0"/>
          <w:numId w:val="3"/>
        </w:numPr>
        <w:tabs>
          <w:tab w:val="left" w:pos="284"/>
        </w:tabs>
        <w:spacing w:after="120" w:line="240" w:lineRule="auto"/>
        <w:ind w:left="284" w:hanging="284"/>
        <w:contextualSpacing w:val="0"/>
        <w:jc w:val="both"/>
        <w:rPr>
          <w:rFonts w:ascii="Arial" w:eastAsia="Arial Unicode MS" w:hAnsi="Arial" w:cs="Arial"/>
          <w:b/>
          <w:sz w:val="24"/>
          <w:szCs w:val="24"/>
          <w:lang w:val="sv-SE"/>
        </w:rPr>
      </w:pPr>
      <w:r w:rsidRPr="00E07112">
        <w:rPr>
          <w:rFonts w:ascii="Arial" w:eastAsia="Arial Unicode MS" w:hAnsi="Arial" w:cs="Arial"/>
          <w:b/>
          <w:sz w:val="24"/>
          <w:szCs w:val="24"/>
        </w:rPr>
        <w:t>HASIL DAN PEMBAHASAN</w:t>
      </w:r>
    </w:p>
    <w:p w:rsidR="00D43203" w:rsidRPr="00D43203" w:rsidRDefault="00D43203" w:rsidP="00D43203">
      <w:pPr>
        <w:pStyle w:val="ListParagraph"/>
        <w:spacing w:after="0" w:line="240" w:lineRule="auto"/>
        <w:ind w:left="360"/>
        <w:rPr>
          <w:rFonts w:ascii="Arial" w:hAnsi="Arial" w:cs="Arial"/>
          <w:b/>
        </w:rPr>
      </w:pPr>
      <w:r w:rsidRPr="00D43203">
        <w:rPr>
          <w:rFonts w:ascii="Arial" w:hAnsi="Arial" w:cs="Arial"/>
          <w:b/>
        </w:rPr>
        <w:t>Kadar Lignin</w:t>
      </w:r>
    </w:p>
    <w:p w:rsidR="00D43203" w:rsidRPr="00D43203" w:rsidRDefault="00D43203" w:rsidP="00D43203">
      <w:pPr>
        <w:pStyle w:val="ListParagraph"/>
        <w:spacing w:after="0" w:line="240" w:lineRule="auto"/>
        <w:ind w:left="360" w:firstLine="360"/>
        <w:rPr>
          <w:rFonts w:ascii="Arial" w:hAnsi="Arial" w:cs="Arial"/>
        </w:rPr>
      </w:pPr>
      <w:r w:rsidRPr="00D43203">
        <w:rPr>
          <w:rFonts w:ascii="Arial" w:hAnsi="Arial" w:cs="Arial"/>
        </w:rPr>
        <w:t>Data hasil penelitian dari  kadar lignin jerami padi fermentasi MA-11 dengan lama pemeraman yang berbeda tercantum pada tabel 1.</w:t>
      </w:r>
    </w:p>
    <w:p w:rsidR="00604791" w:rsidRPr="00604791" w:rsidRDefault="00604791" w:rsidP="00604791">
      <w:pPr>
        <w:spacing w:after="0" w:line="240" w:lineRule="auto"/>
        <w:ind w:firstLine="720"/>
        <w:jc w:val="both"/>
        <w:rPr>
          <w:rFonts w:ascii="Arial" w:hAnsi="Arial" w:cs="Arial"/>
        </w:rPr>
      </w:pPr>
      <w:r w:rsidRPr="00604791">
        <w:rPr>
          <w:rFonts w:ascii="Arial" w:hAnsi="Arial" w:cs="Arial"/>
        </w:rPr>
        <w:t>Berdasarkan tabel 1 dan hasil analisis statistik terlihat bahwa fermentasi jerami padi menggunakan larutan MA-11 dengan lama fermentasi 2 – 6 hari, memberikan hasil berbeda  sangat nyata terhadap kadar lignin jerami padi</w:t>
      </w:r>
      <w:r>
        <w:rPr>
          <w:rFonts w:ascii="Arial" w:hAnsi="Arial" w:cs="Arial"/>
          <w:lang w:val="en-ID"/>
        </w:rPr>
        <w:t xml:space="preserve">    </w:t>
      </w:r>
      <w:r w:rsidRPr="00604791">
        <w:rPr>
          <w:rFonts w:ascii="Arial" w:hAnsi="Arial" w:cs="Arial"/>
        </w:rPr>
        <w:t xml:space="preserve"> ( P &lt; 0,01 ).  Hal ini menunjukkan bahwa fermentasi jerami padi menggunakan larutan MA-11 dengan lama fermentasi selama 2 – 6 hari berpengaruh sangata nyata terhadap kadar lignin. Melihat hasil penelitian tersebut, berarti lama waktu fermentasi dengan menggunakan larutan MA-11 yang mengandung bakteri lignolitik dan selulolitik yang berasal dari cairan rumen sebagai penyusunnya seperti yang dikatakan oleh Widiasmadi ( 2012 ) mampu menghidrolisis lignoselulosa sehingga ikatan lignin dan selulosa terlepas.. Sesuai dengan pendapat Abdullah (2011), bahwa penggunaan mikrobia dalam proses fermentasi dapat menurunkan kadar lignin, meninglkatkan kualitas dan palatabilitas pakan. Ditambahkan oleh Yunilas ( 2009 ), bahwa selama proses fermentasi terjadi pemutusan ikatan lignoselulosa dan hemiselulosa yang dilakukan oleh mikrobia yang digunakan sebagai media fermentor. Ikatan lignoselulosa dirombak oleh mikrobia, akibatnya lignin dan selolusa terlepas dari ikatan lignoselulosa tersebut.</w:t>
      </w:r>
    </w:p>
    <w:p w:rsidR="00604791" w:rsidRDefault="00604791" w:rsidP="00604791">
      <w:pPr>
        <w:spacing w:after="0" w:line="240" w:lineRule="auto"/>
        <w:ind w:firstLine="720"/>
        <w:jc w:val="both"/>
        <w:rPr>
          <w:rFonts w:ascii="Arial" w:hAnsi="Arial" w:cs="Arial"/>
        </w:rPr>
      </w:pPr>
      <w:r w:rsidRPr="00604791">
        <w:rPr>
          <w:rFonts w:ascii="Arial" w:hAnsi="Arial" w:cs="Arial"/>
        </w:rPr>
        <w:lastRenderedPageBreak/>
        <w:t xml:space="preserve">Setelah dilakukan uji lanjut dengan uji beda nyata terkecil (BNT) (lampiran 2), didapatkan bahwa kadar lignin jerami padi pada perlakuan T3 ( fermentasi selama 6 hari ) adalah yang paling rendah ( 6,86 % ), disusul kemudian T2 ( 8,93 % ), T1      ( 13,31 % ) dan T0 ( 14,14 % ). </w:t>
      </w:r>
    </w:p>
    <w:p w:rsidR="00ED7597" w:rsidRDefault="00ED7597" w:rsidP="00ED7597">
      <w:pPr>
        <w:spacing w:after="0" w:line="240" w:lineRule="auto"/>
        <w:jc w:val="both"/>
        <w:rPr>
          <w:rFonts w:ascii="Arial" w:hAnsi="Arial" w:cs="Arial"/>
        </w:rPr>
      </w:pPr>
    </w:p>
    <w:p w:rsidR="00ED7597" w:rsidRPr="00ED7597" w:rsidRDefault="00ED7597" w:rsidP="00ED7597">
      <w:pPr>
        <w:spacing w:after="0" w:line="240" w:lineRule="auto"/>
        <w:jc w:val="both"/>
        <w:rPr>
          <w:rFonts w:ascii="Arial" w:hAnsi="Arial" w:cs="Arial"/>
          <w:b/>
        </w:rPr>
      </w:pPr>
      <w:r w:rsidRPr="00ED7597">
        <w:rPr>
          <w:rFonts w:ascii="Arial" w:hAnsi="Arial" w:cs="Arial"/>
          <w:b/>
        </w:rPr>
        <w:t>Kadar Selulosa</w:t>
      </w:r>
    </w:p>
    <w:p w:rsidR="00ED7597" w:rsidRDefault="00ED7597" w:rsidP="00362737">
      <w:pPr>
        <w:spacing w:after="0" w:line="240" w:lineRule="auto"/>
        <w:ind w:firstLine="720"/>
        <w:jc w:val="both"/>
        <w:rPr>
          <w:rFonts w:ascii="Arial" w:hAnsi="Arial" w:cs="Arial"/>
          <w:lang w:val="en-ID"/>
        </w:rPr>
      </w:pPr>
      <w:r w:rsidRPr="00ED7597">
        <w:rPr>
          <w:rFonts w:ascii="Arial" w:hAnsi="Arial" w:cs="Arial"/>
        </w:rPr>
        <w:t>Hasil penelitian tentang lama fermentasi yang berbeda pada jerami padi yang menggunakan larutan MA-11 tertera pada tabel 2.</w:t>
      </w:r>
      <w:r>
        <w:rPr>
          <w:rFonts w:ascii="Arial" w:hAnsi="Arial" w:cs="Arial"/>
          <w:lang w:val="en-ID"/>
        </w:rPr>
        <w:t xml:space="preserve"> </w:t>
      </w:r>
    </w:p>
    <w:p w:rsidR="00362737" w:rsidRPr="00362737" w:rsidRDefault="00362737" w:rsidP="00362737">
      <w:pPr>
        <w:spacing w:after="0" w:line="240" w:lineRule="auto"/>
        <w:ind w:firstLine="720"/>
        <w:jc w:val="both"/>
        <w:rPr>
          <w:rFonts w:ascii="Arial" w:hAnsi="Arial" w:cs="Arial"/>
        </w:rPr>
      </w:pPr>
      <w:r w:rsidRPr="00362737">
        <w:rPr>
          <w:rFonts w:ascii="Arial" w:hAnsi="Arial" w:cs="Arial"/>
        </w:rPr>
        <w:t xml:space="preserve">Berdasarkan tabel 2 dan hasil analisis statistik terlihat bahwa fermentasi jerami padi dengan larutan MA-11 selama 2 – 6 hari berbeda sangat nyata terhadap kadar selulosa jerami padi. berarti lama fermentasi dalam kurun waktu 2 – 6 hari pada jerami padi dengan MA-11 berpengaruh sangat nyata meningkatkan kadar selulosa. Hal ini menunjukkan bahwa selama fermentasi inokulum hanya mendegradasi lignin, sehingga kadar selulosa tidak mengalami penurunan. Sejalan dengan hasil penelitian Prihartini </w:t>
      </w:r>
      <w:r w:rsidRPr="00362737">
        <w:rPr>
          <w:rFonts w:ascii="Arial" w:hAnsi="Arial" w:cs="Arial"/>
          <w:i/>
        </w:rPr>
        <w:t>et al</w:t>
      </w:r>
      <w:r w:rsidRPr="00362737">
        <w:rPr>
          <w:rFonts w:ascii="Arial" w:hAnsi="Arial" w:cs="Arial"/>
        </w:rPr>
        <w:t xml:space="preserve">  ( 2011 ), bahwa kadar selulosa jerami padi yang difermentasi selama 4 sampai dengan 96 jam cenderung mengalami peningkatan</w:t>
      </w:r>
      <w:r w:rsidR="00F07103">
        <w:rPr>
          <w:rFonts w:ascii="Arial" w:hAnsi="Arial" w:cs="Arial"/>
        </w:rPr>
        <w:t xml:space="preserve">. Dikatakan oleh Murni dkk  </w:t>
      </w:r>
      <w:r w:rsidRPr="00362737">
        <w:rPr>
          <w:rFonts w:ascii="Arial" w:hAnsi="Arial" w:cs="Arial"/>
        </w:rPr>
        <w:t>( 2008 ), bahwa dalam biokenversi lignoselulosa menjadi pakan ternak membutuhkan  mikrobia yang ideal yaitu meikrobia yang mempunyai kemampuan mendekomposisi lignin yang tinggi, tetapi rendah kenampuan dalam pendegradasian selulosa dan hemiselulosa.</w:t>
      </w:r>
    </w:p>
    <w:p w:rsidR="00362737" w:rsidRDefault="00362737" w:rsidP="00362737">
      <w:pPr>
        <w:spacing w:after="0" w:line="240" w:lineRule="auto"/>
        <w:ind w:firstLine="720"/>
        <w:jc w:val="both"/>
        <w:rPr>
          <w:rFonts w:ascii="Arial" w:eastAsia="Times New Roman" w:hAnsi="Arial" w:cs="Arial"/>
          <w:color w:val="000000"/>
        </w:rPr>
      </w:pPr>
      <w:r w:rsidRPr="00362737">
        <w:rPr>
          <w:rFonts w:ascii="Arial" w:hAnsi="Arial" w:cs="Arial"/>
        </w:rPr>
        <w:t xml:space="preserve">Setelah dilakukan uji lanjut dengan BNT, terlihat bahwa kandungan selulosa tertinggi dicapai oleh T3 yaitu sebesar </w:t>
      </w:r>
      <w:r w:rsidRPr="00362737">
        <w:rPr>
          <w:rFonts w:ascii="Arial" w:eastAsia="Times New Roman" w:hAnsi="Arial" w:cs="Arial"/>
          <w:color w:val="000000"/>
        </w:rPr>
        <w:t>27,64 %, kemudian disusul oleh T2 (27,19 %), T1 sebesar 26,57 % dan yang paling rendah adalah T0 (26,10 %)</w:t>
      </w:r>
    </w:p>
    <w:p w:rsidR="00362737" w:rsidRDefault="00362737" w:rsidP="00362737">
      <w:pPr>
        <w:spacing w:after="0" w:line="240" w:lineRule="auto"/>
        <w:ind w:firstLine="720"/>
        <w:jc w:val="both"/>
        <w:rPr>
          <w:rFonts w:ascii="Arial" w:eastAsia="Times New Roman" w:hAnsi="Arial" w:cs="Arial"/>
          <w:color w:val="000000"/>
        </w:rPr>
      </w:pPr>
    </w:p>
    <w:p w:rsidR="00362737" w:rsidRPr="00E07112" w:rsidRDefault="00362737" w:rsidP="00362737">
      <w:pPr>
        <w:pStyle w:val="ListParagraph"/>
        <w:numPr>
          <w:ilvl w:val="0"/>
          <w:numId w:val="3"/>
        </w:numPr>
        <w:tabs>
          <w:tab w:val="left" w:pos="284"/>
        </w:tabs>
        <w:spacing w:after="120" w:line="240" w:lineRule="auto"/>
        <w:contextualSpacing w:val="0"/>
        <w:jc w:val="both"/>
        <w:rPr>
          <w:rFonts w:ascii="Arial" w:eastAsia="Arial Unicode MS" w:hAnsi="Arial" w:cs="Arial"/>
          <w:b/>
          <w:sz w:val="24"/>
          <w:szCs w:val="24"/>
          <w:lang w:val="fi-FI"/>
        </w:rPr>
      </w:pPr>
      <w:r w:rsidRPr="00E07112">
        <w:rPr>
          <w:rFonts w:ascii="Arial" w:eastAsia="Arial Unicode MS" w:hAnsi="Arial" w:cs="Arial"/>
          <w:b/>
          <w:sz w:val="24"/>
          <w:szCs w:val="24"/>
          <w:lang w:val="sv-SE"/>
        </w:rPr>
        <w:t>SIMPULAN</w:t>
      </w:r>
    </w:p>
    <w:p w:rsidR="00362737" w:rsidRPr="00362737" w:rsidRDefault="00362737" w:rsidP="00362737">
      <w:pPr>
        <w:spacing w:after="0" w:line="240" w:lineRule="auto"/>
        <w:rPr>
          <w:rFonts w:ascii="Arial" w:hAnsi="Arial" w:cs="Arial"/>
        </w:rPr>
      </w:pPr>
      <w:r w:rsidRPr="00362737">
        <w:rPr>
          <w:rFonts w:ascii="Arial" w:hAnsi="Arial" w:cs="Arial"/>
        </w:rPr>
        <w:t>Hasil penelitian ini dapat disimpulkan sebagai berikut :</w:t>
      </w:r>
    </w:p>
    <w:p w:rsidR="00362737" w:rsidRPr="00362737" w:rsidRDefault="00362737" w:rsidP="00362737">
      <w:pPr>
        <w:pStyle w:val="ListParagraph"/>
        <w:numPr>
          <w:ilvl w:val="0"/>
          <w:numId w:val="5"/>
        </w:numPr>
        <w:spacing w:after="0" w:line="240" w:lineRule="auto"/>
        <w:ind w:left="284" w:hanging="284"/>
        <w:jc w:val="both"/>
        <w:rPr>
          <w:rFonts w:ascii="Arial" w:hAnsi="Arial" w:cs="Arial"/>
        </w:rPr>
      </w:pPr>
      <w:r w:rsidRPr="00362737">
        <w:rPr>
          <w:rFonts w:ascii="Arial" w:hAnsi="Arial" w:cs="Arial"/>
        </w:rPr>
        <w:t>Fermentasi jerami padi dengan MA-11 selama 2 – 6 hari, dapat menurunkan kadar lignin dan meningkatkan kadar selulosa jerami padi. Semakin lama fermentasi, semakin menurunkan kadar lignin dan semakin meningkatkan kadar selulosa jerami padi</w:t>
      </w:r>
    </w:p>
    <w:p w:rsidR="00362737" w:rsidRPr="00362737" w:rsidRDefault="00362737" w:rsidP="00362737">
      <w:pPr>
        <w:pStyle w:val="ListParagraph"/>
        <w:numPr>
          <w:ilvl w:val="0"/>
          <w:numId w:val="5"/>
        </w:numPr>
        <w:spacing w:after="0" w:line="240" w:lineRule="auto"/>
        <w:ind w:left="284" w:hanging="284"/>
        <w:jc w:val="both"/>
        <w:rPr>
          <w:rFonts w:ascii="Arial" w:hAnsi="Arial" w:cs="Arial"/>
        </w:rPr>
      </w:pPr>
      <w:r w:rsidRPr="00362737">
        <w:rPr>
          <w:rFonts w:ascii="Arial" w:hAnsi="Arial" w:cs="Arial"/>
        </w:rPr>
        <w:t>Kadar lignin jerami padi terrendah  dicapai oleh perlakuan fermentasi dengan larutan MA-11 selama 6 hari</w:t>
      </w:r>
    </w:p>
    <w:p w:rsidR="00E520F1" w:rsidRDefault="00362737" w:rsidP="00E520F1">
      <w:pPr>
        <w:pStyle w:val="ListParagraph"/>
        <w:numPr>
          <w:ilvl w:val="0"/>
          <w:numId w:val="5"/>
        </w:numPr>
        <w:spacing w:after="0" w:line="240" w:lineRule="auto"/>
        <w:ind w:left="284" w:hanging="284"/>
        <w:rPr>
          <w:rFonts w:ascii="Arial" w:hAnsi="Arial" w:cs="Arial"/>
        </w:rPr>
      </w:pPr>
      <w:r w:rsidRPr="00362737">
        <w:rPr>
          <w:rFonts w:ascii="Arial" w:hAnsi="Arial" w:cs="Arial"/>
        </w:rPr>
        <w:t xml:space="preserve">Kadar </w:t>
      </w:r>
      <w:r w:rsidR="00E520F1">
        <w:rPr>
          <w:rFonts w:ascii="Arial" w:hAnsi="Arial" w:cs="Arial"/>
          <w:lang w:val="en-ID"/>
        </w:rPr>
        <w:t xml:space="preserve">   </w:t>
      </w:r>
      <w:r w:rsidRPr="00362737">
        <w:rPr>
          <w:rFonts w:ascii="Arial" w:hAnsi="Arial" w:cs="Arial"/>
        </w:rPr>
        <w:t>selulosa</w:t>
      </w:r>
      <w:r w:rsidR="00E520F1">
        <w:rPr>
          <w:rFonts w:ascii="Arial" w:hAnsi="Arial" w:cs="Arial"/>
          <w:lang w:val="en-ID"/>
        </w:rPr>
        <w:t xml:space="preserve">   </w:t>
      </w:r>
      <w:r w:rsidRPr="00362737">
        <w:rPr>
          <w:rFonts w:ascii="Arial" w:hAnsi="Arial" w:cs="Arial"/>
        </w:rPr>
        <w:t xml:space="preserve"> jerami </w:t>
      </w:r>
      <w:r w:rsidR="00E520F1">
        <w:rPr>
          <w:rFonts w:ascii="Arial" w:hAnsi="Arial" w:cs="Arial"/>
          <w:lang w:val="en-ID"/>
        </w:rPr>
        <w:t xml:space="preserve">   </w:t>
      </w:r>
      <w:r w:rsidRPr="00362737">
        <w:rPr>
          <w:rFonts w:ascii="Arial" w:hAnsi="Arial" w:cs="Arial"/>
        </w:rPr>
        <w:t>padi</w:t>
      </w:r>
      <w:r w:rsidR="00E520F1">
        <w:rPr>
          <w:rFonts w:ascii="Arial" w:hAnsi="Arial" w:cs="Arial"/>
          <w:lang w:val="en-ID"/>
        </w:rPr>
        <w:t xml:space="preserve">  </w:t>
      </w:r>
      <w:r w:rsidRPr="00362737">
        <w:rPr>
          <w:rFonts w:ascii="Arial" w:hAnsi="Arial" w:cs="Arial"/>
        </w:rPr>
        <w:t xml:space="preserve"> fermentasi </w:t>
      </w:r>
    </w:p>
    <w:p w:rsidR="00E520F1" w:rsidRDefault="00E520F1" w:rsidP="00E520F1">
      <w:pPr>
        <w:pStyle w:val="ListParagraph"/>
        <w:spacing w:after="0" w:line="240" w:lineRule="auto"/>
        <w:ind w:left="284"/>
        <w:rPr>
          <w:rFonts w:ascii="Arial" w:hAnsi="Arial" w:cs="Arial"/>
        </w:rPr>
      </w:pPr>
    </w:p>
    <w:p w:rsidR="00362737" w:rsidRDefault="00362737" w:rsidP="00E520F1">
      <w:pPr>
        <w:pStyle w:val="ListParagraph"/>
        <w:spacing w:after="0" w:line="240" w:lineRule="auto"/>
        <w:ind w:left="284"/>
        <w:rPr>
          <w:rFonts w:ascii="Arial" w:hAnsi="Arial" w:cs="Arial"/>
        </w:rPr>
      </w:pPr>
      <w:r w:rsidRPr="00362737">
        <w:rPr>
          <w:rFonts w:ascii="Arial" w:hAnsi="Arial" w:cs="Arial"/>
        </w:rPr>
        <w:lastRenderedPageBreak/>
        <w:t>tertinggi, dicapai oleh perlukan fermentasi dengan larutan MA selama 6 hari</w:t>
      </w:r>
    </w:p>
    <w:p w:rsidR="00E520F1" w:rsidRDefault="00E520F1" w:rsidP="00E520F1">
      <w:pPr>
        <w:pStyle w:val="ListParagraph"/>
        <w:spacing w:after="0" w:line="240" w:lineRule="auto"/>
        <w:ind w:left="284"/>
        <w:rPr>
          <w:rFonts w:ascii="Arial" w:hAnsi="Arial" w:cs="Arial"/>
        </w:rPr>
      </w:pPr>
    </w:p>
    <w:p w:rsidR="00E520F1" w:rsidRDefault="00E520F1" w:rsidP="00E520F1">
      <w:pPr>
        <w:pStyle w:val="ListParagraph"/>
        <w:spacing w:after="0" w:line="240" w:lineRule="auto"/>
        <w:ind w:left="284"/>
        <w:rPr>
          <w:rFonts w:ascii="Arial" w:hAnsi="Arial" w:cs="Arial"/>
        </w:rPr>
      </w:pPr>
    </w:p>
    <w:p w:rsidR="00E520F1" w:rsidRPr="00E520F1" w:rsidRDefault="00E520F1" w:rsidP="00E520F1">
      <w:pPr>
        <w:pStyle w:val="ListParagraph"/>
        <w:numPr>
          <w:ilvl w:val="0"/>
          <w:numId w:val="3"/>
        </w:numPr>
        <w:tabs>
          <w:tab w:val="left" w:pos="284"/>
        </w:tabs>
        <w:spacing w:after="120" w:line="240" w:lineRule="auto"/>
        <w:contextualSpacing w:val="0"/>
        <w:jc w:val="both"/>
        <w:rPr>
          <w:rFonts w:ascii="Arial" w:eastAsia="Arial Unicode MS" w:hAnsi="Arial" w:cs="Arial"/>
          <w:b/>
          <w:lang w:val="fi-FI"/>
        </w:rPr>
      </w:pPr>
      <w:r w:rsidRPr="00E07112">
        <w:rPr>
          <w:rFonts w:ascii="Arial" w:eastAsia="Arial Unicode MS" w:hAnsi="Arial" w:cs="Arial"/>
          <w:b/>
          <w:sz w:val="24"/>
          <w:szCs w:val="24"/>
          <w:lang w:val="sv-SE"/>
        </w:rPr>
        <w:t>DAFTAR PUSTAKA</w:t>
      </w:r>
    </w:p>
    <w:p w:rsidR="00E520F1" w:rsidRPr="00E520F1" w:rsidRDefault="00E520F1" w:rsidP="00E520F1">
      <w:pPr>
        <w:pStyle w:val="ListParagraph"/>
        <w:spacing w:after="0" w:line="240" w:lineRule="auto"/>
        <w:ind w:left="567" w:hanging="567"/>
        <w:rPr>
          <w:rFonts w:ascii="Arial" w:hAnsi="Arial" w:cs="Arial"/>
        </w:rPr>
      </w:pPr>
      <w:r w:rsidRPr="00E520F1">
        <w:rPr>
          <w:rFonts w:ascii="Arial" w:hAnsi="Arial" w:cs="Arial"/>
        </w:rPr>
        <w:t xml:space="preserve">Abdullah, S., 2011. Komponen Serat Jerami Jagung dan </w:t>
      </w:r>
      <w:r w:rsidRPr="00E520F1">
        <w:rPr>
          <w:rFonts w:ascii="Arial" w:hAnsi="Arial" w:cs="Arial"/>
          <w:lang w:val="en-ID"/>
        </w:rPr>
        <w:t xml:space="preserve"> </w:t>
      </w:r>
      <w:r w:rsidRPr="00E520F1">
        <w:rPr>
          <w:rFonts w:ascii="Arial" w:hAnsi="Arial" w:cs="Arial"/>
        </w:rPr>
        <w:t xml:space="preserve">Jerami Sorgum Setelah Difermentasi dengan Phanerochaete chrysosporium. </w:t>
      </w:r>
      <w:r w:rsidRPr="00E520F1">
        <w:rPr>
          <w:rFonts w:ascii="Arial" w:hAnsi="Arial" w:cs="Arial"/>
          <w:i/>
        </w:rPr>
        <w:t>Jurnal Sains dan Teknologi</w:t>
      </w:r>
      <w:r w:rsidRPr="00E520F1">
        <w:rPr>
          <w:rFonts w:ascii="Arial" w:hAnsi="Arial" w:cs="Arial"/>
        </w:rPr>
        <w:t xml:space="preserve"> Tadulako. Volume 1 Nomor 1, Desember 2011. Hlm 1-12</w:t>
      </w:r>
    </w:p>
    <w:p w:rsidR="00E520F1" w:rsidRPr="00F07103" w:rsidRDefault="00E520F1" w:rsidP="00F07103">
      <w:pPr>
        <w:spacing w:after="0" w:line="240" w:lineRule="auto"/>
        <w:rPr>
          <w:rFonts w:ascii="Times New Roman" w:hAnsi="Times New Roman" w:cs="Times New Roman"/>
          <w:sz w:val="20"/>
          <w:szCs w:val="20"/>
        </w:rPr>
      </w:pPr>
    </w:p>
    <w:p w:rsidR="00E520F1" w:rsidRPr="00E520F1" w:rsidRDefault="00E520F1" w:rsidP="00E520F1">
      <w:pPr>
        <w:pStyle w:val="ListParagraph"/>
        <w:spacing w:after="0" w:line="240" w:lineRule="auto"/>
        <w:ind w:left="709" w:hanging="709"/>
        <w:rPr>
          <w:rFonts w:ascii="Arial" w:hAnsi="Arial" w:cs="Arial"/>
        </w:rPr>
      </w:pPr>
      <w:r w:rsidRPr="00E520F1">
        <w:rPr>
          <w:rFonts w:ascii="Arial" w:hAnsi="Arial" w:cs="Arial"/>
        </w:rPr>
        <w:t xml:space="preserve">Anonimus, 2014. </w:t>
      </w:r>
      <w:r w:rsidRPr="00E520F1">
        <w:rPr>
          <w:rFonts w:ascii="Arial" w:hAnsi="Arial" w:cs="Arial"/>
          <w:i/>
        </w:rPr>
        <w:t>Statistik Indonesia. Statistical Yearbook of Indonesia 2014</w:t>
      </w:r>
      <w:r w:rsidRPr="00E520F1">
        <w:rPr>
          <w:rFonts w:ascii="Arial" w:hAnsi="Arial" w:cs="Arial"/>
        </w:rPr>
        <w:t xml:space="preserve">. ISSN : 0126-2912. Badan Pusat Statistik. BPS Statistic Indonesia.   </w:t>
      </w:r>
    </w:p>
    <w:p w:rsidR="00E520F1" w:rsidRPr="00E520F1" w:rsidRDefault="00E520F1" w:rsidP="00E520F1">
      <w:pPr>
        <w:pStyle w:val="ListParagraph"/>
        <w:spacing w:after="0" w:line="240" w:lineRule="auto"/>
        <w:ind w:left="0"/>
        <w:rPr>
          <w:rFonts w:ascii="Arial" w:hAnsi="Arial" w:cs="Arial"/>
        </w:rPr>
      </w:pPr>
    </w:p>
    <w:p w:rsidR="00E520F1" w:rsidRDefault="00E520F1" w:rsidP="00E520F1">
      <w:pPr>
        <w:pStyle w:val="ListParagraph"/>
        <w:spacing w:after="0" w:line="240" w:lineRule="auto"/>
        <w:ind w:left="709" w:hanging="709"/>
        <w:rPr>
          <w:rFonts w:ascii="Arial" w:hAnsi="Arial" w:cs="Arial"/>
        </w:rPr>
      </w:pPr>
      <w:r w:rsidRPr="00E520F1">
        <w:rPr>
          <w:rFonts w:ascii="Arial" w:hAnsi="Arial" w:cs="Arial"/>
        </w:rPr>
        <w:t xml:space="preserve">Drake, D.J., G. Nader and I.Forero, 2002. </w:t>
      </w:r>
      <w:r w:rsidRPr="00E520F1">
        <w:rPr>
          <w:rFonts w:ascii="Arial" w:hAnsi="Arial" w:cs="Arial"/>
          <w:i/>
        </w:rPr>
        <w:t>Feeding Rice Straw to Cattle</w:t>
      </w:r>
      <w:r w:rsidRPr="00E520F1">
        <w:rPr>
          <w:rFonts w:ascii="Arial" w:hAnsi="Arial" w:cs="Arial"/>
        </w:rPr>
        <w:t>. ANR Publcation 8079. University of California.</w:t>
      </w:r>
    </w:p>
    <w:p w:rsidR="00E520F1" w:rsidRPr="00B40E7C" w:rsidRDefault="00E520F1" w:rsidP="00F07103">
      <w:pPr>
        <w:spacing w:after="0" w:line="240" w:lineRule="auto"/>
        <w:rPr>
          <w:rFonts w:ascii="Arial" w:hAnsi="Arial" w:cs="Arial"/>
        </w:rPr>
      </w:pPr>
    </w:p>
    <w:p w:rsidR="00E520F1" w:rsidRPr="00B40E7C" w:rsidRDefault="00E520F1" w:rsidP="00E520F1">
      <w:pPr>
        <w:spacing w:after="0" w:line="240" w:lineRule="auto"/>
        <w:ind w:left="720" w:hanging="720"/>
        <w:rPr>
          <w:rFonts w:ascii="Arial" w:hAnsi="Arial" w:cs="Arial"/>
        </w:rPr>
      </w:pPr>
      <w:r w:rsidRPr="00B40E7C">
        <w:rPr>
          <w:rFonts w:ascii="Arial" w:hAnsi="Arial" w:cs="Arial"/>
        </w:rPr>
        <w:t xml:space="preserve">Eun JS., KA Beauchemin, SH Hong, dan MW Bauer, 2006. Exogenous Enzymes added to untreated or ammoniated rice straw : Effect on in vitro fermentation characteristic and degradability. </w:t>
      </w:r>
      <w:r w:rsidRPr="00B40E7C">
        <w:rPr>
          <w:rFonts w:ascii="Arial" w:hAnsi="Arial" w:cs="Arial"/>
          <w:i/>
        </w:rPr>
        <w:t>Anim. Sci</w:t>
      </w:r>
      <w:r w:rsidRPr="00B40E7C">
        <w:rPr>
          <w:rFonts w:ascii="Arial" w:hAnsi="Arial" w:cs="Arial"/>
        </w:rPr>
        <w:t>. and Tech, 131 : 86 - 101</w:t>
      </w:r>
    </w:p>
    <w:p w:rsidR="00E520F1" w:rsidRPr="00B40E7C" w:rsidRDefault="00E520F1" w:rsidP="00E520F1">
      <w:pPr>
        <w:spacing w:after="0" w:line="240" w:lineRule="auto"/>
        <w:ind w:left="720" w:hanging="720"/>
        <w:rPr>
          <w:rFonts w:ascii="Arial" w:hAnsi="Arial" w:cs="Arial"/>
        </w:rPr>
      </w:pPr>
    </w:p>
    <w:p w:rsidR="00E520F1" w:rsidRPr="00B40E7C" w:rsidRDefault="00E520F1" w:rsidP="00E520F1">
      <w:pPr>
        <w:spacing w:after="0" w:line="240" w:lineRule="auto"/>
        <w:ind w:left="720" w:hanging="720"/>
        <w:rPr>
          <w:rFonts w:ascii="Arial" w:hAnsi="Arial" w:cs="Arial"/>
        </w:rPr>
      </w:pPr>
      <w:r w:rsidRPr="00B40E7C">
        <w:rPr>
          <w:rFonts w:ascii="Arial" w:hAnsi="Arial" w:cs="Arial"/>
        </w:rPr>
        <w:t xml:space="preserve">Harfiah, 2011. Kandungan Selulosa, Hemiselulosa dan Lignin dalam Ransum Berbasis Jerami Padi yang Disuplementasi Daun Gamal. </w:t>
      </w:r>
      <w:r w:rsidRPr="00B40E7C">
        <w:rPr>
          <w:rFonts w:ascii="Arial" w:hAnsi="Arial" w:cs="Arial"/>
          <w:i/>
        </w:rPr>
        <w:t>Prosiding Seminar Nasional Peternakan Berkelanjutan III. Road to Green Farming.</w:t>
      </w:r>
      <w:r w:rsidRPr="00B40E7C">
        <w:rPr>
          <w:rFonts w:ascii="Arial" w:hAnsi="Arial" w:cs="Arial"/>
        </w:rPr>
        <w:t xml:space="preserve"> Fakultas Peternakan. UNPAD. Bandung</w:t>
      </w:r>
    </w:p>
    <w:p w:rsidR="00E520F1" w:rsidRPr="00B40E7C" w:rsidRDefault="00E520F1" w:rsidP="00E520F1">
      <w:pPr>
        <w:spacing w:after="0" w:line="240" w:lineRule="auto"/>
        <w:ind w:left="720" w:hanging="720"/>
        <w:rPr>
          <w:rFonts w:ascii="Arial" w:hAnsi="Arial" w:cs="Arial"/>
        </w:rPr>
      </w:pPr>
    </w:p>
    <w:p w:rsidR="00E520F1" w:rsidRPr="00B40E7C" w:rsidRDefault="00E520F1" w:rsidP="00E520F1">
      <w:pPr>
        <w:spacing w:after="0" w:line="240" w:lineRule="auto"/>
        <w:ind w:left="720" w:hanging="720"/>
        <w:rPr>
          <w:rFonts w:ascii="Arial" w:hAnsi="Arial" w:cs="Arial"/>
        </w:rPr>
      </w:pPr>
      <w:r w:rsidRPr="00B40E7C">
        <w:rPr>
          <w:rFonts w:ascii="Arial" w:hAnsi="Arial" w:cs="Arial"/>
        </w:rPr>
        <w:t xml:space="preserve">Kurnani, T.B.A., 2011. Pengembangan Peternakan Berwawasan Ramah Lingkungan (Environmentaly Friendly Livestock Farming Development). </w:t>
      </w:r>
      <w:r w:rsidRPr="00B40E7C">
        <w:rPr>
          <w:rFonts w:ascii="Arial" w:hAnsi="Arial" w:cs="Arial"/>
          <w:i/>
        </w:rPr>
        <w:t>Prosiding Seminar Nasional Peternakan Berkelanjutan III. Road to Green Farming.</w:t>
      </w:r>
      <w:r w:rsidRPr="00B40E7C">
        <w:rPr>
          <w:rFonts w:ascii="Arial" w:hAnsi="Arial" w:cs="Arial"/>
        </w:rPr>
        <w:t xml:space="preserve"> Fakultas Peternakan. UNPAD. Bandung</w:t>
      </w:r>
    </w:p>
    <w:p w:rsidR="00E520F1" w:rsidRPr="00B40E7C" w:rsidRDefault="00E520F1" w:rsidP="00E520F1">
      <w:pPr>
        <w:spacing w:after="0" w:line="240" w:lineRule="auto"/>
        <w:ind w:left="720" w:hanging="720"/>
        <w:rPr>
          <w:rFonts w:ascii="Arial" w:hAnsi="Arial" w:cs="Arial"/>
        </w:rPr>
      </w:pPr>
    </w:p>
    <w:p w:rsidR="00E520F1" w:rsidRPr="00B40E7C" w:rsidRDefault="00E520F1" w:rsidP="00E520F1">
      <w:pPr>
        <w:spacing w:after="0" w:line="240" w:lineRule="auto"/>
        <w:ind w:left="720" w:hanging="720"/>
        <w:rPr>
          <w:rFonts w:ascii="Arial" w:hAnsi="Arial" w:cs="Arial"/>
        </w:rPr>
      </w:pPr>
      <w:r w:rsidRPr="00B40E7C">
        <w:rPr>
          <w:rFonts w:ascii="Arial" w:hAnsi="Arial" w:cs="Arial"/>
        </w:rPr>
        <w:t xml:space="preserve">Murni, R., Suparjo, Akmal dan B. L. Ginting, 2008. </w:t>
      </w:r>
      <w:r w:rsidRPr="00B40E7C">
        <w:rPr>
          <w:rFonts w:ascii="Arial" w:hAnsi="Arial" w:cs="Arial"/>
          <w:i/>
        </w:rPr>
        <w:t>Buku Ajar Teknologi Pemanfaat an Limbah untuk Pakan.</w:t>
      </w:r>
      <w:r w:rsidRPr="00B40E7C">
        <w:rPr>
          <w:rFonts w:ascii="Arial" w:hAnsi="Arial" w:cs="Arial"/>
        </w:rPr>
        <w:t xml:space="preserve"> Laboratorium Makanan Ternak Fakultas Peternakan. Universitas Jambi. Jambi</w:t>
      </w:r>
    </w:p>
    <w:p w:rsidR="00E520F1" w:rsidRPr="00B40E7C" w:rsidRDefault="00E520F1" w:rsidP="00E520F1">
      <w:pPr>
        <w:spacing w:after="0" w:line="240" w:lineRule="auto"/>
        <w:ind w:left="720" w:hanging="720"/>
        <w:rPr>
          <w:rFonts w:ascii="Arial" w:hAnsi="Arial" w:cs="Arial"/>
        </w:rPr>
      </w:pPr>
    </w:p>
    <w:p w:rsidR="00E520F1" w:rsidRDefault="00E520F1" w:rsidP="00E520F1">
      <w:pPr>
        <w:spacing w:after="0" w:line="240" w:lineRule="auto"/>
        <w:ind w:left="720" w:hanging="720"/>
        <w:rPr>
          <w:rFonts w:ascii="Arial" w:hAnsi="Arial" w:cs="Arial"/>
        </w:rPr>
      </w:pPr>
      <w:r w:rsidRPr="00B40E7C">
        <w:rPr>
          <w:rFonts w:ascii="Arial" w:hAnsi="Arial" w:cs="Arial"/>
        </w:rPr>
        <w:t xml:space="preserve">Mulyono, A/M.W., 2011. </w:t>
      </w:r>
      <w:r w:rsidRPr="00B40E7C">
        <w:rPr>
          <w:rFonts w:ascii="Arial" w:hAnsi="Arial" w:cs="Arial"/>
          <w:i/>
        </w:rPr>
        <w:t>Rancangan Percobaan</w:t>
      </w:r>
      <w:r w:rsidRPr="00B40E7C">
        <w:rPr>
          <w:rFonts w:ascii="Arial" w:hAnsi="Arial" w:cs="Arial"/>
        </w:rPr>
        <w:t xml:space="preserve">. Progdi Produksi Ternak Fakultas Pertanian. Univet Bantara Sukoharjo. Sukoharjo. </w:t>
      </w:r>
    </w:p>
    <w:p w:rsidR="00B40E7C" w:rsidRDefault="00B40E7C" w:rsidP="00E520F1">
      <w:pPr>
        <w:spacing w:after="0" w:line="240" w:lineRule="auto"/>
        <w:ind w:left="720" w:hanging="720"/>
        <w:rPr>
          <w:rFonts w:ascii="Arial" w:hAnsi="Arial" w:cs="Arial"/>
        </w:rPr>
      </w:pPr>
    </w:p>
    <w:p w:rsidR="00B40E7C" w:rsidRPr="00B40E7C" w:rsidRDefault="00B40E7C" w:rsidP="00B40E7C">
      <w:pPr>
        <w:spacing w:after="0" w:line="240" w:lineRule="auto"/>
        <w:ind w:left="720" w:hanging="720"/>
        <w:rPr>
          <w:rFonts w:ascii="Arial" w:hAnsi="Arial" w:cs="Arial"/>
        </w:rPr>
      </w:pPr>
      <w:r w:rsidRPr="00B40E7C">
        <w:rPr>
          <w:rFonts w:ascii="Arial" w:hAnsi="Arial" w:cs="Arial"/>
        </w:rPr>
        <w:lastRenderedPageBreak/>
        <w:t xml:space="preserve">Prastuti, E.D., 2013. </w:t>
      </w:r>
      <w:r w:rsidRPr="00B40E7C">
        <w:rPr>
          <w:rFonts w:ascii="Arial" w:hAnsi="Arial" w:cs="Arial"/>
          <w:i/>
        </w:rPr>
        <w:t>Alternatif Pakan Ternak Berbasis Alfaafa</w:t>
      </w:r>
      <w:r w:rsidRPr="00B40E7C">
        <w:rPr>
          <w:rFonts w:ascii="Arial" w:hAnsi="Arial" w:cs="Arial"/>
        </w:rPr>
        <w:t xml:space="preserve">. Badan Pendidikan &amp; Pelatihan Jawa Tengah. Semarang. </w:t>
      </w:r>
    </w:p>
    <w:p w:rsidR="00B40E7C" w:rsidRPr="00B40E7C" w:rsidRDefault="00B40E7C" w:rsidP="00B40E7C">
      <w:pPr>
        <w:spacing w:after="0" w:line="240" w:lineRule="auto"/>
        <w:ind w:left="720" w:hanging="720"/>
        <w:rPr>
          <w:rFonts w:ascii="Arial" w:hAnsi="Arial" w:cs="Arial"/>
        </w:rPr>
      </w:pPr>
    </w:p>
    <w:p w:rsidR="00B40E7C" w:rsidRPr="00B40E7C" w:rsidRDefault="00B40E7C" w:rsidP="00B40E7C">
      <w:pPr>
        <w:spacing w:after="0" w:line="240" w:lineRule="auto"/>
        <w:ind w:left="720" w:hanging="720"/>
        <w:rPr>
          <w:rFonts w:ascii="Arial" w:hAnsi="Arial" w:cs="Arial"/>
        </w:rPr>
      </w:pPr>
      <w:r w:rsidRPr="00B40E7C">
        <w:rPr>
          <w:rFonts w:ascii="Arial" w:hAnsi="Arial" w:cs="Arial"/>
        </w:rPr>
        <w:t xml:space="preserve">Prihartini, Soebarinoto, S.Chuzaemi dan M. Winugroho, 2011. Kharakteristik Nutrisi dan Degradasi Jerami Padi Fermentasi oleh Inokulum Lignolitik TLiD dan BOpR. (Nutrient Characteristics and Fermented Rice Straw Degradationsby Lignolitic TLiD and BOpR Inoculums ). </w:t>
      </w:r>
      <w:r w:rsidRPr="00B40E7C">
        <w:rPr>
          <w:rFonts w:ascii="Arial" w:hAnsi="Arial" w:cs="Arial"/>
          <w:i/>
        </w:rPr>
        <w:t>Animal Production</w:t>
      </w:r>
      <w:r w:rsidRPr="00B40E7C">
        <w:rPr>
          <w:rFonts w:ascii="Arial" w:hAnsi="Arial" w:cs="Arial"/>
        </w:rPr>
        <w:t xml:space="preserve"> 11 (1) : 1 - 7</w:t>
      </w:r>
    </w:p>
    <w:p w:rsidR="00B40E7C" w:rsidRPr="00B40E7C" w:rsidRDefault="00B40E7C" w:rsidP="00B40E7C">
      <w:pPr>
        <w:spacing w:after="0" w:line="240" w:lineRule="auto"/>
        <w:rPr>
          <w:rFonts w:ascii="Arial" w:hAnsi="Arial" w:cs="Arial"/>
        </w:rPr>
      </w:pPr>
    </w:p>
    <w:p w:rsidR="00B40E7C" w:rsidRPr="00B40E7C" w:rsidRDefault="00B40E7C" w:rsidP="00B40E7C">
      <w:pPr>
        <w:spacing w:line="240" w:lineRule="auto"/>
        <w:ind w:left="720" w:hanging="720"/>
        <w:jc w:val="both"/>
        <w:rPr>
          <w:rFonts w:ascii="Arial" w:hAnsi="Arial" w:cs="Arial"/>
        </w:rPr>
      </w:pPr>
      <w:r w:rsidRPr="00B40E7C">
        <w:rPr>
          <w:rFonts w:ascii="Arial" w:hAnsi="Arial" w:cs="Arial"/>
        </w:rPr>
        <w:t xml:space="preserve">Sitorus, T.F., 2002.  Peningkatan Nilai Nutrisi Jerami Padi dengan Fermentasi Ragi Isi Rumen. </w:t>
      </w:r>
      <w:r w:rsidRPr="00B40E7C">
        <w:rPr>
          <w:rFonts w:ascii="Arial" w:hAnsi="Arial" w:cs="Arial"/>
          <w:i/>
        </w:rPr>
        <w:t>Tesis Pasca Sarjana</w:t>
      </w:r>
      <w:r w:rsidRPr="00B40E7C">
        <w:rPr>
          <w:rFonts w:ascii="Arial" w:hAnsi="Arial" w:cs="Arial"/>
        </w:rPr>
        <w:t>. Fakultas Peternakan. Universitas Diponegoro. Semarang.</w:t>
      </w:r>
    </w:p>
    <w:p w:rsidR="00B40E7C" w:rsidRPr="00B40E7C" w:rsidRDefault="00B40E7C" w:rsidP="00B40E7C">
      <w:pPr>
        <w:spacing w:line="240" w:lineRule="auto"/>
        <w:ind w:left="720" w:hanging="720"/>
        <w:jc w:val="both"/>
        <w:rPr>
          <w:rFonts w:ascii="Arial" w:hAnsi="Arial" w:cs="Arial"/>
        </w:rPr>
      </w:pPr>
      <w:r w:rsidRPr="00B40E7C">
        <w:rPr>
          <w:rFonts w:ascii="Arial" w:hAnsi="Arial" w:cs="Arial"/>
        </w:rPr>
        <w:t xml:space="preserve">Soejono, M., 1991. </w:t>
      </w:r>
      <w:r w:rsidRPr="00B40E7C">
        <w:rPr>
          <w:rFonts w:ascii="Arial" w:hAnsi="Arial" w:cs="Arial"/>
          <w:i/>
        </w:rPr>
        <w:t>Petunjuk Laboratorium Analisis dan Evaluasi Pakan</w:t>
      </w:r>
      <w:r w:rsidRPr="00B40E7C">
        <w:rPr>
          <w:rFonts w:ascii="Arial" w:hAnsi="Arial" w:cs="Arial"/>
        </w:rPr>
        <w:t>. Pusat Antar Universitas Bioteknologi. UGM. Yogyakarta.</w:t>
      </w:r>
    </w:p>
    <w:p w:rsidR="00B40E7C" w:rsidRPr="00B40E7C" w:rsidRDefault="00B40E7C" w:rsidP="00F07103">
      <w:pPr>
        <w:spacing w:line="240" w:lineRule="auto"/>
        <w:ind w:left="720" w:hanging="720"/>
        <w:jc w:val="both"/>
        <w:rPr>
          <w:rFonts w:ascii="Arial" w:hAnsi="Arial" w:cs="Arial"/>
        </w:rPr>
      </w:pPr>
      <w:r w:rsidRPr="00B40E7C">
        <w:rPr>
          <w:rFonts w:ascii="Arial" w:hAnsi="Arial" w:cs="Arial"/>
        </w:rPr>
        <w:t xml:space="preserve">Steel, R.G.O and J.H. Torrie, 1980. </w:t>
      </w:r>
      <w:r w:rsidRPr="00B40E7C">
        <w:rPr>
          <w:rFonts w:ascii="Arial" w:hAnsi="Arial" w:cs="Arial"/>
          <w:i/>
        </w:rPr>
        <w:t>Principle and Prosedure of Statistics</w:t>
      </w:r>
      <w:r w:rsidRPr="00B40E7C">
        <w:rPr>
          <w:rFonts w:ascii="Arial" w:hAnsi="Arial" w:cs="Arial"/>
        </w:rPr>
        <w:t>. Mc graw-hill Book Company. Inc. New York. .</w:t>
      </w:r>
    </w:p>
    <w:p w:rsidR="00B40E7C" w:rsidRPr="00B40E7C" w:rsidRDefault="00B40E7C" w:rsidP="00B40E7C">
      <w:pPr>
        <w:spacing w:after="0" w:line="240" w:lineRule="auto"/>
        <w:ind w:left="720" w:hanging="720"/>
        <w:rPr>
          <w:rFonts w:ascii="Arial" w:hAnsi="Arial" w:cs="Arial"/>
        </w:rPr>
      </w:pPr>
      <w:r w:rsidRPr="00B40E7C">
        <w:rPr>
          <w:rFonts w:ascii="Arial" w:hAnsi="Arial" w:cs="Arial"/>
          <w:bCs/>
          <w:lang w:val="fi-FI"/>
        </w:rPr>
        <w:t xml:space="preserve">Sukaryani, S., Supriyadi, N.E. Sukarini, 2006.  Respon Domba Ekor terhadap Pemberian Pemi (Tape Jerami) Sebagai Pengganti Hijauan Rumput Gajah. </w:t>
      </w:r>
      <w:r w:rsidRPr="00B40E7C">
        <w:rPr>
          <w:rFonts w:ascii="Arial" w:hAnsi="Arial" w:cs="Arial"/>
          <w:bCs/>
          <w:i/>
          <w:lang w:val="fi-FI"/>
        </w:rPr>
        <w:t>Laporan Penelitian</w:t>
      </w:r>
      <w:r w:rsidRPr="00B40E7C">
        <w:rPr>
          <w:rFonts w:ascii="Arial" w:hAnsi="Arial" w:cs="Arial"/>
          <w:bCs/>
          <w:lang w:val="fi-FI"/>
        </w:rPr>
        <w:t>. Apeka. Karanganyar</w:t>
      </w:r>
      <w:r w:rsidRPr="00B40E7C">
        <w:rPr>
          <w:rFonts w:ascii="Arial" w:hAnsi="Arial" w:cs="Arial"/>
        </w:rPr>
        <w:t xml:space="preserve"> </w:t>
      </w:r>
    </w:p>
    <w:p w:rsidR="00B40E7C" w:rsidRPr="00B40E7C" w:rsidRDefault="00B40E7C" w:rsidP="00B40E7C">
      <w:pPr>
        <w:spacing w:after="0" w:line="240" w:lineRule="auto"/>
        <w:ind w:left="720" w:hanging="720"/>
        <w:rPr>
          <w:rFonts w:ascii="Arial" w:hAnsi="Arial" w:cs="Arial"/>
        </w:rPr>
      </w:pPr>
    </w:p>
    <w:p w:rsidR="00B40E7C" w:rsidRPr="00B40E7C" w:rsidRDefault="00B40E7C" w:rsidP="00B40E7C">
      <w:pPr>
        <w:spacing w:line="240" w:lineRule="auto"/>
        <w:ind w:left="720" w:hanging="720"/>
        <w:rPr>
          <w:rFonts w:ascii="Arial" w:hAnsi="Arial" w:cs="Arial"/>
        </w:rPr>
      </w:pPr>
      <w:r w:rsidRPr="00B40E7C">
        <w:rPr>
          <w:rFonts w:ascii="Arial" w:hAnsi="Arial" w:cs="Arial"/>
        </w:rPr>
        <w:t xml:space="preserve">Sukaryani, S., dan E.A. Yakin, 2014. Kandungan Kimia Jerami Padi Terfermentasi MA- 11. </w:t>
      </w:r>
      <w:r w:rsidRPr="00B40E7C">
        <w:rPr>
          <w:rFonts w:ascii="Arial" w:hAnsi="Arial" w:cs="Arial"/>
          <w:i/>
        </w:rPr>
        <w:t>Majalah Ilmiah Diandhini</w:t>
      </w:r>
      <w:r w:rsidRPr="00B40E7C">
        <w:rPr>
          <w:rFonts w:ascii="Arial" w:hAnsi="Arial" w:cs="Arial"/>
        </w:rPr>
        <w:t xml:space="preserve"> Vol 18 No 2 September 2014, </w:t>
      </w:r>
    </w:p>
    <w:p w:rsidR="00423C4C" w:rsidRPr="00F07103" w:rsidRDefault="00423C4C" w:rsidP="00423C4C">
      <w:pPr>
        <w:spacing w:after="0" w:line="240" w:lineRule="auto"/>
        <w:ind w:left="720" w:hanging="720"/>
        <w:rPr>
          <w:rFonts w:ascii="Arial" w:hAnsi="Arial" w:cs="Arial"/>
        </w:rPr>
      </w:pPr>
      <w:r w:rsidRPr="00F07103">
        <w:rPr>
          <w:rFonts w:ascii="Arial" w:hAnsi="Arial" w:cs="Arial"/>
        </w:rPr>
        <w:t xml:space="preserve">Sutrisno, 2001. Pemanfaatan Limbah Pertanian untuk Pakan Ternak. </w:t>
      </w:r>
      <w:r w:rsidRPr="00F07103">
        <w:rPr>
          <w:rFonts w:ascii="Arial" w:hAnsi="Arial" w:cs="Arial"/>
          <w:i/>
        </w:rPr>
        <w:t>Membangun Peternakan dengan Teknologi Pengolahan Limbah Pertanian.</w:t>
      </w:r>
      <w:r w:rsidRPr="00F07103">
        <w:rPr>
          <w:rFonts w:ascii="Arial" w:hAnsi="Arial" w:cs="Arial"/>
        </w:rPr>
        <w:t xml:space="preserve"> Fakultas Peternakan. Undip. Semarang.</w:t>
      </w:r>
    </w:p>
    <w:p w:rsidR="00423C4C" w:rsidRPr="00F07103" w:rsidRDefault="00423C4C" w:rsidP="00423C4C">
      <w:pPr>
        <w:spacing w:after="0" w:line="240" w:lineRule="auto"/>
        <w:ind w:left="720" w:hanging="720"/>
        <w:rPr>
          <w:rFonts w:ascii="Arial" w:hAnsi="Arial" w:cs="Arial"/>
        </w:rPr>
      </w:pPr>
    </w:p>
    <w:p w:rsidR="00423C4C" w:rsidRPr="00F07103" w:rsidRDefault="00423C4C" w:rsidP="00423C4C">
      <w:pPr>
        <w:spacing w:after="0" w:line="240" w:lineRule="auto"/>
        <w:ind w:left="720" w:hanging="720"/>
        <w:rPr>
          <w:rFonts w:ascii="Arial" w:hAnsi="Arial" w:cs="Arial"/>
        </w:rPr>
      </w:pPr>
      <w:r w:rsidRPr="00F07103">
        <w:rPr>
          <w:rFonts w:ascii="Arial" w:hAnsi="Arial" w:cs="Arial"/>
        </w:rPr>
        <w:t xml:space="preserve">Tang, S.X.,  G.O Tayo, Z.I. Tan, Z.H. Sun, L.X. Shen, C.S. Zhou, W.J. Xiao, G.P.Ren, X.F.Han and S.B. Shen, 2008. Effect of Yeast Culture and Fibrolytic Enzyme Supplementation on in Vitro Fermentation Characteristics of Low-Quality Cereal Straw. </w:t>
      </w:r>
      <w:r w:rsidRPr="00F07103">
        <w:rPr>
          <w:rFonts w:ascii="Arial" w:hAnsi="Arial" w:cs="Arial"/>
          <w:i/>
        </w:rPr>
        <w:t>J.Anim.Sci</w:t>
      </w:r>
      <w:r w:rsidRPr="00F07103">
        <w:rPr>
          <w:rFonts w:ascii="Arial" w:hAnsi="Arial" w:cs="Arial"/>
        </w:rPr>
        <w:t>. 86 : 1164-1172</w:t>
      </w:r>
    </w:p>
    <w:p w:rsidR="00423C4C" w:rsidRPr="00F07103" w:rsidRDefault="00423C4C" w:rsidP="00423C4C">
      <w:pPr>
        <w:spacing w:after="0" w:line="240" w:lineRule="auto"/>
        <w:ind w:left="720" w:hanging="720"/>
        <w:rPr>
          <w:rFonts w:ascii="Arial" w:hAnsi="Arial" w:cs="Arial"/>
        </w:rPr>
      </w:pPr>
    </w:p>
    <w:p w:rsidR="00423C4C" w:rsidRPr="00F07103" w:rsidRDefault="00423C4C" w:rsidP="00423C4C">
      <w:pPr>
        <w:spacing w:line="240" w:lineRule="auto"/>
        <w:ind w:left="720" w:hanging="720"/>
        <w:rPr>
          <w:rFonts w:ascii="Arial" w:hAnsi="Arial" w:cs="Arial"/>
          <w:bCs/>
          <w:lang w:val="fi-FI"/>
        </w:rPr>
      </w:pPr>
      <w:r w:rsidRPr="00F07103">
        <w:rPr>
          <w:rFonts w:ascii="Arial" w:hAnsi="Arial" w:cs="Arial"/>
          <w:bCs/>
          <w:lang w:val="fi-FI"/>
        </w:rPr>
        <w:t xml:space="preserve">Widiasmadi, N., 2012. Pembuatan Pakan Alternatif Berbasis Microbachter Alfaafa (MA-11). </w:t>
      </w:r>
      <w:r w:rsidRPr="00F07103">
        <w:rPr>
          <w:rFonts w:ascii="Arial" w:hAnsi="Arial" w:cs="Arial"/>
          <w:bCs/>
          <w:i/>
          <w:lang w:val="fi-FI"/>
        </w:rPr>
        <w:t>Materi Pelatihan</w:t>
      </w:r>
      <w:r w:rsidRPr="00F07103">
        <w:rPr>
          <w:rFonts w:ascii="Arial" w:hAnsi="Arial" w:cs="Arial"/>
          <w:bCs/>
          <w:lang w:val="fi-FI"/>
        </w:rPr>
        <w:t>. Bogor.</w:t>
      </w:r>
    </w:p>
    <w:p w:rsidR="001B5115" w:rsidRPr="001B5115" w:rsidRDefault="00423C4C" w:rsidP="001B5115">
      <w:pPr>
        <w:spacing w:after="0" w:line="240" w:lineRule="auto"/>
        <w:ind w:left="720" w:hanging="720"/>
        <w:rPr>
          <w:rFonts w:ascii="Arial" w:hAnsi="Arial" w:cs="Arial"/>
        </w:rPr>
      </w:pPr>
      <w:r w:rsidRPr="00F07103">
        <w:rPr>
          <w:rStyle w:val="a"/>
          <w:rFonts w:ascii="Arial" w:hAnsi="Arial" w:cs="Arial"/>
          <w:color w:val="231F20"/>
          <w:spacing w:val="-15"/>
        </w:rPr>
        <w:lastRenderedPageBreak/>
        <w:t xml:space="preserve">Yunilas, M.P., 2009. Bioteknologi Jerami </w:t>
      </w:r>
      <w:r w:rsidRPr="00F07103">
        <w:rPr>
          <w:rStyle w:val="a"/>
          <w:rFonts w:ascii="Arial" w:hAnsi="Arial" w:cs="Arial"/>
          <w:color w:val="231F20"/>
        </w:rPr>
        <w:t xml:space="preserve">Padi Melalui Fermentasi Sebagai Bahan Pakan Ternak Ruminansia. </w:t>
      </w:r>
      <w:r w:rsidRPr="00F07103">
        <w:rPr>
          <w:rStyle w:val="a"/>
          <w:rFonts w:ascii="Arial" w:hAnsi="Arial" w:cs="Arial"/>
          <w:i/>
          <w:color w:val="231F20"/>
        </w:rPr>
        <w:t>Karya Ilmiah</w:t>
      </w:r>
      <w:r w:rsidRPr="00F07103">
        <w:rPr>
          <w:rStyle w:val="a"/>
          <w:rFonts w:ascii="Arial" w:hAnsi="Arial" w:cs="Arial"/>
          <w:color w:val="231F20"/>
        </w:rPr>
        <w:t>. Departemen Peternakan. Fakultas Pertanian. Universitas Sumatera Utara. Medan</w:t>
      </w:r>
    </w:p>
    <w:p w:rsidR="00423C4C" w:rsidRPr="00F07103" w:rsidRDefault="00423C4C" w:rsidP="00B40E7C">
      <w:pPr>
        <w:spacing w:line="240" w:lineRule="auto"/>
        <w:ind w:left="720" w:hanging="720"/>
        <w:rPr>
          <w:rFonts w:ascii="Arial" w:hAnsi="Arial" w:cs="Arial"/>
          <w:b/>
        </w:rPr>
      </w:pPr>
    </w:p>
    <w:p w:rsidR="00B40E7C" w:rsidRPr="00F07103" w:rsidRDefault="00B40E7C" w:rsidP="00E520F1">
      <w:pPr>
        <w:spacing w:after="0" w:line="240" w:lineRule="auto"/>
        <w:ind w:left="720" w:hanging="720"/>
        <w:rPr>
          <w:rFonts w:ascii="Arial" w:hAnsi="Arial" w:cs="Arial"/>
        </w:rPr>
      </w:pPr>
    </w:p>
    <w:p w:rsidR="00E520F1" w:rsidRPr="00F07103" w:rsidRDefault="00E520F1" w:rsidP="00E520F1">
      <w:pPr>
        <w:pStyle w:val="ListParagraph"/>
        <w:spacing w:after="0" w:line="240" w:lineRule="auto"/>
        <w:ind w:left="709" w:hanging="709"/>
        <w:rPr>
          <w:rFonts w:ascii="Arial" w:hAnsi="Arial" w:cs="Arial"/>
        </w:rPr>
      </w:pPr>
    </w:p>
    <w:p w:rsidR="00E520F1" w:rsidRPr="00F07103" w:rsidRDefault="00E520F1" w:rsidP="00E520F1">
      <w:pPr>
        <w:pStyle w:val="ListParagraph"/>
        <w:spacing w:after="0" w:line="240" w:lineRule="auto"/>
        <w:ind w:left="709" w:hanging="709"/>
        <w:rPr>
          <w:rFonts w:ascii="Arial" w:hAnsi="Arial" w:cs="Arial"/>
        </w:rPr>
      </w:pPr>
    </w:p>
    <w:p w:rsidR="00E520F1" w:rsidRPr="00F07103" w:rsidRDefault="00E520F1" w:rsidP="00E520F1">
      <w:pPr>
        <w:pStyle w:val="ListParagraph"/>
        <w:tabs>
          <w:tab w:val="left" w:pos="284"/>
        </w:tabs>
        <w:spacing w:after="120" w:line="240" w:lineRule="auto"/>
        <w:ind w:left="0"/>
        <w:contextualSpacing w:val="0"/>
        <w:jc w:val="both"/>
        <w:rPr>
          <w:rFonts w:ascii="Arial" w:eastAsia="Arial Unicode MS" w:hAnsi="Arial" w:cs="Arial"/>
          <w:b/>
          <w:lang w:val="fi-FI"/>
        </w:rPr>
      </w:pPr>
    </w:p>
    <w:p w:rsidR="00E141D0" w:rsidRPr="00B40E7C" w:rsidRDefault="00E141D0" w:rsidP="00E141D0">
      <w:pPr>
        <w:rPr>
          <w:rFonts w:ascii="Arial" w:eastAsia="Arial Unicode MS" w:hAnsi="Arial" w:cs="Arial"/>
        </w:rPr>
        <w:sectPr w:rsidR="00E141D0" w:rsidRPr="00B40E7C" w:rsidSect="00E141D0">
          <w:type w:val="continuous"/>
          <w:pgSz w:w="11907" w:h="16840"/>
          <w:pgMar w:top="1134" w:right="1134" w:bottom="1134" w:left="1134" w:header="720" w:footer="737" w:gutter="0"/>
          <w:cols w:num="2" w:space="284"/>
        </w:sectPr>
      </w:pPr>
    </w:p>
    <w:p w:rsidR="00E141D0" w:rsidRPr="00E141D0" w:rsidRDefault="00E141D0" w:rsidP="00E141D0">
      <w:pPr>
        <w:spacing w:after="120"/>
        <w:jc w:val="both"/>
        <w:rPr>
          <w:rFonts w:ascii="Arial" w:eastAsia="Arial Unicode MS" w:hAnsi="Arial" w:cs="Arial"/>
          <w:lang w:eastAsia="en-GB"/>
        </w:rPr>
        <w:sectPr w:rsidR="00E141D0" w:rsidRPr="00E141D0" w:rsidSect="00E141D0">
          <w:type w:val="continuous"/>
          <w:pgSz w:w="11907" w:h="16840"/>
          <w:pgMar w:top="1134" w:right="1134" w:bottom="1134" w:left="1134" w:header="720" w:footer="737" w:gutter="0"/>
          <w:cols w:num="2" w:space="284"/>
        </w:sectPr>
      </w:pPr>
    </w:p>
    <w:p w:rsidR="00F42D04" w:rsidRPr="00E141D0" w:rsidRDefault="00F42D04" w:rsidP="001A1BDF">
      <w:pPr>
        <w:rPr>
          <w:rFonts w:ascii="Arial" w:eastAsia="Arial Unicode MS" w:hAnsi="Arial" w:cs="Arial"/>
        </w:rPr>
        <w:sectPr w:rsidR="00F42D04" w:rsidRPr="00E141D0" w:rsidSect="00E141D0">
          <w:type w:val="continuous"/>
          <w:pgSz w:w="11907" w:h="16840"/>
          <w:pgMar w:top="1134" w:right="1134" w:bottom="1134" w:left="1134" w:header="720" w:footer="737" w:gutter="0"/>
          <w:cols w:space="397"/>
        </w:sectPr>
      </w:pPr>
    </w:p>
    <w:p w:rsidR="001B5115" w:rsidRDefault="001B5115" w:rsidP="001A1BDF">
      <w:pPr>
        <w:spacing w:after="120"/>
        <w:jc w:val="both"/>
        <w:rPr>
          <w:rFonts w:ascii="Arial" w:eastAsia="Arial Unicode MS" w:hAnsi="Arial" w:cs="Arial"/>
          <w:lang w:val="sv-SE"/>
        </w:rPr>
      </w:pPr>
    </w:p>
    <w:p w:rsidR="001B5115" w:rsidRDefault="001B5115" w:rsidP="001A1BDF">
      <w:pPr>
        <w:spacing w:after="120"/>
        <w:jc w:val="both"/>
        <w:rPr>
          <w:rFonts w:ascii="Arial" w:eastAsia="Arial Unicode MS" w:hAnsi="Arial" w:cs="Arial"/>
          <w:lang w:val="sv-SE"/>
        </w:rPr>
      </w:pPr>
      <w:r>
        <w:rPr>
          <w:rFonts w:ascii="Arial" w:eastAsia="Arial Unicode MS" w:hAnsi="Arial" w:cs="Arial"/>
          <w:lang w:val="sv-SE"/>
        </w:rPr>
        <w:t xml:space="preserve">Lampiran </w:t>
      </w:r>
      <w:bookmarkStart w:id="0" w:name="_GoBack"/>
      <w:bookmarkEnd w:id="0"/>
    </w:p>
    <w:p w:rsidR="001B5115" w:rsidRDefault="001B5115" w:rsidP="001B5115">
      <w:pPr>
        <w:spacing w:after="0" w:line="240" w:lineRule="auto"/>
        <w:rPr>
          <w:rFonts w:ascii="Arial" w:hAnsi="Arial" w:cs="Arial"/>
        </w:rPr>
      </w:pPr>
      <w:r w:rsidRPr="001B5115">
        <w:rPr>
          <w:rFonts w:ascii="Arial" w:hAnsi="Arial" w:cs="Arial"/>
        </w:rPr>
        <w:t>Tabel 1. Kadar Lignin Jerami Padi Fermentasi ( % )</w:t>
      </w:r>
    </w:p>
    <w:p w:rsidR="001B5115" w:rsidRPr="001B5115" w:rsidRDefault="001B5115" w:rsidP="001B5115">
      <w:pPr>
        <w:spacing w:after="0" w:line="240" w:lineRule="auto"/>
        <w:rPr>
          <w:rFonts w:ascii="Arial" w:hAnsi="Arial" w:cs="Arial"/>
        </w:rPr>
      </w:pPr>
    </w:p>
    <w:tbl>
      <w:tblPr>
        <w:tblStyle w:val="TableGrid"/>
        <w:tblW w:w="7513" w:type="dxa"/>
        <w:tblBorders>
          <w:left w:val="none" w:sz="0" w:space="0" w:color="auto"/>
          <w:right w:val="none" w:sz="0" w:space="0" w:color="auto"/>
          <w:insideV w:val="none" w:sz="0" w:space="0" w:color="auto"/>
        </w:tblBorders>
        <w:tblLook w:val="04A0" w:firstRow="1" w:lastRow="0" w:firstColumn="1" w:lastColumn="0" w:noHBand="0" w:noVBand="1"/>
      </w:tblPr>
      <w:tblGrid>
        <w:gridCol w:w="1005"/>
        <w:gridCol w:w="1825"/>
        <w:gridCol w:w="1565"/>
        <w:gridCol w:w="2252"/>
        <w:gridCol w:w="866"/>
      </w:tblGrid>
      <w:tr w:rsidR="001B5115" w:rsidRPr="001B5115" w:rsidTr="001B5115">
        <w:tc>
          <w:tcPr>
            <w:tcW w:w="1005" w:type="dxa"/>
            <w:tcBorders>
              <w:top w:val="double" w:sz="2" w:space="0" w:color="auto"/>
              <w:bottom w:val="double" w:sz="2" w:space="0" w:color="auto"/>
            </w:tcBorders>
          </w:tcPr>
          <w:p w:rsidR="001B5115" w:rsidRPr="001B5115" w:rsidRDefault="001B5115" w:rsidP="00754A4E">
            <w:pPr>
              <w:jc w:val="center"/>
              <w:rPr>
                <w:rFonts w:ascii="Arial" w:hAnsi="Arial" w:cs="Arial"/>
                <w:b/>
                <w:sz w:val="20"/>
                <w:szCs w:val="20"/>
              </w:rPr>
            </w:pPr>
            <w:proofErr w:type="spellStart"/>
            <w:r w:rsidRPr="001B5115">
              <w:rPr>
                <w:rFonts w:ascii="Arial" w:hAnsi="Arial" w:cs="Arial"/>
                <w:b/>
                <w:sz w:val="20"/>
                <w:szCs w:val="20"/>
              </w:rPr>
              <w:t>Ulangan</w:t>
            </w:r>
            <w:proofErr w:type="spellEnd"/>
          </w:p>
        </w:tc>
        <w:tc>
          <w:tcPr>
            <w:tcW w:w="6508" w:type="dxa"/>
            <w:gridSpan w:val="4"/>
            <w:tcBorders>
              <w:top w:val="double" w:sz="2" w:space="0" w:color="auto"/>
              <w:bottom w:val="double" w:sz="2" w:space="0" w:color="auto"/>
            </w:tcBorders>
          </w:tcPr>
          <w:p w:rsidR="001B5115" w:rsidRPr="001B5115" w:rsidRDefault="001B5115" w:rsidP="001B5115">
            <w:pPr>
              <w:tabs>
                <w:tab w:val="left" w:pos="4407"/>
              </w:tabs>
              <w:jc w:val="center"/>
              <w:rPr>
                <w:rFonts w:ascii="Arial" w:hAnsi="Arial" w:cs="Arial"/>
                <w:b/>
                <w:sz w:val="20"/>
                <w:szCs w:val="20"/>
              </w:rPr>
            </w:pPr>
            <w:proofErr w:type="spellStart"/>
            <w:r w:rsidRPr="001B5115">
              <w:rPr>
                <w:rFonts w:ascii="Arial" w:hAnsi="Arial" w:cs="Arial"/>
                <w:b/>
                <w:sz w:val="20"/>
                <w:szCs w:val="20"/>
              </w:rPr>
              <w:t>Perlakuan</w:t>
            </w:r>
            <w:proofErr w:type="spellEnd"/>
          </w:p>
        </w:tc>
      </w:tr>
      <w:tr w:rsidR="001B5115" w:rsidRPr="001B5115" w:rsidTr="001B5115">
        <w:tc>
          <w:tcPr>
            <w:tcW w:w="1005" w:type="dxa"/>
            <w:tcBorders>
              <w:top w:val="double" w:sz="2" w:space="0" w:color="auto"/>
            </w:tcBorders>
          </w:tcPr>
          <w:p w:rsidR="001B5115" w:rsidRPr="001B5115" w:rsidRDefault="001B5115" w:rsidP="00754A4E">
            <w:pPr>
              <w:jc w:val="center"/>
              <w:rPr>
                <w:rFonts w:ascii="Arial" w:hAnsi="Arial" w:cs="Arial"/>
                <w:b/>
                <w:sz w:val="20"/>
                <w:szCs w:val="20"/>
              </w:rPr>
            </w:pPr>
          </w:p>
        </w:tc>
        <w:tc>
          <w:tcPr>
            <w:tcW w:w="1825" w:type="dxa"/>
            <w:tcBorders>
              <w:top w:val="double" w:sz="2" w:space="0" w:color="auto"/>
            </w:tcBorders>
          </w:tcPr>
          <w:p w:rsidR="001B5115" w:rsidRPr="001B5115" w:rsidRDefault="001B5115" w:rsidP="00754A4E">
            <w:pPr>
              <w:jc w:val="center"/>
              <w:rPr>
                <w:rFonts w:ascii="Arial" w:hAnsi="Arial" w:cs="Arial"/>
                <w:b/>
                <w:sz w:val="20"/>
                <w:szCs w:val="20"/>
              </w:rPr>
            </w:pPr>
            <w:r w:rsidRPr="001B5115">
              <w:rPr>
                <w:rFonts w:ascii="Arial" w:hAnsi="Arial" w:cs="Arial"/>
                <w:b/>
                <w:sz w:val="20"/>
                <w:szCs w:val="20"/>
              </w:rPr>
              <w:t>T0</w:t>
            </w:r>
          </w:p>
        </w:tc>
        <w:tc>
          <w:tcPr>
            <w:tcW w:w="1565" w:type="dxa"/>
            <w:tcBorders>
              <w:top w:val="double" w:sz="2" w:space="0" w:color="auto"/>
            </w:tcBorders>
          </w:tcPr>
          <w:p w:rsidR="001B5115" w:rsidRPr="001B5115" w:rsidRDefault="001B5115" w:rsidP="00754A4E">
            <w:pPr>
              <w:jc w:val="center"/>
              <w:rPr>
                <w:rFonts w:ascii="Arial" w:hAnsi="Arial" w:cs="Arial"/>
                <w:b/>
                <w:sz w:val="20"/>
                <w:szCs w:val="20"/>
              </w:rPr>
            </w:pPr>
            <w:r w:rsidRPr="001B5115">
              <w:rPr>
                <w:rFonts w:ascii="Arial" w:hAnsi="Arial" w:cs="Arial"/>
                <w:b/>
                <w:sz w:val="20"/>
                <w:szCs w:val="20"/>
              </w:rPr>
              <w:t>T1</w:t>
            </w:r>
          </w:p>
        </w:tc>
        <w:tc>
          <w:tcPr>
            <w:tcW w:w="2252" w:type="dxa"/>
            <w:tcBorders>
              <w:top w:val="double" w:sz="2" w:space="0" w:color="auto"/>
            </w:tcBorders>
          </w:tcPr>
          <w:p w:rsidR="001B5115" w:rsidRPr="001B5115" w:rsidRDefault="001B5115" w:rsidP="00754A4E">
            <w:pPr>
              <w:jc w:val="center"/>
              <w:rPr>
                <w:rFonts w:ascii="Arial" w:hAnsi="Arial" w:cs="Arial"/>
                <w:b/>
                <w:sz w:val="20"/>
                <w:szCs w:val="20"/>
              </w:rPr>
            </w:pPr>
            <w:r w:rsidRPr="001B5115">
              <w:rPr>
                <w:rFonts w:ascii="Arial" w:hAnsi="Arial" w:cs="Arial"/>
                <w:b/>
                <w:sz w:val="20"/>
                <w:szCs w:val="20"/>
              </w:rPr>
              <w:t>T2</w:t>
            </w:r>
          </w:p>
        </w:tc>
        <w:tc>
          <w:tcPr>
            <w:tcW w:w="866" w:type="dxa"/>
            <w:tcBorders>
              <w:top w:val="double" w:sz="2" w:space="0" w:color="auto"/>
            </w:tcBorders>
          </w:tcPr>
          <w:p w:rsidR="001B5115" w:rsidRPr="001B5115" w:rsidRDefault="001B5115" w:rsidP="00754A4E">
            <w:pPr>
              <w:jc w:val="center"/>
              <w:rPr>
                <w:rFonts w:ascii="Arial" w:hAnsi="Arial" w:cs="Arial"/>
                <w:b/>
                <w:sz w:val="20"/>
                <w:szCs w:val="20"/>
              </w:rPr>
            </w:pPr>
            <w:r w:rsidRPr="001B5115">
              <w:rPr>
                <w:rFonts w:ascii="Arial" w:hAnsi="Arial" w:cs="Arial"/>
                <w:b/>
                <w:sz w:val="20"/>
                <w:szCs w:val="20"/>
              </w:rPr>
              <w:t>T3</w:t>
            </w:r>
          </w:p>
        </w:tc>
      </w:tr>
      <w:tr w:rsidR="001B5115" w:rsidRPr="001B5115" w:rsidTr="001B5115">
        <w:tc>
          <w:tcPr>
            <w:tcW w:w="1005" w:type="dxa"/>
          </w:tcPr>
          <w:p w:rsidR="001B5115" w:rsidRPr="001B5115" w:rsidRDefault="001B5115" w:rsidP="00754A4E">
            <w:pPr>
              <w:jc w:val="center"/>
              <w:rPr>
                <w:rFonts w:ascii="Arial" w:hAnsi="Arial" w:cs="Arial"/>
                <w:sz w:val="20"/>
                <w:szCs w:val="20"/>
              </w:rPr>
            </w:pPr>
            <w:r w:rsidRPr="001B5115">
              <w:rPr>
                <w:rFonts w:ascii="Arial" w:hAnsi="Arial" w:cs="Arial"/>
                <w:sz w:val="20"/>
                <w:szCs w:val="20"/>
              </w:rPr>
              <w:t>1</w:t>
            </w:r>
          </w:p>
        </w:tc>
        <w:tc>
          <w:tcPr>
            <w:tcW w:w="1825" w:type="dxa"/>
            <w:vAlign w:val="bottom"/>
          </w:tcPr>
          <w:p w:rsidR="001B5115" w:rsidRPr="001B5115" w:rsidRDefault="001B5115" w:rsidP="00754A4E">
            <w:pPr>
              <w:jc w:val="center"/>
              <w:rPr>
                <w:rFonts w:ascii="Arial" w:hAnsi="Arial" w:cs="Arial"/>
                <w:sz w:val="20"/>
                <w:szCs w:val="20"/>
              </w:rPr>
            </w:pPr>
            <w:r w:rsidRPr="001B5115">
              <w:rPr>
                <w:rFonts w:ascii="Arial" w:eastAsia="Times New Roman" w:hAnsi="Arial" w:cs="Arial"/>
                <w:color w:val="000000"/>
                <w:sz w:val="20"/>
                <w:szCs w:val="20"/>
              </w:rPr>
              <w:t>14,21</w:t>
            </w:r>
          </w:p>
        </w:tc>
        <w:tc>
          <w:tcPr>
            <w:tcW w:w="1565"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13,28</w:t>
            </w:r>
          </w:p>
        </w:tc>
        <w:tc>
          <w:tcPr>
            <w:tcW w:w="2252"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8,96</w:t>
            </w:r>
          </w:p>
        </w:tc>
        <w:tc>
          <w:tcPr>
            <w:tcW w:w="866"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6,84</w:t>
            </w:r>
          </w:p>
        </w:tc>
      </w:tr>
      <w:tr w:rsidR="001B5115" w:rsidRPr="001B5115" w:rsidTr="001B5115">
        <w:tc>
          <w:tcPr>
            <w:tcW w:w="1005" w:type="dxa"/>
          </w:tcPr>
          <w:p w:rsidR="001B5115" w:rsidRPr="001B5115" w:rsidRDefault="001B5115" w:rsidP="00754A4E">
            <w:pPr>
              <w:jc w:val="center"/>
              <w:rPr>
                <w:rFonts w:ascii="Arial" w:hAnsi="Arial" w:cs="Arial"/>
                <w:sz w:val="20"/>
                <w:szCs w:val="20"/>
              </w:rPr>
            </w:pPr>
            <w:r w:rsidRPr="001B5115">
              <w:rPr>
                <w:rFonts w:ascii="Arial" w:hAnsi="Arial" w:cs="Arial"/>
                <w:sz w:val="20"/>
                <w:szCs w:val="20"/>
              </w:rPr>
              <w:t>2</w:t>
            </w:r>
          </w:p>
        </w:tc>
        <w:tc>
          <w:tcPr>
            <w:tcW w:w="1825"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14,19</w:t>
            </w:r>
          </w:p>
        </w:tc>
        <w:tc>
          <w:tcPr>
            <w:tcW w:w="1565"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13,32</w:t>
            </w:r>
          </w:p>
        </w:tc>
        <w:tc>
          <w:tcPr>
            <w:tcW w:w="2252"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8,91</w:t>
            </w:r>
          </w:p>
        </w:tc>
        <w:tc>
          <w:tcPr>
            <w:tcW w:w="866"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6,73</w:t>
            </w:r>
          </w:p>
        </w:tc>
      </w:tr>
      <w:tr w:rsidR="001B5115" w:rsidRPr="001B5115" w:rsidTr="001B5115">
        <w:tc>
          <w:tcPr>
            <w:tcW w:w="1005" w:type="dxa"/>
          </w:tcPr>
          <w:p w:rsidR="001B5115" w:rsidRPr="001B5115" w:rsidRDefault="001B5115" w:rsidP="00754A4E">
            <w:pPr>
              <w:jc w:val="center"/>
              <w:rPr>
                <w:rFonts w:ascii="Arial" w:hAnsi="Arial" w:cs="Arial"/>
                <w:sz w:val="20"/>
                <w:szCs w:val="20"/>
              </w:rPr>
            </w:pPr>
            <w:r w:rsidRPr="001B5115">
              <w:rPr>
                <w:rFonts w:ascii="Arial" w:hAnsi="Arial" w:cs="Arial"/>
                <w:sz w:val="20"/>
                <w:szCs w:val="20"/>
              </w:rPr>
              <w:t>3</w:t>
            </w:r>
          </w:p>
        </w:tc>
        <w:tc>
          <w:tcPr>
            <w:tcW w:w="1825"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14,02</w:t>
            </w:r>
          </w:p>
        </w:tc>
        <w:tc>
          <w:tcPr>
            <w:tcW w:w="1565"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13,32</w:t>
            </w:r>
          </w:p>
        </w:tc>
        <w:tc>
          <w:tcPr>
            <w:tcW w:w="2252"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8,92</w:t>
            </w:r>
          </w:p>
        </w:tc>
        <w:tc>
          <w:tcPr>
            <w:tcW w:w="866" w:type="dxa"/>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7,00</w:t>
            </w:r>
          </w:p>
        </w:tc>
      </w:tr>
      <w:tr w:rsidR="001B5115" w:rsidRPr="001B5115" w:rsidTr="001B5115">
        <w:tc>
          <w:tcPr>
            <w:tcW w:w="1005" w:type="dxa"/>
            <w:tcBorders>
              <w:bottom w:val="double" w:sz="2" w:space="0" w:color="auto"/>
            </w:tcBorders>
          </w:tcPr>
          <w:p w:rsidR="001B5115" w:rsidRPr="001B5115" w:rsidRDefault="001B5115" w:rsidP="00754A4E">
            <w:pPr>
              <w:jc w:val="center"/>
              <w:rPr>
                <w:rFonts w:ascii="Arial" w:hAnsi="Arial" w:cs="Arial"/>
                <w:sz w:val="20"/>
                <w:szCs w:val="20"/>
              </w:rPr>
            </w:pPr>
            <w:proofErr w:type="spellStart"/>
            <w:r w:rsidRPr="001B5115">
              <w:rPr>
                <w:rFonts w:ascii="Arial" w:hAnsi="Arial" w:cs="Arial"/>
                <w:sz w:val="20"/>
                <w:szCs w:val="20"/>
              </w:rPr>
              <w:t>Rerata</w:t>
            </w:r>
            <w:proofErr w:type="spellEnd"/>
          </w:p>
        </w:tc>
        <w:tc>
          <w:tcPr>
            <w:tcW w:w="1825" w:type="dxa"/>
            <w:tcBorders>
              <w:bottom w:val="double" w:sz="2" w:space="0" w:color="auto"/>
            </w:tcBorders>
            <w:vAlign w:val="bottom"/>
          </w:tcPr>
          <w:p w:rsidR="001B5115" w:rsidRPr="001B5115" w:rsidRDefault="001B5115" w:rsidP="00754A4E">
            <w:pPr>
              <w:jc w:val="center"/>
              <w:rPr>
                <w:rFonts w:ascii="Arial" w:hAnsi="Arial" w:cs="Arial"/>
                <w:sz w:val="20"/>
                <w:szCs w:val="20"/>
              </w:rPr>
            </w:pPr>
            <w:r w:rsidRPr="001B5115">
              <w:rPr>
                <w:rFonts w:ascii="Arial" w:eastAsia="Times New Roman" w:hAnsi="Arial" w:cs="Arial"/>
                <w:color w:val="000000"/>
                <w:sz w:val="20"/>
                <w:szCs w:val="20"/>
              </w:rPr>
              <w:t xml:space="preserve">14,14 </w:t>
            </w:r>
            <w:r w:rsidRPr="001B5115">
              <w:rPr>
                <w:rFonts w:ascii="Arial" w:eastAsia="Times New Roman" w:hAnsi="Arial" w:cs="Arial"/>
                <w:color w:val="000000"/>
                <w:sz w:val="20"/>
                <w:szCs w:val="20"/>
                <w:vertAlign w:val="superscript"/>
              </w:rPr>
              <w:t>a</w:t>
            </w:r>
          </w:p>
        </w:tc>
        <w:tc>
          <w:tcPr>
            <w:tcW w:w="1565" w:type="dxa"/>
            <w:tcBorders>
              <w:bottom w:val="double" w:sz="2" w:space="0" w:color="auto"/>
            </w:tcBorders>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13,31 </w:t>
            </w:r>
            <w:r w:rsidRPr="001B5115">
              <w:rPr>
                <w:rFonts w:ascii="Arial" w:eastAsia="Times New Roman" w:hAnsi="Arial" w:cs="Arial"/>
                <w:color w:val="000000"/>
                <w:sz w:val="20"/>
                <w:szCs w:val="20"/>
                <w:vertAlign w:val="superscript"/>
              </w:rPr>
              <w:t>b</w:t>
            </w:r>
          </w:p>
        </w:tc>
        <w:tc>
          <w:tcPr>
            <w:tcW w:w="2252" w:type="dxa"/>
            <w:tcBorders>
              <w:bottom w:val="double" w:sz="2" w:space="0" w:color="auto"/>
            </w:tcBorders>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8,93 </w:t>
            </w:r>
            <w:r w:rsidRPr="001B5115">
              <w:rPr>
                <w:rFonts w:ascii="Arial" w:eastAsia="Times New Roman" w:hAnsi="Arial" w:cs="Arial"/>
                <w:color w:val="000000"/>
                <w:sz w:val="20"/>
                <w:szCs w:val="20"/>
                <w:vertAlign w:val="superscript"/>
              </w:rPr>
              <w:t>c</w:t>
            </w:r>
          </w:p>
        </w:tc>
        <w:tc>
          <w:tcPr>
            <w:tcW w:w="866" w:type="dxa"/>
            <w:tcBorders>
              <w:bottom w:val="double" w:sz="2" w:space="0" w:color="auto"/>
            </w:tcBorders>
            <w:vAlign w:val="bottom"/>
          </w:tcPr>
          <w:p w:rsidR="001B5115" w:rsidRPr="001B5115" w:rsidRDefault="001B5115" w:rsidP="00754A4E">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6,86 </w:t>
            </w:r>
            <w:r w:rsidRPr="001B5115">
              <w:rPr>
                <w:rFonts w:ascii="Arial" w:eastAsia="Times New Roman" w:hAnsi="Arial" w:cs="Arial"/>
                <w:color w:val="000000"/>
                <w:sz w:val="20"/>
                <w:szCs w:val="20"/>
                <w:vertAlign w:val="superscript"/>
              </w:rPr>
              <w:t>d</w:t>
            </w:r>
          </w:p>
        </w:tc>
      </w:tr>
    </w:tbl>
    <w:p w:rsidR="001B5115" w:rsidRPr="004F6D64" w:rsidRDefault="001B5115" w:rsidP="001B5115">
      <w:pPr>
        <w:spacing w:after="0" w:line="240" w:lineRule="auto"/>
        <w:rPr>
          <w:rFonts w:ascii="Times New Roman" w:hAnsi="Times New Roman" w:cs="Times New Roman"/>
          <w:sz w:val="20"/>
          <w:szCs w:val="20"/>
        </w:rPr>
      </w:pPr>
    </w:p>
    <w:p w:rsidR="001B5115" w:rsidRDefault="001B5115" w:rsidP="001A1BDF">
      <w:pPr>
        <w:spacing w:after="120"/>
        <w:jc w:val="both"/>
        <w:rPr>
          <w:rFonts w:ascii="Arial" w:eastAsia="Arial Unicode MS" w:hAnsi="Arial" w:cs="Arial"/>
          <w:lang w:val="sv-SE"/>
        </w:rPr>
      </w:pPr>
    </w:p>
    <w:p w:rsidR="001B5115" w:rsidRPr="001B5115" w:rsidRDefault="001B5115" w:rsidP="001B5115">
      <w:pPr>
        <w:spacing w:after="0" w:line="240" w:lineRule="auto"/>
        <w:rPr>
          <w:rFonts w:ascii="Arial" w:hAnsi="Arial" w:cs="Arial"/>
        </w:rPr>
      </w:pPr>
      <w:r w:rsidRPr="001B5115">
        <w:rPr>
          <w:rFonts w:ascii="Arial" w:hAnsi="Arial" w:cs="Arial"/>
        </w:rPr>
        <w:t>Tabel 2. Kadar Selulosa Jerami Padi Fermentasi  ( % )</w:t>
      </w:r>
    </w:p>
    <w:p w:rsidR="001B5115" w:rsidRDefault="001B5115" w:rsidP="001B5115">
      <w:pPr>
        <w:spacing w:after="0" w:line="240" w:lineRule="auto"/>
        <w:rPr>
          <w:rFonts w:ascii="Times New Roman" w:hAnsi="Times New Roman" w:cs="Times New Roman"/>
          <w:sz w:val="20"/>
          <w:szCs w:val="20"/>
        </w:rPr>
      </w:pPr>
    </w:p>
    <w:tbl>
      <w:tblPr>
        <w:tblStyle w:val="TableGrid"/>
        <w:tblW w:w="7231" w:type="dxa"/>
        <w:tblBorders>
          <w:left w:val="none" w:sz="0" w:space="0" w:color="auto"/>
          <w:right w:val="none" w:sz="0" w:space="0" w:color="auto"/>
          <w:insideV w:val="none" w:sz="0" w:space="0" w:color="auto"/>
        </w:tblBorders>
        <w:tblLook w:val="04A0" w:firstRow="1" w:lastRow="0" w:firstColumn="1" w:lastColumn="0" w:noHBand="0" w:noVBand="1"/>
      </w:tblPr>
      <w:tblGrid>
        <w:gridCol w:w="1421"/>
        <w:gridCol w:w="1423"/>
        <w:gridCol w:w="1186"/>
        <w:gridCol w:w="236"/>
        <w:gridCol w:w="950"/>
        <w:gridCol w:w="473"/>
        <w:gridCol w:w="832"/>
        <w:gridCol w:w="710"/>
      </w:tblGrid>
      <w:tr w:rsidR="001B5115" w:rsidRPr="001B5115" w:rsidTr="001B5115">
        <w:trPr>
          <w:trHeight w:val="425"/>
        </w:trPr>
        <w:tc>
          <w:tcPr>
            <w:tcW w:w="1421" w:type="dxa"/>
            <w:tcBorders>
              <w:top w:val="double" w:sz="2" w:space="0" w:color="auto"/>
              <w:bottom w:val="double" w:sz="2" w:space="0" w:color="auto"/>
            </w:tcBorders>
          </w:tcPr>
          <w:p w:rsidR="001B5115" w:rsidRPr="001B5115" w:rsidRDefault="001B5115" w:rsidP="001B5115">
            <w:pPr>
              <w:jc w:val="center"/>
              <w:rPr>
                <w:rFonts w:ascii="Arial" w:hAnsi="Arial" w:cs="Arial"/>
                <w:b/>
                <w:sz w:val="20"/>
                <w:szCs w:val="20"/>
              </w:rPr>
            </w:pPr>
            <w:proofErr w:type="spellStart"/>
            <w:r w:rsidRPr="001B5115">
              <w:rPr>
                <w:rFonts w:ascii="Arial" w:hAnsi="Arial" w:cs="Arial"/>
                <w:b/>
                <w:sz w:val="20"/>
                <w:szCs w:val="20"/>
              </w:rPr>
              <w:t>Ulangan</w:t>
            </w:r>
            <w:proofErr w:type="spellEnd"/>
          </w:p>
        </w:tc>
        <w:tc>
          <w:tcPr>
            <w:tcW w:w="5810" w:type="dxa"/>
            <w:gridSpan w:val="7"/>
            <w:tcBorders>
              <w:top w:val="double" w:sz="2" w:space="0" w:color="auto"/>
              <w:bottom w:val="double" w:sz="2" w:space="0" w:color="auto"/>
            </w:tcBorders>
          </w:tcPr>
          <w:p w:rsidR="001B5115" w:rsidRPr="001B5115" w:rsidRDefault="001B5115" w:rsidP="001B5115">
            <w:pPr>
              <w:jc w:val="center"/>
              <w:rPr>
                <w:rFonts w:ascii="Arial" w:hAnsi="Arial" w:cs="Arial"/>
                <w:b/>
                <w:sz w:val="20"/>
                <w:szCs w:val="20"/>
              </w:rPr>
            </w:pPr>
            <w:r w:rsidRPr="001B5115">
              <w:rPr>
                <w:rFonts w:ascii="Arial" w:hAnsi="Arial" w:cs="Arial"/>
                <w:b/>
                <w:sz w:val="20"/>
                <w:szCs w:val="20"/>
              </w:rPr>
              <w:t xml:space="preserve"> </w:t>
            </w:r>
            <w:proofErr w:type="spellStart"/>
            <w:r w:rsidRPr="001B5115">
              <w:rPr>
                <w:rFonts w:ascii="Arial" w:hAnsi="Arial" w:cs="Arial"/>
                <w:b/>
                <w:sz w:val="20"/>
                <w:szCs w:val="20"/>
              </w:rPr>
              <w:t>Perlakuan</w:t>
            </w:r>
            <w:proofErr w:type="spellEnd"/>
          </w:p>
        </w:tc>
      </w:tr>
      <w:tr w:rsidR="001B5115" w:rsidRPr="001B5115" w:rsidTr="001B5115">
        <w:trPr>
          <w:trHeight w:val="425"/>
        </w:trPr>
        <w:tc>
          <w:tcPr>
            <w:tcW w:w="1421" w:type="dxa"/>
            <w:tcBorders>
              <w:top w:val="double" w:sz="2" w:space="0" w:color="auto"/>
            </w:tcBorders>
          </w:tcPr>
          <w:p w:rsidR="001B5115" w:rsidRPr="001B5115" w:rsidRDefault="001B5115" w:rsidP="001B5115">
            <w:pPr>
              <w:jc w:val="center"/>
              <w:rPr>
                <w:rFonts w:ascii="Arial" w:hAnsi="Arial" w:cs="Arial"/>
                <w:b/>
                <w:sz w:val="20"/>
                <w:szCs w:val="20"/>
              </w:rPr>
            </w:pPr>
          </w:p>
        </w:tc>
        <w:tc>
          <w:tcPr>
            <w:tcW w:w="1423" w:type="dxa"/>
            <w:tcBorders>
              <w:top w:val="double" w:sz="2" w:space="0" w:color="auto"/>
            </w:tcBorders>
          </w:tcPr>
          <w:p w:rsidR="001B5115" w:rsidRPr="001B5115" w:rsidRDefault="001B5115" w:rsidP="001B5115">
            <w:pPr>
              <w:jc w:val="center"/>
              <w:rPr>
                <w:rFonts w:ascii="Arial" w:hAnsi="Arial" w:cs="Arial"/>
                <w:b/>
                <w:sz w:val="20"/>
                <w:szCs w:val="20"/>
              </w:rPr>
            </w:pPr>
            <w:r w:rsidRPr="001B5115">
              <w:rPr>
                <w:rFonts w:ascii="Arial" w:hAnsi="Arial" w:cs="Arial"/>
                <w:b/>
                <w:sz w:val="20"/>
                <w:szCs w:val="20"/>
              </w:rPr>
              <w:t>T0</w:t>
            </w:r>
          </w:p>
        </w:tc>
        <w:tc>
          <w:tcPr>
            <w:tcW w:w="1422" w:type="dxa"/>
            <w:gridSpan w:val="2"/>
            <w:tcBorders>
              <w:top w:val="double" w:sz="2" w:space="0" w:color="auto"/>
            </w:tcBorders>
          </w:tcPr>
          <w:p w:rsidR="001B5115" w:rsidRPr="001B5115" w:rsidRDefault="001B5115" w:rsidP="001B5115">
            <w:pPr>
              <w:jc w:val="center"/>
              <w:rPr>
                <w:rFonts w:ascii="Arial" w:hAnsi="Arial" w:cs="Arial"/>
                <w:b/>
                <w:sz w:val="20"/>
                <w:szCs w:val="20"/>
              </w:rPr>
            </w:pPr>
            <w:r w:rsidRPr="001B5115">
              <w:rPr>
                <w:rFonts w:ascii="Arial" w:hAnsi="Arial" w:cs="Arial"/>
                <w:b/>
                <w:sz w:val="20"/>
                <w:szCs w:val="20"/>
              </w:rPr>
              <w:t>T1</w:t>
            </w:r>
          </w:p>
        </w:tc>
        <w:tc>
          <w:tcPr>
            <w:tcW w:w="1423" w:type="dxa"/>
            <w:gridSpan w:val="2"/>
            <w:tcBorders>
              <w:top w:val="double" w:sz="2" w:space="0" w:color="auto"/>
            </w:tcBorders>
          </w:tcPr>
          <w:p w:rsidR="001B5115" w:rsidRPr="001B5115" w:rsidRDefault="001B5115" w:rsidP="001B5115">
            <w:pPr>
              <w:rPr>
                <w:rFonts w:ascii="Arial" w:hAnsi="Arial" w:cs="Arial"/>
                <w:b/>
                <w:sz w:val="20"/>
                <w:szCs w:val="20"/>
              </w:rPr>
            </w:pPr>
            <w:r w:rsidRPr="001B5115">
              <w:rPr>
                <w:rFonts w:ascii="Arial" w:hAnsi="Arial" w:cs="Arial"/>
                <w:b/>
                <w:sz w:val="20"/>
                <w:szCs w:val="20"/>
              </w:rPr>
              <w:t xml:space="preserve">    T2</w:t>
            </w:r>
          </w:p>
        </w:tc>
        <w:tc>
          <w:tcPr>
            <w:tcW w:w="1542" w:type="dxa"/>
            <w:gridSpan w:val="2"/>
            <w:tcBorders>
              <w:top w:val="double" w:sz="2" w:space="0" w:color="auto"/>
            </w:tcBorders>
          </w:tcPr>
          <w:p w:rsidR="001B5115" w:rsidRPr="001B5115" w:rsidRDefault="001B5115" w:rsidP="001B5115">
            <w:pPr>
              <w:rPr>
                <w:rFonts w:ascii="Arial" w:hAnsi="Arial" w:cs="Arial"/>
                <w:b/>
                <w:sz w:val="20"/>
                <w:szCs w:val="20"/>
              </w:rPr>
            </w:pPr>
            <w:r w:rsidRPr="001B5115">
              <w:rPr>
                <w:rFonts w:ascii="Arial" w:hAnsi="Arial" w:cs="Arial"/>
                <w:b/>
                <w:sz w:val="20"/>
                <w:szCs w:val="20"/>
              </w:rPr>
              <w:t>T3</w:t>
            </w:r>
          </w:p>
        </w:tc>
      </w:tr>
      <w:tr w:rsidR="001B5115" w:rsidRPr="001B5115" w:rsidTr="001B5115">
        <w:trPr>
          <w:gridAfter w:val="1"/>
          <w:wAfter w:w="710" w:type="dxa"/>
          <w:trHeight w:val="425"/>
        </w:trPr>
        <w:tc>
          <w:tcPr>
            <w:tcW w:w="1421" w:type="dxa"/>
          </w:tcPr>
          <w:p w:rsidR="001B5115" w:rsidRPr="001B5115" w:rsidRDefault="001B5115" w:rsidP="001B5115">
            <w:pPr>
              <w:jc w:val="center"/>
              <w:rPr>
                <w:rFonts w:ascii="Arial" w:hAnsi="Arial" w:cs="Arial"/>
                <w:sz w:val="20"/>
                <w:szCs w:val="20"/>
              </w:rPr>
            </w:pPr>
            <w:r w:rsidRPr="001B5115">
              <w:rPr>
                <w:rFonts w:ascii="Arial" w:hAnsi="Arial" w:cs="Arial"/>
                <w:sz w:val="20"/>
                <w:szCs w:val="20"/>
              </w:rPr>
              <w:t>1</w:t>
            </w:r>
          </w:p>
        </w:tc>
        <w:tc>
          <w:tcPr>
            <w:tcW w:w="1423" w:type="dxa"/>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25,92</w:t>
            </w:r>
          </w:p>
        </w:tc>
        <w:tc>
          <w:tcPr>
            <w:tcW w:w="1186" w:type="dxa"/>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   26,50</w:t>
            </w:r>
          </w:p>
        </w:tc>
        <w:tc>
          <w:tcPr>
            <w:tcW w:w="1186" w:type="dxa"/>
            <w:gridSpan w:val="2"/>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       27,07</w:t>
            </w:r>
          </w:p>
        </w:tc>
        <w:tc>
          <w:tcPr>
            <w:tcW w:w="1305" w:type="dxa"/>
            <w:gridSpan w:val="2"/>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       27,51</w:t>
            </w:r>
          </w:p>
        </w:tc>
      </w:tr>
      <w:tr w:rsidR="001B5115" w:rsidRPr="001B5115" w:rsidTr="001B5115">
        <w:trPr>
          <w:trHeight w:val="425"/>
        </w:trPr>
        <w:tc>
          <w:tcPr>
            <w:tcW w:w="1421" w:type="dxa"/>
          </w:tcPr>
          <w:p w:rsidR="001B5115" w:rsidRPr="001B5115" w:rsidRDefault="001B5115" w:rsidP="001B5115">
            <w:pPr>
              <w:jc w:val="center"/>
              <w:rPr>
                <w:rFonts w:ascii="Arial" w:hAnsi="Arial" w:cs="Arial"/>
                <w:sz w:val="20"/>
                <w:szCs w:val="20"/>
              </w:rPr>
            </w:pPr>
            <w:r w:rsidRPr="001B5115">
              <w:rPr>
                <w:rFonts w:ascii="Arial" w:hAnsi="Arial" w:cs="Arial"/>
                <w:sz w:val="20"/>
                <w:szCs w:val="20"/>
              </w:rPr>
              <w:t>2</w:t>
            </w:r>
          </w:p>
        </w:tc>
        <w:tc>
          <w:tcPr>
            <w:tcW w:w="1423" w:type="dxa"/>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26,12</w:t>
            </w:r>
          </w:p>
        </w:tc>
        <w:tc>
          <w:tcPr>
            <w:tcW w:w="1422" w:type="dxa"/>
            <w:gridSpan w:val="2"/>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26,64</w:t>
            </w:r>
          </w:p>
        </w:tc>
        <w:tc>
          <w:tcPr>
            <w:tcW w:w="1423" w:type="dxa"/>
            <w:gridSpan w:val="2"/>
            <w:vAlign w:val="bottom"/>
          </w:tcPr>
          <w:p w:rsidR="001B5115" w:rsidRPr="001B5115" w:rsidRDefault="001B5115" w:rsidP="001B5115">
            <w:pP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   27,22</w:t>
            </w:r>
          </w:p>
        </w:tc>
        <w:tc>
          <w:tcPr>
            <w:tcW w:w="1542" w:type="dxa"/>
            <w:gridSpan w:val="2"/>
            <w:vAlign w:val="bottom"/>
          </w:tcPr>
          <w:p w:rsidR="001B5115" w:rsidRPr="001B5115" w:rsidRDefault="001B5115" w:rsidP="001B5115">
            <w:pPr>
              <w:rPr>
                <w:rFonts w:ascii="Arial" w:eastAsia="Times New Roman" w:hAnsi="Arial" w:cs="Arial"/>
                <w:color w:val="000000"/>
                <w:sz w:val="20"/>
                <w:szCs w:val="20"/>
              </w:rPr>
            </w:pPr>
            <w:r w:rsidRPr="001B5115">
              <w:rPr>
                <w:rFonts w:ascii="Arial" w:eastAsia="Times New Roman" w:hAnsi="Arial" w:cs="Arial"/>
                <w:color w:val="000000"/>
                <w:sz w:val="20"/>
                <w:szCs w:val="20"/>
              </w:rPr>
              <w:t>27,49</w:t>
            </w:r>
          </w:p>
        </w:tc>
      </w:tr>
      <w:tr w:rsidR="001B5115" w:rsidRPr="001B5115" w:rsidTr="001B5115">
        <w:trPr>
          <w:trHeight w:val="425"/>
        </w:trPr>
        <w:tc>
          <w:tcPr>
            <w:tcW w:w="1421" w:type="dxa"/>
          </w:tcPr>
          <w:p w:rsidR="001B5115" w:rsidRPr="001B5115" w:rsidRDefault="001B5115" w:rsidP="001B5115">
            <w:pPr>
              <w:jc w:val="center"/>
              <w:rPr>
                <w:rFonts w:ascii="Arial" w:hAnsi="Arial" w:cs="Arial"/>
                <w:sz w:val="20"/>
                <w:szCs w:val="20"/>
              </w:rPr>
            </w:pPr>
            <w:r w:rsidRPr="001B5115">
              <w:rPr>
                <w:rFonts w:ascii="Arial" w:hAnsi="Arial" w:cs="Arial"/>
                <w:sz w:val="20"/>
                <w:szCs w:val="20"/>
              </w:rPr>
              <w:t>3</w:t>
            </w:r>
          </w:p>
        </w:tc>
        <w:tc>
          <w:tcPr>
            <w:tcW w:w="1423" w:type="dxa"/>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26,25</w:t>
            </w:r>
          </w:p>
        </w:tc>
        <w:tc>
          <w:tcPr>
            <w:tcW w:w="1422" w:type="dxa"/>
            <w:gridSpan w:val="2"/>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26,56</w:t>
            </w:r>
          </w:p>
        </w:tc>
        <w:tc>
          <w:tcPr>
            <w:tcW w:w="1423" w:type="dxa"/>
            <w:gridSpan w:val="2"/>
            <w:vAlign w:val="bottom"/>
          </w:tcPr>
          <w:p w:rsidR="001B5115" w:rsidRPr="001B5115" w:rsidRDefault="001B5115" w:rsidP="001B5115">
            <w:pP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    27,29</w:t>
            </w:r>
          </w:p>
        </w:tc>
        <w:tc>
          <w:tcPr>
            <w:tcW w:w="1542" w:type="dxa"/>
            <w:gridSpan w:val="2"/>
            <w:vAlign w:val="bottom"/>
          </w:tcPr>
          <w:p w:rsidR="001B5115" w:rsidRPr="001B5115" w:rsidRDefault="001B5115" w:rsidP="001B5115">
            <w:pP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27,93 </w:t>
            </w:r>
          </w:p>
        </w:tc>
      </w:tr>
      <w:tr w:rsidR="001B5115" w:rsidRPr="001B5115" w:rsidTr="001B5115">
        <w:trPr>
          <w:trHeight w:val="425"/>
        </w:trPr>
        <w:tc>
          <w:tcPr>
            <w:tcW w:w="1421" w:type="dxa"/>
            <w:tcBorders>
              <w:bottom w:val="double" w:sz="2" w:space="0" w:color="auto"/>
            </w:tcBorders>
          </w:tcPr>
          <w:p w:rsidR="001B5115" w:rsidRPr="001B5115" w:rsidRDefault="001B5115" w:rsidP="001B5115">
            <w:pPr>
              <w:jc w:val="center"/>
              <w:rPr>
                <w:rFonts w:ascii="Arial" w:hAnsi="Arial" w:cs="Arial"/>
                <w:sz w:val="20"/>
                <w:szCs w:val="20"/>
              </w:rPr>
            </w:pPr>
            <w:proofErr w:type="spellStart"/>
            <w:r w:rsidRPr="001B5115">
              <w:rPr>
                <w:rFonts w:ascii="Arial" w:hAnsi="Arial" w:cs="Arial"/>
                <w:sz w:val="20"/>
                <w:szCs w:val="20"/>
              </w:rPr>
              <w:t>Rerata</w:t>
            </w:r>
            <w:proofErr w:type="spellEnd"/>
          </w:p>
        </w:tc>
        <w:tc>
          <w:tcPr>
            <w:tcW w:w="1423" w:type="dxa"/>
            <w:tcBorders>
              <w:bottom w:val="double" w:sz="2" w:space="0" w:color="auto"/>
            </w:tcBorders>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26,10</w:t>
            </w:r>
            <w:r w:rsidR="008D3BD4">
              <w:rPr>
                <w:rFonts w:ascii="Arial" w:eastAsia="Times New Roman" w:hAnsi="Arial" w:cs="Arial"/>
                <w:color w:val="000000"/>
                <w:sz w:val="20"/>
                <w:szCs w:val="20"/>
              </w:rPr>
              <w:t xml:space="preserve"> </w:t>
            </w:r>
            <w:r w:rsidR="008D3BD4" w:rsidRPr="008D3BD4">
              <w:rPr>
                <w:rFonts w:ascii="Arial" w:eastAsia="Times New Roman" w:hAnsi="Arial" w:cs="Arial"/>
                <w:color w:val="000000"/>
                <w:sz w:val="20"/>
                <w:szCs w:val="20"/>
                <w:vertAlign w:val="superscript"/>
              </w:rPr>
              <w:t>a</w:t>
            </w:r>
          </w:p>
        </w:tc>
        <w:tc>
          <w:tcPr>
            <w:tcW w:w="1422" w:type="dxa"/>
            <w:gridSpan w:val="2"/>
            <w:tcBorders>
              <w:bottom w:val="double" w:sz="2" w:space="0" w:color="auto"/>
            </w:tcBorders>
            <w:vAlign w:val="bottom"/>
          </w:tcPr>
          <w:p w:rsidR="001B5115" w:rsidRPr="001B5115" w:rsidRDefault="001B5115" w:rsidP="001B5115">
            <w:pPr>
              <w:jc w:val="center"/>
              <w:rPr>
                <w:rFonts w:ascii="Arial" w:eastAsia="Times New Roman" w:hAnsi="Arial" w:cs="Arial"/>
                <w:color w:val="000000"/>
                <w:sz w:val="20"/>
                <w:szCs w:val="20"/>
              </w:rPr>
            </w:pPr>
            <w:r w:rsidRPr="001B5115">
              <w:rPr>
                <w:rFonts w:ascii="Arial" w:eastAsia="Times New Roman" w:hAnsi="Arial" w:cs="Arial"/>
                <w:color w:val="000000"/>
                <w:sz w:val="20"/>
                <w:szCs w:val="20"/>
              </w:rPr>
              <w:t>26,57</w:t>
            </w:r>
            <w:r w:rsidR="008D3BD4">
              <w:rPr>
                <w:rFonts w:ascii="Arial" w:eastAsia="Times New Roman" w:hAnsi="Arial" w:cs="Arial"/>
                <w:color w:val="000000"/>
                <w:sz w:val="20"/>
                <w:szCs w:val="20"/>
              </w:rPr>
              <w:t xml:space="preserve"> </w:t>
            </w:r>
            <w:r w:rsidR="008D3BD4" w:rsidRPr="008D3BD4">
              <w:rPr>
                <w:rFonts w:ascii="Arial" w:eastAsia="Times New Roman" w:hAnsi="Arial" w:cs="Arial"/>
                <w:color w:val="000000"/>
                <w:sz w:val="20"/>
                <w:szCs w:val="20"/>
                <w:vertAlign w:val="superscript"/>
              </w:rPr>
              <w:t>a</w:t>
            </w:r>
          </w:p>
        </w:tc>
        <w:tc>
          <w:tcPr>
            <w:tcW w:w="1423" w:type="dxa"/>
            <w:gridSpan w:val="2"/>
            <w:tcBorders>
              <w:bottom w:val="double" w:sz="2" w:space="0" w:color="auto"/>
            </w:tcBorders>
            <w:vAlign w:val="bottom"/>
          </w:tcPr>
          <w:p w:rsidR="001B5115" w:rsidRPr="001B5115" w:rsidRDefault="001B5115" w:rsidP="001B5115">
            <w:pPr>
              <w:rPr>
                <w:rFonts w:ascii="Arial" w:eastAsia="Times New Roman" w:hAnsi="Arial" w:cs="Arial"/>
                <w:color w:val="000000"/>
                <w:sz w:val="20"/>
                <w:szCs w:val="20"/>
              </w:rPr>
            </w:pPr>
            <w:r w:rsidRPr="001B5115">
              <w:rPr>
                <w:rFonts w:ascii="Arial" w:eastAsia="Times New Roman" w:hAnsi="Arial" w:cs="Arial"/>
                <w:color w:val="000000"/>
                <w:sz w:val="20"/>
                <w:szCs w:val="20"/>
              </w:rPr>
              <w:t xml:space="preserve">    27,19</w:t>
            </w:r>
            <w:r w:rsidR="008D3BD4">
              <w:rPr>
                <w:rFonts w:ascii="Arial" w:eastAsia="Times New Roman" w:hAnsi="Arial" w:cs="Arial"/>
                <w:color w:val="000000"/>
                <w:sz w:val="20"/>
                <w:szCs w:val="20"/>
              </w:rPr>
              <w:t xml:space="preserve"> </w:t>
            </w:r>
            <w:r w:rsidR="008D3BD4" w:rsidRPr="008D3BD4">
              <w:rPr>
                <w:rFonts w:ascii="Arial" w:eastAsia="Times New Roman" w:hAnsi="Arial" w:cs="Arial"/>
                <w:color w:val="000000"/>
                <w:sz w:val="20"/>
                <w:szCs w:val="20"/>
                <w:vertAlign w:val="superscript"/>
              </w:rPr>
              <w:t>b</w:t>
            </w:r>
          </w:p>
        </w:tc>
        <w:tc>
          <w:tcPr>
            <w:tcW w:w="1542" w:type="dxa"/>
            <w:gridSpan w:val="2"/>
            <w:tcBorders>
              <w:bottom w:val="double" w:sz="2" w:space="0" w:color="auto"/>
            </w:tcBorders>
            <w:vAlign w:val="bottom"/>
          </w:tcPr>
          <w:p w:rsidR="001B5115" w:rsidRPr="001B5115" w:rsidRDefault="001B5115" w:rsidP="001B5115">
            <w:pPr>
              <w:rPr>
                <w:rFonts w:ascii="Arial" w:eastAsia="Times New Roman" w:hAnsi="Arial" w:cs="Arial"/>
                <w:color w:val="000000"/>
                <w:sz w:val="20"/>
                <w:szCs w:val="20"/>
              </w:rPr>
            </w:pPr>
            <w:r w:rsidRPr="001B5115">
              <w:rPr>
                <w:rFonts w:ascii="Arial" w:eastAsia="Times New Roman" w:hAnsi="Arial" w:cs="Arial"/>
                <w:color w:val="000000"/>
                <w:sz w:val="20"/>
                <w:szCs w:val="20"/>
              </w:rPr>
              <w:t>27,64</w:t>
            </w:r>
            <w:r w:rsidR="008D3BD4">
              <w:rPr>
                <w:rFonts w:ascii="Arial" w:eastAsia="Times New Roman" w:hAnsi="Arial" w:cs="Arial"/>
                <w:color w:val="000000"/>
                <w:sz w:val="20"/>
                <w:szCs w:val="20"/>
              </w:rPr>
              <w:t xml:space="preserve"> </w:t>
            </w:r>
            <w:r w:rsidR="008D3BD4" w:rsidRPr="008D3BD4">
              <w:rPr>
                <w:rFonts w:ascii="Arial" w:eastAsia="Times New Roman" w:hAnsi="Arial" w:cs="Arial"/>
                <w:color w:val="000000"/>
                <w:sz w:val="20"/>
                <w:szCs w:val="20"/>
                <w:vertAlign w:val="superscript"/>
              </w:rPr>
              <w:t>b</w:t>
            </w:r>
          </w:p>
        </w:tc>
      </w:tr>
    </w:tbl>
    <w:p w:rsidR="001B5115" w:rsidRDefault="001B5115" w:rsidP="001B5115">
      <w:pPr>
        <w:spacing w:after="0" w:line="240" w:lineRule="auto"/>
        <w:jc w:val="both"/>
        <w:rPr>
          <w:rFonts w:ascii="Arial" w:eastAsia="Arial Unicode MS" w:hAnsi="Arial" w:cs="Arial"/>
          <w:lang w:val="sv-SE"/>
        </w:rPr>
      </w:pPr>
    </w:p>
    <w:p w:rsidR="001A1BDF" w:rsidRPr="00E07112" w:rsidRDefault="001A1BDF" w:rsidP="001A1BDF">
      <w:pPr>
        <w:jc w:val="center"/>
        <w:rPr>
          <w:rFonts w:ascii="Arial" w:eastAsia="Arial Unicode MS" w:hAnsi="Arial" w:cs="Arial"/>
          <w:noProof/>
          <w:lang w:val="en-US"/>
        </w:rPr>
      </w:pPr>
    </w:p>
    <w:p w:rsidR="001A1BDF" w:rsidRPr="001A1BDF" w:rsidRDefault="001A1BDF" w:rsidP="00AB0B3A">
      <w:pPr>
        <w:tabs>
          <w:tab w:val="left" w:pos="426"/>
        </w:tabs>
        <w:spacing w:after="120"/>
        <w:jc w:val="both"/>
        <w:rPr>
          <w:rFonts w:ascii="Times New Roman" w:hAnsi="Times New Roman" w:cs="Times New Roman"/>
          <w:sz w:val="24"/>
          <w:szCs w:val="24"/>
        </w:rPr>
      </w:pPr>
    </w:p>
    <w:sectPr w:rsidR="001A1BDF" w:rsidRPr="001A1BDF" w:rsidSect="00E141D0">
      <w:pgSz w:w="11906" w:h="16838" w:code="9"/>
      <w:pgMar w:top="1134" w:right="1134" w:bottom="1134" w:left="1134"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667D7"/>
    <w:multiLevelType w:val="hybridMultilevel"/>
    <w:tmpl w:val="95323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825482"/>
    <w:multiLevelType w:val="multilevel"/>
    <w:tmpl w:val="94B8EAAC"/>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392C1D90"/>
    <w:multiLevelType w:val="hybridMultilevel"/>
    <w:tmpl w:val="DDCE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181D9A"/>
    <w:multiLevelType w:val="hybridMultilevel"/>
    <w:tmpl w:val="3454CBEE"/>
    <w:lvl w:ilvl="0" w:tplc="41748A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E451BE6"/>
    <w:multiLevelType w:val="multilevel"/>
    <w:tmpl w:val="FE1879D4"/>
    <w:lvl w:ilvl="0">
      <w:start w:val="1"/>
      <w:numFmt w:val="decimal"/>
      <w:lvlText w:val="%1."/>
      <w:lvlJc w:val="left"/>
      <w:pPr>
        <w:ind w:left="360" w:hanging="360"/>
      </w:pPr>
      <w:rPr>
        <w:rFonts w:cs="Times New Roman"/>
        <w:i w:val="0"/>
        <w:sz w:val="24"/>
      </w:rPr>
    </w:lvl>
    <w:lvl w:ilvl="1">
      <w:start w:val="1"/>
      <w:numFmt w:val="decimal"/>
      <w:isLgl/>
      <w:lvlText w:val="%1.%2."/>
      <w:lvlJc w:val="left"/>
      <w:pPr>
        <w:ind w:left="5257" w:hanging="720"/>
      </w:pPr>
      <w:rPr>
        <w:rFonts w:cs="Times New Roman"/>
        <w:i w:val="0"/>
      </w:rPr>
    </w:lvl>
    <w:lvl w:ilvl="2">
      <w:start w:val="1"/>
      <w:numFmt w:val="decimal"/>
      <w:isLgl/>
      <w:lvlText w:val="%1.%2.%3."/>
      <w:lvlJc w:val="left"/>
      <w:pPr>
        <w:ind w:left="5257" w:hanging="720"/>
      </w:pPr>
      <w:rPr>
        <w:rFonts w:cs="Times New Roman"/>
        <w:i w:val="0"/>
      </w:rPr>
    </w:lvl>
    <w:lvl w:ilvl="3">
      <w:start w:val="1"/>
      <w:numFmt w:val="decimal"/>
      <w:isLgl/>
      <w:lvlText w:val="%1.%2.%3.%4."/>
      <w:lvlJc w:val="left"/>
      <w:pPr>
        <w:ind w:left="5617" w:hanging="1080"/>
      </w:pPr>
      <w:rPr>
        <w:rFonts w:cs="Times New Roman"/>
        <w:i w:val="0"/>
      </w:rPr>
    </w:lvl>
    <w:lvl w:ilvl="4">
      <w:start w:val="1"/>
      <w:numFmt w:val="decimal"/>
      <w:isLgl/>
      <w:lvlText w:val="%1.%2.%3.%4.%5."/>
      <w:lvlJc w:val="left"/>
      <w:pPr>
        <w:ind w:left="5617" w:hanging="1080"/>
      </w:pPr>
      <w:rPr>
        <w:rFonts w:cs="Times New Roman"/>
        <w:i w:val="0"/>
      </w:rPr>
    </w:lvl>
    <w:lvl w:ilvl="5">
      <w:start w:val="1"/>
      <w:numFmt w:val="decimal"/>
      <w:isLgl/>
      <w:lvlText w:val="%1.%2.%3.%4.%5.%6."/>
      <w:lvlJc w:val="left"/>
      <w:pPr>
        <w:ind w:left="5977" w:hanging="1440"/>
      </w:pPr>
      <w:rPr>
        <w:rFonts w:cs="Times New Roman"/>
        <w:i w:val="0"/>
      </w:rPr>
    </w:lvl>
    <w:lvl w:ilvl="6">
      <w:start w:val="1"/>
      <w:numFmt w:val="decimal"/>
      <w:isLgl/>
      <w:lvlText w:val="%1.%2.%3.%4.%5.%6.%7."/>
      <w:lvlJc w:val="left"/>
      <w:pPr>
        <w:ind w:left="5977" w:hanging="1440"/>
      </w:pPr>
      <w:rPr>
        <w:rFonts w:cs="Times New Roman"/>
        <w:i w:val="0"/>
      </w:rPr>
    </w:lvl>
    <w:lvl w:ilvl="7">
      <w:start w:val="1"/>
      <w:numFmt w:val="decimal"/>
      <w:isLgl/>
      <w:lvlText w:val="%1.%2.%3.%4.%5.%6.%7.%8."/>
      <w:lvlJc w:val="left"/>
      <w:pPr>
        <w:ind w:left="6337" w:hanging="1800"/>
      </w:pPr>
      <w:rPr>
        <w:rFonts w:cs="Times New Roman"/>
        <w:i w:val="0"/>
      </w:rPr>
    </w:lvl>
    <w:lvl w:ilvl="8">
      <w:start w:val="1"/>
      <w:numFmt w:val="decimal"/>
      <w:isLgl/>
      <w:lvlText w:val="%1.%2.%3.%4.%5.%6.%7.%8.%9."/>
      <w:lvlJc w:val="left"/>
      <w:pPr>
        <w:ind w:left="6337" w:hanging="1800"/>
      </w:pPr>
      <w:rPr>
        <w:rFonts w:cs="Times New Roman"/>
        <w:i w:val="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43"/>
    <w:rsid w:val="001A1BDF"/>
    <w:rsid w:val="001B5115"/>
    <w:rsid w:val="003172E0"/>
    <w:rsid w:val="00362737"/>
    <w:rsid w:val="003C6446"/>
    <w:rsid w:val="003F3FD8"/>
    <w:rsid w:val="00423C4C"/>
    <w:rsid w:val="004F11F4"/>
    <w:rsid w:val="005D2DDE"/>
    <w:rsid w:val="005E65F5"/>
    <w:rsid w:val="005F348D"/>
    <w:rsid w:val="00604791"/>
    <w:rsid w:val="006E22AF"/>
    <w:rsid w:val="008D3BD4"/>
    <w:rsid w:val="0099398D"/>
    <w:rsid w:val="00AB0B3A"/>
    <w:rsid w:val="00AD73C1"/>
    <w:rsid w:val="00AF6FF4"/>
    <w:rsid w:val="00B30C6D"/>
    <w:rsid w:val="00B40E7C"/>
    <w:rsid w:val="00BD24A3"/>
    <w:rsid w:val="00C72ACE"/>
    <w:rsid w:val="00CF6D43"/>
    <w:rsid w:val="00D43203"/>
    <w:rsid w:val="00D87208"/>
    <w:rsid w:val="00E07112"/>
    <w:rsid w:val="00E141D0"/>
    <w:rsid w:val="00E520F1"/>
    <w:rsid w:val="00E87A77"/>
    <w:rsid w:val="00ED7597"/>
    <w:rsid w:val="00F03522"/>
    <w:rsid w:val="00F07103"/>
    <w:rsid w:val="00F42D04"/>
    <w:rsid w:val="00FC1C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2C2DB0-D0B0-4C17-8B59-0485B756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D43"/>
    <w:pPr>
      <w:ind w:left="720"/>
      <w:contextualSpacing/>
    </w:pPr>
  </w:style>
  <w:style w:type="character" w:styleId="Hyperlink">
    <w:name w:val="Hyperlink"/>
    <w:basedOn w:val="DefaultParagraphFont"/>
    <w:semiHidden/>
    <w:unhideWhenUsed/>
    <w:rsid w:val="001A1BDF"/>
    <w:rPr>
      <w:rFonts w:ascii="Times New Roman" w:hAnsi="Times New Roman" w:cs="Times New Roman" w:hint="default"/>
      <w:color w:val="0000FF"/>
      <w:u w:val="single"/>
    </w:rPr>
  </w:style>
  <w:style w:type="paragraph" w:styleId="Title">
    <w:name w:val="Title"/>
    <w:basedOn w:val="Normal"/>
    <w:link w:val="TitleChar"/>
    <w:qFormat/>
    <w:rsid w:val="001A1BDF"/>
    <w:pPr>
      <w:spacing w:after="0" w:line="240" w:lineRule="auto"/>
      <w:jc w:val="center"/>
    </w:pPr>
    <w:rPr>
      <w:rFonts w:ascii="Times New Roman" w:eastAsia="Times New Roman" w:hAnsi="Times New Roman" w:cs="Times New Roman"/>
      <w:b/>
      <w:bCs/>
      <w:sz w:val="28"/>
      <w:szCs w:val="20"/>
      <w:lang w:val="en-US"/>
    </w:rPr>
  </w:style>
  <w:style w:type="character" w:customStyle="1" w:styleId="TitleChar">
    <w:name w:val="Title Char"/>
    <w:basedOn w:val="DefaultParagraphFont"/>
    <w:link w:val="Title"/>
    <w:rsid w:val="001A1BDF"/>
    <w:rPr>
      <w:rFonts w:ascii="Times New Roman" w:eastAsia="Times New Roman" w:hAnsi="Times New Roman" w:cs="Times New Roman"/>
      <w:b/>
      <w:bCs/>
      <w:sz w:val="28"/>
      <w:szCs w:val="20"/>
      <w:lang w:val="en-US"/>
    </w:rPr>
  </w:style>
  <w:style w:type="paragraph" w:styleId="BodyText">
    <w:name w:val="Body Text"/>
    <w:basedOn w:val="Normal"/>
    <w:link w:val="BodyTextChar"/>
    <w:semiHidden/>
    <w:unhideWhenUsed/>
    <w:rsid w:val="001A1BDF"/>
    <w:pPr>
      <w:spacing w:after="0" w:line="36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1A1BDF"/>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1A1BDF"/>
    <w:pPr>
      <w:spacing w:after="0" w:line="360" w:lineRule="auto"/>
      <w:jc w:val="both"/>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semiHidden/>
    <w:rsid w:val="001A1BD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A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BDF"/>
    <w:rPr>
      <w:rFonts w:ascii="Tahoma" w:hAnsi="Tahoma" w:cs="Tahoma"/>
      <w:sz w:val="16"/>
      <w:szCs w:val="16"/>
    </w:rPr>
  </w:style>
  <w:style w:type="character" w:customStyle="1" w:styleId="longtext">
    <w:name w:val="long_text"/>
    <w:basedOn w:val="DefaultParagraphFont"/>
    <w:rsid w:val="00FC1C07"/>
  </w:style>
  <w:style w:type="character" w:customStyle="1" w:styleId="a">
    <w:name w:val="a"/>
    <w:basedOn w:val="DefaultParagraphFont"/>
    <w:rsid w:val="00423C4C"/>
  </w:style>
  <w:style w:type="table" w:styleId="TableGrid">
    <w:name w:val="Table Grid"/>
    <w:basedOn w:val="TableNormal"/>
    <w:uiPriority w:val="99"/>
    <w:rsid w:val="001B511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Personal</cp:lastModifiedBy>
  <cp:revision>16</cp:revision>
  <dcterms:created xsi:type="dcterms:W3CDTF">2018-12-05T16:13:00Z</dcterms:created>
  <dcterms:modified xsi:type="dcterms:W3CDTF">2018-12-14T15:33:00Z</dcterms:modified>
</cp:coreProperties>
</file>