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3E" w:rsidRPr="00E141D0" w:rsidRDefault="00807B3E" w:rsidP="00807B3E">
      <w:pPr>
        <w:pStyle w:val="BodyText"/>
        <w:spacing w:after="360" w:line="240" w:lineRule="auto"/>
        <w:jc w:val="center"/>
        <w:rPr>
          <w:rFonts w:ascii="Arial" w:eastAsia="Arial Unicode MS" w:hAnsi="Arial" w:cs="Arial"/>
          <w:b/>
          <w:sz w:val="28"/>
          <w:szCs w:val="28"/>
          <w:lang w:val="id-ID"/>
        </w:rPr>
      </w:pPr>
      <w:r>
        <w:rPr>
          <w:rFonts w:ascii="Arial" w:eastAsia="Arial Unicode MS" w:hAnsi="Arial" w:cs="Arial"/>
          <w:b/>
          <w:sz w:val="28"/>
          <w:szCs w:val="28"/>
          <w:lang w:val="sv-SE"/>
        </w:rPr>
        <w:t>RESPON TANAMAN DAHLIA (</w:t>
      </w:r>
      <w:r w:rsidRPr="006B242D">
        <w:rPr>
          <w:rFonts w:ascii="Arial" w:eastAsia="Arial Unicode MS" w:hAnsi="Arial" w:cs="Arial"/>
          <w:b/>
          <w:i/>
          <w:sz w:val="28"/>
          <w:szCs w:val="28"/>
          <w:lang w:val="sv-SE"/>
        </w:rPr>
        <w:t>Dahlia pinnata</w:t>
      </w:r>
      <w:r>
        <w:rPr>
          <w:rFonts w:ascii="Arial" w:eastAsia="Arial Unicode MS" w:hAnsi="Arial" w:cs="Arial"/>
          <w:b/>
          <w:sz w:val="28"/>
          <w:szCs w:val="28"/>
          <w:lang w:val="sv-SE"/>
        </w:rPr>
        <w:t>) PADA BERBAGAI MACAM MEDIA TANAM DAN PUPUK ORGANIK CAIR</w:t>
      </w:r>
    </w:p>
    <w:p w:rsidR="00807B3E" w:rsidRPr="00FC1C07" w:rsidRDefault="00807B3E" w:rsidP="00807B3E">
      <w:pPr>
        <w:spacing w:after="120"/>
        <w:ind w:left="284" w:right="283"/>
        <w:jc w:val="center"/>
        <w:outlineLvl w:val="0"/>
        <w:rPr>
          <w:rFonts w:ascii="Arial" w:eastAsia="Arial Unicode MS" w:hAnsi="Arial" w:cs="Arial"/>
          <w:b/>
          <w:sz w:val="24"/>
          <w:szCs w:val="24"/>
          <w:lang w:val="sv-SE"/>
        </w:rPr>
      </w:pPr>
      <w:r>
        <w:rPr>
          <w:rFonts w:ascii="Arial" w:eastAsia="Arial Unicode MS" w:hAnsi="Arial" w:cs="Arial"/>
          <w:b/>
          <w:bCs/>
          <w:sz w:val="24"/>
          <w:lang w:val="de-DE"/>
        </w:rPr>
        <w:t>Libria Widiastuti</w:t>
      </w:r>
      <w:r w:rsidRPr="00FC1C07">
        <w:rPr>
          <w:rFonts w:ascii="Arial" w:eastAsia="Arial Unicode MS" w:hAnsi="Arial" w:cs="Arial"/>
          <w:b/>
          <w:bCs/>
          <w:sz w:val="24"/>
          <w:vertAlign w:val="superscript"/>
          <w:lang w:val="de-DE"/>
        </w:rPr>
        <w:t>1)</w:t>
      </w:r>
      <w:r w:rsidRPr="00FC1C07">
        <w:rPr>
          <w:rFonts w:ascii="Arial" w:eastAsia="Arial Unicode MS" w:hAnsi="Arial" w:cs="Arial"/>
          <w:b/>
          <w:bCs/>
          <w:sz w:val="24"/>
          <w:lang w:val="de-DE"/>
        </w:rPr>
        <w:t xml:space="preserve">, </w:t>
      </w:r>
      <w:r>
        <w:rPr>
          <w:rFonts w:ascii="Arial" w:eastAsia="Arial Unicode MS" w:hAnsi="Arial" w:cs="Arial"/>
          <w:b/>
          <w:bCs/>
          <w:sz w:val="24"/>
          <w:lang w:val="de-DE"/>
        </w:rPr>
        <w:t>Tri Pamujiasih</w:t>
      </w:r>
      <w:r w:rsidRPr="00FC1C07">
        <w:rPr>
          <w:rFonts w:ascii="Arial" w:eastAsia="Arial Unicode MS" w:hAnsi="Arial" w:cs="Arial"/>
          <w:b/>
          <w:sz w:val="24"/>
          <w:szCs w:val="24"/>
          <w:vertAlign w:val="superscript"/>
          <w:lang w:val="sv-SE"/>
        </w:rPr>
        <w:t>2)</w:t>
      </w:r>
    </w:p>
    <w:p w:rsidR="00807B3E" w:rsidRPr="00FC1C07" w:rsidRDefault="00807B3E" w:rsidP="00807B3E">
      <w:pPr>
        <w:spacing w:after="120"/>
        <w:ind w:left="284" w:right="283"/>
        <w:jc w:val="center"/>
        <w:rPr>
          <w:rFonts w:ascii="Arial" w:eastAsia="Arial Unicode MS" w:hAnsi="Arial" w:cs="Arial"/>
          <w:color w:val="0070C0"/>
          <w:sz w:val="20"/>
          <w:szCs w:val="20"/>
        </w:rPr>
      </w:pPr>
      <w:r>
        <w:rPr>
          <w:rFonts w:ascii="Garamond" w:eastAsia="Arial Unicode MS" w:hAnsi="Garamond" w:cs="Arial"/>
          <w:color w:val="0070C0"/>
          <w:vertAlign w:val="superscript"/>
          <w:lang w:val="sv-SE"/>
        </w:rPr>
        <w:t xml:space="preserve">1) </w:t>
      </w:r>
      <w:r w:rsidRPr="00FC1C07">
        <w:rPr>
          <w:rFonts w:ascii="Arial" w:eastAsia="Arial Unicode MS" w:hAnsi="Arial" w:cs="Arial"/>
          <w:color w:val="0070C0"/>
          <w:sz w:val="20"/>
          <w:szCs w:val="20"/>
          <w:lang w:val="sv-SE"/>
        </w:rPr>
        <w:t xml:space="preserve">Fakultas </w:t>
      </w:r>
      <w:r>
        <w:rPr>
          <w:rFonts w:ascii="Arial" w:eastAsia="Arial Unicode MS" w:hAnsi="Arial" w:cs="Arial"/>
          <w:color w:val="0070C0"/>
          <w:sz w:val="20"/>
          <w:szCs w:val="20"/>
          <w:lang w:val="sv-SE"/>
        </w:rPr>
        <w:t xml:space="preserve">Teknik, Sains, dan </w:t>
      </w:r>
      <w:r>
        <w:rPr>
          <w:rFonts w:ascii="Arial" w:eastAsia="Arial Unicode MS" w:hAnsi="Arial" w:cs="Arial"/>
          <w:color w:val="0070C0"/>
          <w:sz w:val="20"/>
          <w:szCs w:val="20"/>
        </w:rPr>
        <w:t>Pertanian</w:t>
      </w:r>
      <w:r>
        <w:rPr>
          <w:rFonts w:ascii="Arial" w:eastAsia="Arial Unicode MS" w:hAnsi="Arial" w:cs="Arial"/>
          <w:color w:val="0070C0"/>
          <w:sz w:val="20"/>
          <w:szCs w:val="20"/>
          <w:lang w:val="sv-SE"/>
        </w:rPr>
        <w:t>, Program Studi</w:t>
      </w:r>
      <w:r w:rsidRPr="00FC1C07">
        <w:rPr>
          <w:rFonts w:ascii="Arial" w:eastAsia="Arial Unicode MS" w:hAnsi="Arial" w:cs="Arial"/>
          <w:color w:val="0070C0"/>
          <w:sz w:val="20"/>
          <w:szCs w:val="20"/>
          <w:lang w:val="sv-SE"/>
        </w:rPr>
        <w:t xml:space="preserve"> </w:t>
      </w:r>
      <w:r>
        <w:rPr>
          <w:rFonts w:ascii="Arial" w:eastAsia="Arial Unicode MS" w:hAnsi="Arial" w:cs="Arial"/>
          <w:color w:val="0070C0"/>
          <w:sz w:val="20"/>
          <w:szCs w:val="20"/>
        </w:rPr>
        <w:t>Agr</w:t>
      </w:r>
      <w:proofErr w:type="spellStart"/>
      <w:r>
        <w:rPr>
          <w:rFonts w:ascii="Arial" w:eastAsia="Arial Unicode MS" w:hAnsi="Arial" w:cs="Arial"/>
          <w:color w:val="0070C0"/>
          <w:sz w:val="20"/>
          <w:szCs w:val="20"/>
          <w:lang w:val="en-ID"/>
        </w:rPr>
        <w:t>oteknologi</w:t>
      </w:r>
      <w:proofErr w:type="spellEnd"/>
      <w:r w:rsidRPr="00FC1C07">
        <w:rPr>
          <w:rFonts w:ascii="Arial" w:eastAsia="Arial Unicode MS" w:hAnsi="Arial" w:cs="Arial"/>
          <w:color w:val="0070C0"/>
          <w:sz w:val="20"/>
          <w:szCs w:val="20"/>
          <w:lang w:val="sv-SE"/>
        </w:rPr>
        <w:t xml:space="preserve">, </w:t>
      </w:r>
      <w:r>
        <w:rPr>
          <w:rFonts w:ascii="Arial" w:eastAsia="Arial Unicode MS" w:hAnsi="Arial" w:cs="Arial"/>
          <w:color w:val="0070C0"/>
          <w:sz w:val="20"/>
          <w:szCs w:val="20"/>
        </w:rPr>
        <w:t xml:space="preserve">Universitas </w:t>
      </w:r>
      <w:r>
        <w:rPr>
          <w:rFonts w:ascii="Arial" w:eastAsia="Arial Unicode MS" w:hAnsi="Arial" w:cs="Arial"/>
          <w:color w:val="0070C0"/>
          <w:sz w:val="20"/>
          <w:szCs w:val="20"/>
          <w:lang w:val="en-ID"/>
        </w:rPr>
        <w:t>Islam Batik Surakarta</w:t>
      </w:r>
      <w:r>
        <w:rPr>
          <w:rFonts w:ascii="Arial" w:eastAsia="Arial Unicode MS" w:hAnsi="Arial" w:cs="Arial"/>
          <w:color w:val="0070C0"/>
          <w:sz w:val="20"/>
          <w:szCs w:val="20"/>
        </w:rPr>
        <w:t xml:space="preserve">, Jl. </w:t>
      </w:r>
      <w:proofErr w:type="gramStart"/>
      <w:r>
        <w:rPr>
          <w:rFonts w:ascii="Arial" w:eastAsia="Arial Unicode MS" w:hAnsi="Arial" w:cs="Arial"/>
          <w:color w:val="0070C0"/>
          <w:sz w:val="20"/>
          <w:szCs w:val="20"/>
          <w:lang w:val="en-ID"/>
        </w:rPr>
        <w:t>KH.</w:t>
      </w:r>
      <w:proofErr w:type="gramEnd"/>
      <w:r>
        <w:rPr>
          <w:rFonts w:ascii="Arial" w:eastAsia="Arial Unicode MS" w:hAnsi="Arial" w:cs="Arial"/>
          <w:color w:val="0070C0"/>
          <w:sz w:val="20"/>
          <w:szCs w:val="20"/>
          <w:lang w:val="en-ID"/>
        </w:rPr>
        <w:t xml:space="preserve"> </w:t>
      </w:r>
      <w:proofErr w:type="spellStart"/>
      <w:r>
        <w:rPr>
          <w:rFonts w:ascii="Arial" w:eastAsia="Arial Unicode MS" w:hAnsi="Arial" w:cs="Arial"/>
          <w:color w:val="0070C0"/>
          <w:sz w:val="20"/>
          <w:szCs w:val="20"/>
          <w:lang w:val="en-ID"/>
        </w:rPr>
        <w:t>Agus</w:t>
      </w:r>
      <w:proofErr w:type="spellEnd"/>
      <w:r>
        <w:rPr>
          <w:rFonts w:ascii="Arial" w:eastAsia="Arial Unicode MS" w:hAnsi="Arial" w:cs="Arial"/>
          <w:color w:val="0070C0"/>
          <w:sz w:val="20"/>
          <w:szCs w:val="20"/>
          <w:lang w:val="en-ID"/>
        </w:rPr>
        <w:t xml:space="preserve"> </w:t>
      </w:r>
      <w:proofErr w:type="spellStart"/>
      <w:r>
        <w:rPr>
          <w:rFonts w:ascii="Arial" w:eastAsia="Arial Unicode MS" w:hAnsi="Arial" w:cs="Arial"/>
          <w:color w:val="0070C0"/>
          <w:sz w:val="20"/>
          <w:szCs w:val="20"/>
          <w:lang w:val="en-ID"/>
        </w:rPr>
        <w:t>Salim</w:t>
      </w:r>
      <w:proofErr w:type="spellEnd"/>
      <w:r>
        <w:rPr>
          <w:rFonts w:ascii="Arial" w:eastAsia="Arial Unicode MS" w:hAnsi="Arial" w:cs="Arial"/>
          <w:color w:val="0070C0"/>
          <w:sz w:val="20"/>
          <w:szCs w:val="20"/>
          <w:lang w:val="en-ID"/>
        </w:rPr>
        <w:t xml:space="preserve"> No.10 Surakarta</w:t>
      </w:r>
      <w:r>
        <w:rPr>
          <w:rFonts w:ascii="Arial" w:eastAsia="Arial Unicode MS" w:hAnsi="Arial" w:cs="Arial"/>
          <w:color w:val="0070C0"/>
          <w:sz w:val="20"/>
          <w:szCs w:val="20"/>
        </w:rPr>
        <w:t xml:space="preserve">, Telp (0271) </w:t>
      </w:r>
      <w:r>
        <w:rPr>
          <w:rFonts w:ascii="Arial" w:eastAsia="Arial Unicode MS" w:hAnsi="Arial" w:cs="Arial"/>
          <w:color w:val="0070C0"/>
          <w:sz w:val="20"/>
          <w:szCs w:val="20"/>
          <w:lang w:val="en-ID"/>
        </w:rPr>
        <w:t>714750</w:t>
      </w:r>
      <w:r>
        <w:rPr>
          <w:rFonts w:ascii="Arial" w:eastAsia="Arial Unicode MS" w:hAnsi="Arial" w:cs="Arial"/>
          <w:color w:val="0070C0"/>
          <w:sz w:val="20"/>
          <w:szCs w:val="20"/>
        </w:rPr>
        <w:t>, email:</w:t>
      </w:r>
      <w:proofErr w:type="spellStart"/>
      <w:r>
        <w:rPr>
          <w:rFonts w:ascii="Arial" w:eastAsia="Arial Unicode MS" w:hAnsi="Arial" w:cs="Arial"/>
          <w:color w:val="0070C0"/>
          <w:sz w:val="20"/>
          <w:szCs w:val="20"/>
          <w:lang w:val="en-ID"/>
        </w:rPr>
        <w:t>olibwidiahoki</w:t>
      </w:r>
      <w:proofErr w:type="spellEnd"/>
      <w:r>
        <w:rPr>
          <w:rFonts w:ascii="Arial" w:eastAsia="Arial Unicode MS" w:hAnsi="Arial" w:cs="Arial"/>
          <w:color w:val="0070C0"/>
          <w:sz w:val="20"/>
          <w:szCs w:val="20"/>
        </w:rPr>
        <w:t>@gmail.com</w:t>
      </w:r>
    </w:p>
    <w:p w:rsidR="00807B3E" w:rsidRPr="00FC1C07" w:rsidRDefault="00807B3E" w:rsidP="00807B3E">
      <w:pPr>
        <w:ind w:left="284" w:right="283"/>
        <w:jc w:val="center"/>
        <w:rPr>
          <w:rFonts w:ascii="Arial" w:eastAsia="Arial Unicode MS" w:hAnsi="Arial" w:cs="Arial"/>
          <w:color w:val="0070C0"/>
          <w:sz w:val="20"/>
          <w:szCs w:val="20"/>
          <w:lang w:val="sv-SE"/>
        </w:rPr>
      </w:pPr>
      <w:r w:rsidRPr="00FC1C07">
        <w:rPr>
          <w:rFonts w:ascii="Arial" w:eastAsia="Arial Unicode MS" w:hAnsi="Arial" w:cs="Arial"/>
          <w:color w:val="0070C0"/>
          <w:sz w:val="20"/>
          <w:szCs w:val="20"/>
          <w:vertAlign w:val="superscript"/>
          <w:lang w:val="sv-SE"/>
        </w:rPr>
        <w:t>2)</w:t>
      </w:r>
      <w:r w:rsidRPr="00FC1C07">
        <w:rPr>
          <w:rFonts w:ascii="Arial" w:eastAsia="Arial Unicode MS" w:hAnsi="Arial" w:cs="Arial"/>
          <w:color w:val="0070C0"/>
          <w:sz w:val="20"/>
          <w:szCs w:val="20"/>
          <w:lang w:val="sv-SE"/>
        </w:rPr>
        <w:t xml:space="preserve"> Fakultas </w:t>
      </w:r>
      <w:r>
        <w:rPr>
          <w:rFonts w:ascii="Arial" w:eastAsia="Arial Unicode MS" w:hAnsi="Arial" w:cs="Arial"/>
          <w:color w:val="0070C0"/>
          <w:sz w:val="20"/>
          <w:szCs w:val="20"/>
          <w:lang w:val="sv-SE"/>
        </w:rPr>
        <w:t xml:space="preserve">Teknik, Sains, dan </w:t>
      </w:r>
      <w:r>
        <w:rPr>
          <w:rFonts w:ascii="Arial" w:eastAsia="Arial Unicode MS" w:hAnsi="Arial" w:cs="Arial"/>
          <w:color w:val="0070C0"/>
          <w:sz w:val="20"/>
          <w:szCs w:val="20"/>
        </w:rPr>
        <w:t>Pertanian</w:t>
      </w:r>
      <w:r w:rsidRPr="00FC1C07">
        <w:rPr>
          <w:rFonts w:ascii="Arial" w:eastAsia="Arial Unicode MS" w:hAnsi="Arial" w:cs="Arial"/>
          <w:color w:val="0070C0"/>
          <w:sz w:val="20"/>
          <w:szCs w:val="20"/>
          <w:lang w:val="sv-SE"/>
        </w:rPr>
        <w:t xml:space="preserve"> , </w:t>
      </w:r>
      <w:r>
        <w:rPr>
          <w:rFonts w:ascii="Arial" w:eastAsia="Arial Unicode MS" w:hAnsi="Arial" w:cs="Arial"/>
          <w:color w:val="0070C0"/>
          <w:sz w:val="20"/>
          <w:szCs w:val="20"/>
          <w:lang w:val="sv-SE"/>
        </w:rPr>
        <w:t>Program Studi</w:t>
      </w:r>
      <w:r w:rsidRPr="00FC1C07">
        <w:rPr>
          <w:rFonts w:ascii="Arial" w:eastAsia="Arial Unicode MS" w:hAnsi="Arial" w:cs="Arial"/>
          <w:color w:val="0070C0"/>
          <w:sz w:val="20"/>
          <w:szCs w:val="20"/>
          <w:lang w:val="sv-SE"/>
        </w:rPr>
        <w:t xml:space="preserve"> </w:t>
      </w:r>
      <w:r>
        <w:rPr>
          <w:rFonts w:ascii="Arial" w:eastAsia="Arial Unicode MS" w:hAnsi="Arial" w:cs="Arial"/>
          <w:color w:val="0070C0"/>
          <w:sz w:val="20"/>
          <w:szCs w:val="20"/>
        </w:rPr>
        <w:t>Agr</w:t>
      </w:r>
      <w:proofErr w:type="spellStart"/>
      <w:r>
        <w:rPr>
          <w:rFonts w:ascii="Arial" w:eastAsia="Arial Unicode MS" w:hAnsi="Arial" w:cs="Arial"/>
          <w:color w:val="0070C0"/>
          <w:sz w:val="20"/>
          <w:szCs w:val="20"/>
          <w:lang w:val="en-ID"/>
        </w:rPr>
        <w:t>oteknologi</w:t>
      </w:r>
      <w:proofErr w:type="spellEnd"/>
      <w:r w:rsidRPr="00FC1C07">
        <w:rPr>
          <w:rFonts w:ascii="Arial" w:eastAsia="Arial Unicode MS" w:hAnsi="Arial" w:cs="Arial"/>
          <w:color w:val="0070C0"/>
          <w:sz w:val="20"/>
          <w:szCs w:val="20"/>
          <w:lang w:val="sv-SE"/>
        </w:rPr>
        <w:t xml:space="preserve">, </w:t>
      </w:r>
      <w:r>
        <w:rPr>
          <w:rFonts w:ascii="Arial" w:eastAsia="Arial Unicode MS" w:hAnsi="Arial" w:cs="Arial"/>
          <w:color w:val="0070C0"/>
          <w:sz w:val="20"/>
          <w:szCs w:val="20"/>
        </w:rPr>
        <w:t xml:space="preserve">Universitas </w:t>
      </w:r>
      <w:r>
        <w:rPr>
          <w:rFonts w:ascii="Arial" w:eastAsia="Arial Unicode MS" w:hAnsi="Arial" w:cs="Arial"/>
          <w:color w:val="0070C0"/>
          <w:sz w:val="20"/>
          <w:szCs w:val="20"/>
          <w:lang w:val="en-ID"/>
        </w:rPr>
        <w:t>Islam Batik Surakarta</w:t>
      </w:r>
      <w:r>
        <w:rPr>
          <w:rFonts w:ascii="Arial" w:eastAsia="Arial Unicode MS" w:hAnsi="Arial" w:cs="Arial"/>
          <w:color w:val="0070C0"/>
          <w:sz w:val="20"/>
          <w:szCs w:val="20"/>
        </w:rPr>
        <w:t xml:space="preserve">, Jl. </w:t>
      </w:r>
      <w:proofErr w:type="gramStart"/>
      <w:r>
        <w:rPr>
          <w:rFonts w:ascii="Arial" w:eastAsia="Arial Unicode MS" w:hAnsi="Arial" w:cs="Arial"/>
          <w:color w:val="0070C0"/>
          <w:sz w:val="20"/>
          <w:szCs w:val="20"/>
          <w:lang w:val="en-ID"/>
        </w:rPr>
        <w:t>KH.</w:t>
      </w:r>
      <w:proofErr w:type="gramEnd"/>
      <w:r>
        <w:rPr>
          <w:rFonts w:ascii="Arial" w:eastAsia="Arial Unicode MS" w:hAnsi="Arial" w:cs="Arial"/>
          <w:color w:val="0070C0"/>
          <w:sz w:val="20"/>
          <w:szCs w:val="20"/>
          <w:lang w:val="en-ID"/>
        </w:rPr>
        <w:t xml:space="preserve"> </w:t>
      </w:r>
      <w:proofErr w:type="spellStart"/>
      <w:r>
        <w:rPr>
          <w:rFonts w:ascii="Arial" w:eastAsia="Arial Unicode MS" w:hAnsi="Arial" w:cs="Arial"/>
          <w:color w:val="0070C0"/>
          <w:sz w:val="20"/>
          <w:szCs w:val="20"/>
          <w:lang w:val="en-ID"/>
        </w:rPr>
        <w:t>Agus</w:t>
      </w:r>
      <w:proofErr w:type="spellEnd"/>
      <w:r>
        <w:rPr>
          <w:rFonts w:ascii="Arial" w:eastAsia="Arial Unicode MS" w:hAnsi="Arial" w:cs="Arial"/>
          <w:color w:val="0070C0"/>
          <w:sz w:val="20"/>
          <w:szCs w:val="20"/>
          <w:lang w:val="en-ID"/>
        </w:rPr>
        <w:t xml:space="preserve"> </w:t>
      </w:r>
      <w:proofErr w:type="spellStart"/>
      <w:r>
        <w:rPr>
          <w:rFonts w:ascii="Arial" w:eastAsia="Arial Unicode MS" w:hAnsi="Arial" w:cs="Arial"/>
          <w:color w:val="0070C0"/>
          <w:sz w:val="20"/>
          <w:szCs w:val="20"/>
          <w:lang w:val="en-ID"/>
        </w:rPr>
        <w:t>Salim</w:t>
      </w:r>
      <w:proofErr w:type="spellEnd"/>
      <w:r>
        <w:rPr>
          <w:rFonts w:ascii="Arial" w:eastAsia="Arial Unicode MS" w:hAnsi="Arial" w:cs="Arial"/>
          <w:color w:val="0070C0"/>
          <w:sz w:val="20"/>
          <w:szCs w:val="20"/>
          <w:lang w:val="en-ID"/>
        </w:rPr>
        <w:t xml:space="preserve"> No.10 Surakarta</w:t>
      </w:r>
      <w:r>
        <w:rPr>
          <w:rFonts w:ascii="Arial" w:eastAsia="Arial Unicode MS" w:hAnsi="Arial" w:cs="Arial"/>
          <w:color w:val="0070C0"/>
          <w:sz w:val="20"/>
          <w:szCs w:val="20"/>
        </w:rPr>
        <w:t xml:space="preserve">, Telp (0271) </w:t>
      </w:r>
      <w:r>
        <w:rPr>
          <w:rFonts w:ascii="Arial" w:eastAsia="Arial Unicode MS" w:hAnsi="Arial" w:cs="Arial"/>
          <w:color w:val="0070C0"/>
          <w:sz w:val="20"/>
          <w:szCs w:val="20"/>
          <w:lang w:val="en-ID"/>
        </w:rPr>
        <w:t>714750</w:t>
      </w:r>
      <w:r>
        <w:rPr>
          <w:rFonts w:ascii="Arial" w:eastAsia="Arial Unicode MS" w:hAnsi="Arial" w:cs="Arial"/>
          <w:color w:val="0070C0"/>
          <w:sz w:val="20"/>
          <w:szCs w:val="20"/>
          <w:lang w:val="sv-SE"/>
        </w:rPr>
        <w:t>; Email:tripamujiasih18</w:t>
      </w:r>
      <w:r w:rsidRPr="00FC1C07">
        <w:rPr>
          <w:rFonts w:ascii="Arial" w:eastAsia="Arial Unicode MS" w:hAnsi="Arial" w:cs="Arial"/>
          <w:color w:val="0070C0"/>
          <w:sz w:val="20"/>
          <w:szCs w:val="20"/>
          <w:lang w:val="sv-SE"/>
        </w:rPr>
        <w:t>@gmail.com</w:t>
      </w:r>
    </w:p>
    <w:p w:rsidR="00807B3E" w:rsidRPr="00FC1C07" w:rsidRDefault="00807B3E" w:rsidP="00807B3E">
      <w:pPr>
        <w:widowControl w:val="0"/>
        <w:ind w:left="1026" w:hanging="1026"/>
        <w:jc w:val="both"/>
        <w:outlineLvl w:val="0"/>
        <w:rPr>
          <w:rFonts w:ascii="Arial" w:eastAsia="Arial Unicode MS" w:hAnsi="Arial" w:cs="Arial"/>
          <w:bCs/>
          <w:sz w:val="20"/>
          <w:szCs w:val="20"/>
          <w:lang w:val="en-US"/>
        </w:rPr>
      </w:pPr>
      <w:r w:rsidRPr="00FC1C07">
        <w:rPr>
          <w:rFonts w:ascii="Arial" w:eastAsia="Arial Unicode MS" w:hAnsi="Arial" w:cs="Arial"/>
          <w:b/>
          <w:sz w:val="20"/>
          <w:szCs w:val="20"/>
        </w:rPr>
        <w:t>Abstrak</w:t>
      </w:r>
    </w:p>
    <w:p w:rsidR="00B7118B" w:rsidRPr="00F93BF3" w:rsidRDefault="00807B3E" w:rsidP="00B7118B">
      <w:pPr>
        <w:ind w:firstLine="720"/>
        <w:jc w:val="both"/>
        <w:rPr>
          <w:rFonts w:ascii="Arial" w:hAnsi="Arial" w:cs="Arial"/>
          <w:sz w:val="20"/>
          <w:szCs w:val="20"/>
          <w:lang w:val="sv-SE"/>
        </w:rPr>
      </w:pPr>
      <w:r w:rsidRPr="00F93BF3">
        <w:rPr>
          <w:rFonts w:ascii="Arial" w:hAnsi="Arial" w:cs="Arial"/>
          <w:sz w:val="20"/>
          <w:szCs w:val="20"/>
        </w:rPr>
        <w:t xml:space="preserve">Bunga dahlia memiliki potensi pengembangan yang cukup tinggi di Provinsi Sumatera Barat. Hal ini berdasarkan sejumlah kota di Sumatera Barat seperti Bukit Tinggi dan Kabupaten Agam telah mencanangkan diri sebagai </w:t>
      </w:r>
      <w:r w:rsidRPr="00F93BF3">
        <w:rPr>
          <w:rFonts w:ascii="Arial" w:hAnsi="Arial" w:cs="Arial"/>
          <w:i/>
          <w:sz w:val="20"/>
          <w:szCs w:val="20"/>
        </w:rPr>
        <w:t xml:space="preserve">“The City Of Dahlia” </w:t>
      </w:r>
      <w:r w:rsidRPr="00F93BF3">
        <w:rPr>
          <w:rFonts w:ascii="Arial" w:hAnsi="Arial" w:cs="Arial"/>
          <w:sz w:val="20"/>
          <w:szCs w:val="20"/>
        </w:rPr>
        <w:t xml:space="preserve">untuk mengembangkan potensi sumber daya hayati ini. Tujuan yang ingin dicapai dalam penelitian ini adalah : (1) untuk mengetahui pengaruh macam media tanam yang baik untuk pertumbuhan dan kualitas bunga pada tanaman dahlia. (2) untuk mengetahui pengaruh macam pupuk organik cair yang baik untuk pertumbuhan dan kualitas bunga pada tanaman dahlia. (3) untuk mengetahui interaksi macam media tanam dan macam pupuk organik cair terhadap pertumbuhan dan kualitas bunga pada tanaman seruni. </w:t>
      </w:r>
      <w:r w:rsidRPr="00F93BF3">
        <w:rPr>
          <w:rFonts w:ascii="Arial" w:hAnsi="Arial" w:cs="Arial"/>
          <w:sz w:val="20"/>
          <w:szCs w:val="20"/>
          <w:lang w:val="sv-SE"/>
        </w:rPr>
        <w:t xml:space="preserve">Penelitian ini telah dilaksanakan pada bulan </w:t>
      </w:r>
      <w:r>
        <w:rPr>
          <w:rFonts w:ascii="Arial" w:hAnsi="Arial" w:cs="Arial"/>
          <w:sz w:val="20"/>
          <w:szCs w:val="20"/>
          <w:lang w:val="sv-SE"/>
        </w:rPr>
        <w:t>Juli sampai Oktober</w:t>
      </w:r>
      <w:r w:rsidRPr="00F93BF3">
        <w:rPr>
          <w:rFonts w:ascii="Arial" w:hAnsi="Arial" w:cs="Arial"/>
          <w:sz w:val="20"/>
          <w:szCs w:val="20"/>
          <w:lang w:val="sv-SE"/>
        </w:rPr>
        <w:t xml:space="preserve"> 2019 di Kudu Baki Sukoharjo Jawa Tengah dengan ketinggian tempat 100 meter di atas permukaan laut. Percobaan diatur dalam Rancangan Acak Lengkap (RAL), yang terdiri dari dua faktor dan tiga ulangan. Macam Media Tanam (M) terdiri dari 4 taraf, yaitu : top soil, arang sekam, humus daun bambu, dan pakis. Macam Pupuk Organik Cair (P) terdiri dari 3 taraf, yaitu : DI Grow, GDM, dan Grow more.</w:t>
      </w:r>
      <w:r w:rsidR="00B7118B">
        <w:rPr>
          <w:rFonts w:ascii="Arial" w:hAnsi="Arial" w:cs="Arial"/>
          <w:sz w:val="20"/>
          <w:szCs w:val="20"/>
          <w:lang w:val="sv-SE"/>
        </w:rPr>
        <w:t xml:space="preserve"> Hasil penelitian menunjukkan bahwa p</w:t>
      </w:r>
      <w:r w:rsidR="00B7118B" w:rsidRPr="00B7118B">
        <w:rPr>
          <w:rFonts w:ascii="Arial" w:hAnsi="Arial" w:cs="Arial"/>
          <w:sz w:val="20"/>
          <w:szCs w:val="20"/>
          <w:lang w:val="sv-SE"/>
        </w:rPr>
        <w:t xml:space="preserve">erlakuan </w:t>
      </w:r>
      <w:proofErr w:type="spellStart"/>
      <w:r w:rsidR="00B7118B" w:rsidRPr="00B7118B">
        <w:rPr>
          <w:rFonts w:ascii="Arial" w:hAnsi="Arial" w:cs="Arial"/>
          <w:sz w:val="20"/>
          <w:szCs w:val="20"/>
          <w:lang w:val="en-ID"/>
        </w:rPr>
        <w:t>pupuk</w:t>
      </w:r>
      <w:proofErr w:type="spellEnd"/>
      <w:r w:rsidR="00B7118B" w:rsidRPr="00B7118B">
        <w:rPr>
          <w:rFonts w:ascii="Arial" w:hAnsi="Arial" w:cs="Arial"/>
          <w:sz w:val="20"/>
          <w:szCs w:val="20"/>
          <w:lang w:val="en-ID"/>
        </w:rPr>
        <w:t xml:space="preserve"> </w:t>
      </w:r>
      <w:proofErr w:type="spellStart"/>
      <w:r w:rsidR="00B7118B" w:rsidRPr="00B7118B">
        <w:rPr>
          <w:rFonts w:ascii="Arial" w:hAnsi="Arial" w:cs="Arial"/>
          <w:sz w:val="20"/>
          <w:szCs w:val="20"/>
          <w:lang w:val="en-ID"/>
        </w:rPr>
        <w:t>organik</w:t>
      </w:r>
      <w:proofErr w:type="spellEnd"/>
      <w:r w:rsidR="00B7118B" w:rsidRPr="00B7118B">
        <w:rPr>
          <w:rFonts w:ascii="Arial" w:hAnsi="Arial" w:cs="Arial"/>
          <w:sz w:val="20"/>
          <w:szCs w:val="20"/>
          <w:lang w:val="en-ID"/>
        </w:rPr>
        <w:t xml:space="preserve"> DI Grow </w:t>
      </w:r>
      <w:proofErr w:type="spellStart"/>
      <w:r w:rsidR="00B7118B" w:rsidRPr="00B7118B">
        <w:rPr>
          <w:rFonts w:ascii="Arial" w:hAnsi="Arial" w:cs="Arial"/>
          <w:sz w:val="20"/>
          <w:szCs w:val="20"/>
          <w:lang w:val="en-ID"/>
        </w:rPr>
        <w:t>dan</w:t>
      </w:r>
      <w:proofErr w:type="spellEnd"/>
      <w:r w:rsidR="00B7118B" w:rsidRPr="00B7118B">
        <w:rPr>
          <w:rFonts w:ascii="Arial" w:hAnsi="Arial" w:cs="Arial"/>
          <w:sz w:val="20"/>
          <w:szCs w:val="20"/>
          <w:lang w:val="en-ID"/>
        </w:rPr>
        <w:t xml:space="preserve"> media </w:t>
      </w:r>
      <w:proofErr w:type="spellStart"/>
      <w:r w:rsidR="00B7118B" w:rsidRPr="00B7118B">
        <w:rPr>
          <w:rFonts w:ascii="Arial" w:hAnsi="Arial" w:cs="Arial"/>
          <w:sz w:val="20"/>
          <w:szCs w:val="20"/>
          <w:lang w:val="en-ID"/>
        </w:rPr>
        <w:t>tanam</w:t>
      </w:r>
      <w:proofErr w:type="spellEnd"/>
      <w:r w:rsidR="00B7118B" w:rsidRPr="00B7118B">
        <w:rPr>
          <w:rFonts w:ascii="Arial" w:hAnsi="Arial" w:cs="Arial"/>
          <w:sz w:val="20"/>
          <w:szCs w:val="20"/>
          <w:lang w:val="en-ID"/>
        </w:rPr>
        <w:t xml:space="preserve"> </w:t>
      </w:r>
      <w:proofErr w:type="spellStart"/>
      <w:r w:rsidR="00B7118B" w:rsidRPr="00B7118B">
        <w:rPr>
          <w:rFonts w:ascii="Arial" w:hAnsi="Arial" w:cs="Arial"/>
          <w:sz w:val="20"/>
          <w:szCs w:val="20"/>
          <w:lang w:val="en-ID"/>
        </w:rPr>
        <w:t>arang</w:t>
      </w:r>
      <w:proofErr w:type="spellEnd"/>
      <w:r w:rsidR="00B7118B" w:rsidRPr="00B7118B">
        <w:rPr>
          <w:rFonts w:ascii="Arial" w:hAnsi="Arial" w:cs="Arial"/>
          <w:sz w:val="20"/>
          <w:szCs w:val="20"/>
          <w:lang w:val="en-ID"/>
        </w:rPr>
        <w:t xml:space="preserve"> </w:t>
      </w:r>
      <w:proofErr w:type="spellStart"/>
      <w:r w:rsidR="00B7118B" w:rsidRPr="00B7118B">
        <w:rPr>
          <w:rFonts w:ascii="Arial" w:hAnsi="Arial" w:cs="Arial"/>
          <w:sz w:val="20"/>
          <w:szCs w:val="20"/>
          <w:lang w:val="en-ID"/>
        </w:rPr>
        <w:t>sekam</w:t>
      </w:r>
      <w:proofErr w:type="spellEnd"/>
      <w:r w:rsidR="00B7118B" w:rsidRPr="00B7118B">
        <w:rPr>
          <w:rFonts w:ascii="Arial" w:hAnsi="Arial" w:cs="Arial"/>
          <w:sz w:val="20"/>
          <w:szCs w:val="20"/>
          <w:lang w:val="en-ID"/>
        </w:rPr>
        <w:t xml:space="preserve"> </w:t>
      </w:r>
      <w:r w:rsidR="00B7118B" w:rsidRPr="00B7118B">
        <w:rPr>
          <w:rFonts w:ascii="Arial" w:hAnsi="Arial" w:cs="Arial"/>
          <w:sz w:val="20"/>
          <w:szCs w:val="20"/>
          <w:lang w:val="sv-SE"/>
        </w:rPr>
        <w:t>menunjukkan hasil tertinggi secara nyata terhadap semua parameter pengamatan yaitu tinggi tanaman, luas daun, saat munculnya bunga, diameter bunga, diameter umbi dan umur panen.</w:t>
      </w:r>
      <w:r w:rsidR="00B7118B" w:rsidRPr="00B7118B">
        <w:rPr>
          <w:rFonts w:ascii="Arial" w:hAnsi="Arial" w:cs="Arial"/>
          <w:sz w:val="20"/>
          <w:szCs w:val="20"/>
          <w:lang w:val="sv-SE"/>
        </w:rPr>
        <w:t xml:space="preserve"> </w:t>
      </w:r>
      <w:r w:rsidR="00B7118B" w:rsidRPr="00B7118B">
        <w:rPr>
          <w:rFonts w:ascii="Arial" w:hAnsi="Arial" w:cs="Arial"/>
          <w:sz w:val="20"/>
          <w:szCs w:val="20"/>
          <w:lang w:val="sv-SE"/>
        </w:rPr>
        <w:t xml:space="preserve">Perlakuan </w:t>
      </w:r>
      <w:proofErr w:type="spellStart"/>
      <w:r w:rsidR="00B7118B" w:rsidRPr="00B7118B">
        <w:rPr>
          <w:rFonts w:ascii="Arial" w:hAnsi="Arial" w:cs="Arial"/>
          <w:sz w:val="20"/>
          <w:szCs w:val="20"/>
          <w:lang w:val="en-ID"/>
        </w:rPr>
        <w:t>pupuk</w:t>
      </w:r>
      <w:proofErr w:type="spellEnd"/>
      <w:r w:rsidR="00B7118B" w:rsidRPr="00B7118B">
        <w:rPr>
          <w:rFonts w:ascii="Arial" w:hAnsi="Arial" w:cs="Arial"/>
          <w:sz w:val="20"/>
          <w:szCs w:val="20"/>
          <w:lang w:val="en-ID"/>
        </w:rPr>
        <w:t xml:space="preserve"> </w:t>
      </w:r>
      <w:proofErr w:type="spellStart"/>
      <w:r w:rsidR="00B7118B" w:rsidRPr="00B7118B">
        <w:rPr>
          <w:rFonts w:ascii="Arial" w:hAnsi="Arial" w:cs="Arial"/>
          <w:sz w:val="20"/>
          <w:szCs w:val="20"/>
          <w:lang w:val="en-ID"/>
        </w:rPr>
        <w:t>Growmore</w:t>
      </w:r>
      <w:proofErr w:type="spellEnd"/>
      <w:r w:rsidR="00B7118B" w:rsidRPr="00B7118B">
        <w:rPr>
          <w:rFonts w:ascii="Arial" w:hAnsi="Arial" w:cs="Arial"/>
          <w:sz w:val="20"/>
          <w:szCs w:val="20"/>
          <w:lang w:val="en-ID"/>
        </w:rPr>
        <w:t xml:space="preserve"> </w:t>
      </w:r>
      <w:proofErr w:type="spellStart"/>
      <w:r w:rsidR="00B7118B" w:rsidRPr="00B7118B">
        <w:rPr>
          <w:rFonts w:ascii="Arial" w:hAnsi="Arial" w:cs="Arial"/>
          <w:sz w:val="20"/>
          <w:szCs w:val="20"/>
          <w:lang w:val="en-ID"/>
        </w:rPr>
        <w:t>dan</w:t>
      </w:r>
      <w:proofErr w:type="spellEnd"/>
      <w:r w:rsidR="00B7118B" w:rsidRPr="00B7118B">
        <w:rPr>
          <w:rFonts w:ascii="Arial" w:hAnsi="Arial" w:cs="Arial"/>
          <w:sz w:val="20"/>
          <w:szCs w:val="20"/>
          <w:lang w:val="en-ID"/>
        </w:rPr>
        <w:t xml:space="preserve"> </w:t>
      </w:r>
      <w:r w:rsidR="00B7118B" w:rsidRPr="00B7118B">
        <w:rPr>
          <w:rFonts w:ascii="Arial" w:hAnsi="Arial" w:cs="Arial"/>
          <w:sz w:val="20"/>
          <w:szCs w:val="20"/>
          <w:lang w:val="sv-SE"/>
        </w:rPr>
        <w:t xml:space="preserve"> media tanam top soil menunjukkan hasil terendah secara nyata terhadap semua parameter pengamatan yaitu tinggi tanaman, luas daun, saat munculnya bunga, umur panen, diameter bunga dan umur pajang tanaman.</w:t>
      </w:r>
      <w:r w:rsidR="00B7118B" w:rsidRPr="00B7118B">
        <w:rPr>
          <w:rFonts w:ascii="Arial" w:hAnsi="Arial" w:cs="Arial"/>
          <w:sz w:val="20"/>
          <w:szCs w:val="20"/>
          <w:lang w:val="sv-SE"/>
        </w:rPr>
        <w:t xml:space="preserve"> </w:t>
      </w:r>
      <w:r w:rsidR="00B7118B" w:rsidRPr="00B7118B">
        <w:rPr>
          <w:rFonts w:ascii="Arial" w:hAnsi="Arial" w:cs="Arial"/>
          <w:sz w:val="20"/>
          <w:szCs w:val="20"/>
          <w:lang w:val="sv-SE"/>
        </w:rPr>
        <w:t>Tidak ada interaksi antara perlakuan macam media tanam dan macam pupuk organik cair pada semua parameter pengamatan.</w:t>
      </w:r>
    </w:p>
    <w:p w:rsidR="00807B3E" w:rsidRPr="00F93BF3" w:rsidRDefault="00807B3E" w:rsidP="00807B3E">
      <w:pPr>
        <w:widowControl w:val="0"/>
        <w:spacing w:after="240"/>
        <w:ind w:left="1026" w:hanging="1026"/>
        <w:jc w:val="both"/>
        <w:rPr>
          <w:rFonts w:ascii="Arial" w:eastAsia="Arial Unicode MS" w:hAnsi="Arial" w:cs="Arial"/>
          <w:bCs/>
          <w:sz w:val="20"/>
          <w:szCs w:val="20"/>
        </w:rPr>
      </w:pPr>
      <w:r w:rsidRPr="00FC1C07">
        <w:rPr>
          <w:rFonts w:ascii="Arial" w:eastAsia="Arial Unicode MS" w:hAnsi="Arial" w:cs="Arial"/>
          <w:b/>
          <w:bCs/>
          <w:sz w:val="20"/>
          <w:szCs w:val="20"/>
        </w:rPr>
        <w:t xml:space="preserve">Kata kunci: </w:t>
      </w:r>
      <w:r w:rsidRPr="00F93BF3">
        <w:rPr>
          <w:rFonts w:ascii="Arial" w:hAnsi="Arial" w:cs="Arial"/>
          <w:sz w:val="20"/>
          <w:szCs w:val="20"/>
          <w:lang w:val="sv-SE"/>
        </w:rPr>
        <w:t>bunga, dahlia, media tanam, pupuk organik cair</w:t>
      </w:r>
    </w:p>
    <w:p w:rsidR="00807B3E" w:rsidRPr="00D07816" w:rsidRDefault="00807B3E" w:rsidP="00807B3E">
      <w:pPr>
        <w:outlineLvl w:val="0"/>
        <w:rPr>
          <w:rFonts w:ascii="Arial" w:eastAsia="Arial Unicode MS" w:hAnsi="Arial" w:cs="Arial"/>
          <w:i/>
          <w:sz w:val="20"/>
          <w:szCs w:val="20"/>
          <w:lang w:val="en-GB"/>
        </w:rPr>
      </w:pPr>
      <w:r w:rsidRPr="00FC1C07">
        <w:rPr>
          <w:rFonts w:ascii="Arial" w:eastAsia="Arial Unicode MS" w:hAnsi="Arial" w:cs="Arial"/>
          <w:b/>
          <w:i/>
          <w:sz w:val="20"/>
          <w:szCs w:val="20"/>
          <w:lang w:val="en-GB"/>
        </w:rPr>
        <w:t>Abstract</w:t>
      </w:r>
    </w:p>
    <w:p w:rsidR="00807B3E" w:rsidRDefault="00807B3E" w:rsidP="008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lang w:val="en"/>
        </w:rPr>
      </w:pPr>
      <w:r w:rsidRPr="00E225B0">
        <w:rPr>
          <w:rFonts w:ascii="Arial" w:eastAsia="Times New Roman" w:hAnsi="Arial" w:cs="Arial"/>
          <w:i/>
          <w:sz w:val="20"/>
          <w:szCs w:val="20"/>
          <w:lang w:val="en"/>
        </w:rPr>
        <w:t xml:space="preserve">Dahlias have a high potential for development in West Sumatra Province. This is based on a number of cities in West Sumatra such as Bukit </w:t>
      </w:r>
      <w:proofErr w:type="spellStart"/>
      <w:r w:rsidRPr="00E225B0">
        <w:rPr>
          <w:rFonts w:ascii="Arial" w:eastAsia="Times New Roman" w:hAnsi="Arial" w:cs="Arial"/>
          <w:i/>
          <w:sz w:val="20"/>
          <w:szCs w:val="20"/>
          <w:lang w:val="en"/>
        </w:rPr>
        <w:t>Tinggi</w:t>
      </w:r>
      <w:proofErr w:type="spellEnd"/>
      <w:r w:rsidRPr="00E225B0">
        <w:rPr>
          <w:rFonts w:ascii="Arial" w:eastAsia="Times New Roman" w:hAnsi="Arial" w:cs="Arial"/>
          <w:i/>
          <w:sz w:val="20"/>
          <w:szCs w:val="20"/>
          <w:lang w:val="en"/>
        </w:rPr>
        <w:t xml:space="preserve"> and </w:t>
      </w:r>
      <w:proofErr w:type="spellStart"/>
      <w:r w:rsidRPr="00E225B0">
        <w:rPr>
          <w:rFonts w:ascii="Arial" w:eastAsia="Times New Roman" w:hAnsi="Arial" w:cs="Arial"/>
          <w:i/>
          <w:sz w:val="20"/>
          <w:szCs w:val="20"/>
          <w:lang w:val="en"/>
        </w:rPr>
        <w:t>Agam</w:t>
      </w:r>
      <w:proofErr w:type="spellEnd"/>
      <w:r w:rsidRPr="00E225B0">
        <w:rPr>
          <w:rFonts w:ascii="Arial" w:eastAsia="Times New Roman" w:hAnsi="Arial" w:cs="Arial"/>
          <w:i/>
          <w:sz w:val="20"/>
          <w:szCs w:val="20"/>
          <w:lang w:val="en"/>
        </w:rPr>
        <w:t xml:space="preserve"> Regency which have designated themselves as "The City of Dahlia" to develop the potential of this biological resource. The objectives to be achieved in this study are: (1) to determine the effect of various types of planting media that are good for growth and quality of flowers on dahlia plants. (2) </w:t>
      </w:r>
      <w:proofErr w:type="gramStart"/>
      <w:r w:rsidRPr="00E225B0">
        <w:rPr>
          <w:rFonts w:ascii="Arial" w:eastAsia="Times New Roman" w:hAnsi="Arial" w:cs="Arial"/>
          <w:i/>
          <w:sz w:val="20"/>
          <w:szCs w:val="20"/>
          <w:lang w:val="en"/>
        </w:rPr>
        <w:t>to</w:t>
      </w:r>
      <w:proofErr w:type="gramEnd"/>
      <w:r w:rsidRPr="00E225B0">
        <w:rPr>
          <w:rFonts w:ascii="Arial" w:eastAsia="Times New Roman" w:hAnsi="Arial" w:cs="Arial"/>
          <w:i/>
          <w:sz w:val="20"/>
          <w:szCs w:val="20"/>
          <w:lang w:val="en"/>
        </w:rPr>
        <w:t xml:space="preserve"> determine the effect of various types of liquid organic fertilizer which is good for growth and flower quality in dahlia plants. (3) </w:t>
      </w:r>
      <w:proofErr w:type="gramStart"/>
      <w:r w:rsidRPr="00E225B0">
        <w:rPr>
          <w:rFonts w:ascii="Arial" w:eastAsia="Times New Roman" w:hAnsi="Arial" w:cs="Arial"/>
          <w:i/>
          <w:sz w:val="20"/>
          <w:szCs w:val="20"/>
          <w:lang w:val="en"/>
        </w:rPr>
        <w:t>to</w:t>
      </w:r>
      <w:proofErr w:type="gramEnd"/>
      <w:r w:rsidRPr="00E225B0">
        <w:rPr>
          <w:rFonts w:ascii="Arial" w:eastAsia="Times New Roman" w:hAnsi="Arial" w:cs="Arial"/>
          <w:i/>
          <w:sz w:val="20"/>
          <w:szCs w:val="20"/>
          <w:lang w:val="en"/>
        </w:rPr>
        <w:t xml:space="preserve"> determine the interaction of various types of planting media and liquid organic fertilizer types on the growth and quality of flowers in </w:t>
      </w:r>
      <w:proofErr w:type="spellStart"/>
      <w:r w:rsidRPr="00E225B0">
        <w:rPr>
          <w:rFonts w:ascii="Arial" w:eastAsia="Times New Roman" w:hAnsi="Arial" w:cs="Arial"/>
          <w:i/>
          <w:sz w:val="20"/>
          <w:szCs w:val="20"/>
          <w:lang w:val="en"/>
        </w:rPr>
        <w:t>seruni</w:t>
      </w:r>
      <w:proofErr w:type="spellEnd"/>
      <w:r w:rsidRPr="00E225B0">
        <w:rPr>
          <w:rFonts w:ascii="Arial" w:eastAsia="Times New Roman" w:hAnsi="Arial" w:cs="Arial"/>
          <w:i/>
          <w:sz w:val="20"/>
          <w:szCs w:val="20"/>
          <w:lang w:val="en"/>
        </w:rPr>
        <w:t xml:space="preserve"> plants. This research was </w:t>
      </w:r>
      <w:r>
        <w:rPr>
          <w:rFonts w:ascii="Arial" w:eastAsia="Times New Roman" w:hAnsi="Arial" w:cs="Arial"/>
          <w:i/>
          <w:sz w:val="20"/>
          <w:szCs w:val="20"/>
          <w:lang w:val="en"/>
        </w:rPr>
        <w:t>conducted from July to October</w:t>
      </w:r>
      <w:r w:rsidRPr="00E225B0">
        <w:rPr>
          <w:rFonts w:ascii="Arial" w:eastAsia="Times New Roman" w:hAnsi="Arial" w:cs="Arial"/>
          <w:i/>
          <w:sz w:val="20"/>
          <w:szCs w:val="20"/>
          <w:lang w:val="en"/>
        </w:rPr>
        <w:t xml:space="preserve"> 2019 in Kudu </w:t>
      </w:r>
      <w:proofErr w:type="spellStart"/>
      <w:r w:rsidRPr="00E225B0">
        <w:rPr>
          <w:rFonts w:ascii="Arial" w:eastAsia="Times New Roman" w:hAnsi="Arial" w:cs="Arial"/>
          <w:i/>
          <w:sz w:val="20"/>
          <w:szCs w:val="20"/>
          <w:lang w:val="en"/>
        </w:rPr>
        <w:t>Baki</w:t>
      </w:r>
      <w:proofErr w:type="spellEnd"/>
      <w:r w:rsidRPr="00E225B0">
        <w:rPr>
          <w:rFonts w:ascii="Arial" w:eastAsia="Times New Roman" w:hAnsi="Arial" w:cs="Arial"/>
          <w:i/>
          <w:sz w:val="20"/>
          <w:szCs w:val="20"/>
          <w:lang w:val="en"/>
        </w:rPr>
        <w:t xml:space="preserve"> </w:t>
      </w:r>
      <w:proofErr w:type="spellStart"/>
      <w:r w:rsidRPr="00E225B0">
        <w:rPr>
          <w:rFonts w:ascii="Arial" w:eastAsia="Times New Roman" w:hAnsi="Arial" w:cs="Arial"/>
          <w:i/>
          <w:sz w:val="20"/>
          <w:szCs w:val="20"/>
          <w:lang w:val="en"/>
        </w:rPr>
        <w:t>Sukoharjo</w:t>
      </w:r>
      <w:proofErr w:type="spellEnd"/>
      <w:r w:rsidRPr="00E225B0">
        <w:rPr>
          <w:rFonts w:ascii="Arial" w:eastAsia="Times New Roman" w:hAnsi="Arial" w:cs="Arial"/>
          <w:i/>
          <w:sz w:val="20"/>
          <w:szCs w:val="20"/>
          <w:lang w:val="en"/>
        </w:rPr>
        <w:t>, Central Java, with a height of 100 meters above sea level. The experiments were arranged in a Completely Randomized Design (CRD), which consisted of two factors and three replications. Kinds of Planting Media (M) consist of 4 levels, namely: top soil, husk charcoal, bamboo leaf humus, and fern. Liquid Organic Fertilizer (P) consists of 3 levels, namely: IN Grow, GDM, and Grow more.</w:t>
      </w:r>
      <w:r w:rsidR="00B7118B" w:rsidRPr="00B7118B">
        <w:t xml:space="preserve"> </w:t>
      </w:r>
      <w:r w:rsidR="00B7118B" w:rsidRPr="00B7118B">
        <w:rPr>
          <w:rFonts w:ascii="Arial" w:eastAsia="Times New Roman" w:hAnsi="Arial" w:cs="Arial"/>
          <w:i/>
          <w:sz w:val="20"/>
          <w:szCs w:val="20"/>
          <w:lang w:val="en"/>
        </w:rPr>
        <w:t xml:space="preserve">The results showed that the treatment of organic fertilizer in Grow </w:t>
      </w:r>
      <w:proofErr w:type="spellStart"/>
      <w:r w:rsidR="00B7118B" w:rsidRPr="00B7118B">
        <w:rPr>
          <w:rFonts w:ascii="Arial" w:eastAsia="Times New Roman" w:hAnsi="Arial" w:cs="Arial"/>
          <w:i/>
          <w:sz w:val="20"/>
          <w:szCs w:val="20"/>
          <w:lang w:val="en"/>
        </w:rPr>
        <w:t>Grow</w:t>
      </w:r>
      <w:proofErr w:type="spellEnd"/>
      <w:r w:rsidR="00B7118B" w:rsidRPr="00B7118B">
        <w:rPr>
          <w:rFonts w:ascii="Arial" w:eastAsia="Times New Roman" w:hAnsi="Arial" w:cs="Arial"/>
          <w:i/>
          <w:sz w:val="20"/>
          <w:szCs w:val="20"/>
          <w:lang w:val="en"/>
        </w:rPr>
        <w:t xml:space="preserve"> and rice husk charcoal growing media showed the highest results significantly for all observations, namely plant height, leaf area, flower appearance, flower diameter, tuber diameter and harvest age. </w:t>
      </w:r>
      <w:proofErr w:type="spellStart"/>
      <w:r w:rsidR="00B7118B" w:rsidRPr="00B7118B">
        <w:rPr>
          <w:rFonts w:ascii="Arial" w:eastAsia="Times New Roman" w:hAnsi="Arial" w:cs="Arial"/>
          <w:i/>
          <w:sz w:val="20"/>
          <w:szCs w:val="20"/>
          <w:lang w:val="en"/>
        </w:rPr>
        <w:t>Growmore</w:t>
      </w:r>
      <w:proofErr w:type="spellEnd"/>
      <w:r w:rsidR="00B7118B" w:rsidRPr="00B7118B">
        <w:rPr>
          <w:rFonts w:ascii="Arial" w:eastAsia="Times New Roman" w:hAnsi="Arial" w:cs="Arial"/>
          <w:i/>
          <w:sz w:val="20"/>
          <w:szCs w:val="20"/>
          <w:lang w:val="en"/>
        </w:rPr>
        <w:t xml:space="preserve"> fertilizer treatment and top soil planting media showed the lowest results significantly for all observed parameters, namely plant height, leaf area, flower appearance, harvest age, flower diameter and plant shelf life. There was no interaction between the treatment types of the planting media and the types of liquid organic fertilizer on all observational parameters.</w:t>
      </w:r>
    </w:p>
    <w:p w:rsidR="00807B3E" w:rsidRPr="00E225B0" w:rsidRDefault="00807B3E" w:rsidP="008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lang w:val="en"/>
        </w:rPr>
      </w:pPr>
    </w:p>
    <w:p w:rsidR="00807B3E" w:rsidRPr="00E225B0" w:rsidRDefault="00807B3E" w:rsidP="008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lang w:val="en-US"/>
        </w:rPr>
      </w:pPr>
      <w:r w:rsidRPr="00E225B0">
        <w:rPr>
          <w:rFonts w:ascii="Arial" w:eastAsia="Times New Roman" w:hAnsi="Arial" w:cs="Arial"/>
          <w:b/>
          <w:i/>
          <w:sz w:val="20"/>
          <w:szCs w:val="20"/>
          <w:lang w:val="en"/>
        </w:rPr>
        <w:t>Keywords:</w:t>
      </w:r>
      <w:r w:rsidRPr="00E225B0">
        <w:rPr>
          <w:rFonts w:ascii="Arial" w:eastAsia="Times New Roman" w:hAnsi="Arial" w:cs="Arial"/>
          <w:i/>
          <w:sz w:val="20"/>
          <w:szCs w:val="20"/>
          <w:lang w:val="en"/>
        </w:rPr>
        <w:t xml:space="preserve"> dahlias</w:t>
      </w:r>
      <w:r>
        <w:rPr>
          <w:rFonts w:ascii="Arial" w:eastAsia="Times New Roman" w:hAnsi="Arial" w:cs="Arial"/>
          <w:i/>
          <w:sz w:val="20"/>
          <w:szCs w:val="20"/>
          <w:lang w:val="en"/>
        </w:rPr>
        <w:t>, flowers,</w:t>
      </w:r>
      <w:r w:rsidRPr="00E225B0">
        <w:rPr>
          <w:rFonts w:ascii="Arial" w:eastAsia="Times New Roman" w:hAnsi="Arial" w:cs="Arial"/>
          <w:i/>
          <w:sz w:val="20"/>
          <w:szCs w:val="20"/>
          <w:lang w:val="en"/>
        </w:rPr>
        <w:t xml:space="preserve"> growing media, liquid organic fertilizer</w:t>
      </w:r>
    </w:p>
    <w:p w:rsidR="00807B3E" w:rsidRDefault="00807B3E">
      <w:pPr>
        <w:rPr>
          <w:lang w:val="en-ID"/>
        </w:rPr>
      </w:pPr>
    </w:p>
    <w:p w:rsidR="00807B3E" w:rsidRDefault="00807B3E">
      <w:pPr>
        <w:rPr>
          <w:lang w:val="en-ID"/>
        </w:rPr>
      </w:pPr>
    </w:p>
    <w:p w:rsidR="009A2FA6" w:rsidRDefault="009A2FA6">
      <w:pPr>
        <w:rPr>
          <w:lang w:val="en-ID"/>
        </w:rPr>
      </w:pPr>
    </w:p>
    <w:p w:rsidR="009A2FA6" w:rsidRDefault="009A2FA6">
      <w:pPr>
        <w:rPr>
          <w:lang w:val="en-ID"/>
        </w:rPr>
      </w:pPr>
    </w:p>
    <w:p w:rsidR="009A2FA6" w:rsidRPr="003D5282" w:rsidRDefault="009A2FA6" w:rsidP="003D5282">
      <w:pPr>
        <w:tabs>
          <w:tab w:val="left" w:pos="284"/>
        </w:tabs>
        <w:spacing w:after="120" w:line="240" w:lineRule="auto"/>
        <w:jc w:val="both"/>
        <w:rPr>
          <w:rFonts w:ascii="Arial" w:eastAsia="Arial Unicode MS" w:hAnsi="Arial" w:cs="Arial"/>
          <w:b/>
          <w:sz w:val="24"/>
          <w:lang w:val="en-ID"/>
        </w:rPr>
        <w:sectPr w:rsidR="009A2FA6" w:rsidRPr="003D5282" w:rsidSect="009A2FA6">
          <w:pgSz w:w="11907" w:h="16840"/>
          <w:pgMar w:top="1134" w:right="1134" w:bottom="1134" w:left="1134" w:header="720" w:footer="737" w:gutter="0"/>
          <w:cols w:space="284"/>
        </w:sectPr>
      </w:pPr>
    </w:p>
    <w:p w:rsidR="003D5282" w:rsidRDefault="003D5282" w:rsidP="003D5282">
      <w:pPr>
        <w:spacing w:after="0" w:line="240" w:lineRule="auto"/>
        <w:ind w:right="100"/>
        <w:jc w:val="both"/>
        <w:rPr>
          <w:rFonts w:ascii="Arial" w:eastAsia="Times New Roman" w:hAnsi="Arial" w:cs="Arial"/>
          <w:lang w:val="en-ID"/>
        </w:rPr>
      </w:pPr>
    </w:p>
    <w:p w:rsidR="003D5282" w:rsidRDefault="003D5282" w:rsidP="003D5282">
      <w:pPr>
        <w:spacing w:after="0" w:line="240" w:lineRule="auto"/>
        <w:ind w:right="100"/>
        <w:jc w:val="both"/>
        <w:rPr>
          <w:rFonts w:ascii="Arial" w:eastAsia="Times New Roman" w:hAnsi="Arial" w:cs="Arial"/>
          <w:lang w:val="en-ID"/>
        </w:rPr>
      </w:pPr>
    </w:p>
    <w:p w:rsidR="003D5282" w:rsidRDefault="003D5282" w:rsidP="003D5282">
      <w:pPr>
        <w:pStyle w:val="ListParagraph"/>
        <w:numPr>
          <w:ilvl w:val="0"/>
          <w:numId w:val="8"/>
        </w:numPr>
        <w:spacing w:after="0" w:line="240" w:lineRule="auto"/>
        <w:ind w:left="284" w:right="100" w:hanging="284"/>
        <w:jc w:val="both"/>
        <w:rPr>
          <w:rFonts w:ascii="Arial" w:eastAsia="Times New Roman" w:hAnsi="Arial" w:cs="Arial"/>
          <w:b/>
          <w:sz w:val="24"/>
          <w:szCs w:val="24"/>
          <w:lang w:val="en-ID"/>
        </w:rPr>
      </w:pPr>
      <w:r w:rsidRPr="003D5282">
        <w:rPr>
          <w:rFonts w:ascii="Arial" w:eastAsia="Times New Roman" w:hAnsi="Arial" w:cs="Arial"/>
          <w:b/>
          <w:sz w:val="24"/>
          <w:szCs w:val="24"/>
          <w:lang w:val="en-ID"/>
        </w:rPr>
        <w:t>PENDAHULUAN</w:t>
      </w:r>
    </w:p>
    <w:p w:rsidR="003D5282" w:rsidRPr="003D5282" w:rsidRDefault="003D5282" w:rsidP="003D5282">
      <w:pPr>
        <w:pStyle w:val="ListParagraph"/>
        <w:spacing w:after="0" w:line="240" w:lineRule="auto"/>
        <w:ind w:left="284" w:right="100"/>
        <w:jc w:val="both"/>
        <w:rPr>
          <w:rFonts w:ascii="Arial" w:eastAsia="Times New Roman" w:hAnsi="Arial" w:cs="Arial"/>
          <w:b/>
          <w:sz w:val="24"/>
          <w:szCs w:val="24"/>
          <w:lang w:val="en-ID"/>
        </w:rPr>
      </w:pPr>
    </w:p>
    <w:p w:rsidR="00807B3E" w:rsidRPr="00EE322A" w:rsidRDefault="00807B3E" w:rsidP="00807B3E">
      <w:pPr>
        <w:spacing w:after="0" w:line="240" w:lineRule="auto"/>
        <w:ind w:right="100" w:firstLine="567"/>
        <w:jc w:val="both"/>
        <w:rPr>
          <w:rFonts w:ascii="Arial" w:eastAsia="Times New Roman" w:hAnsi="Arial" w:cs="Arial"/>
        </w:rPr>
      </w:pPr>
      <w:r w:rsidRPr="00EE322A">
        <w:rPr>
          <w:rFonts w:ascii="Arial" w:eastAsia="Times New Roman" w:hAnsi="Arial" w:cs="Arial"/>
        </w:rPr>
        <w:t xml:space="preserve">Tanaman dahlia di Indonesia sampai saat ini baru dibudidayakan untuk diambil bunganya sebagai tanaman hias. Bunga dahlia dimanfaatkan sebagai bunga potong sedangkan umbinya yang masih memiliki batang digunakan sebagai bibit sementara umbi yang tidak memiliki batang terbuang menjadi limbah. Saat ini diketahui bahwa umbi dahlia merupakan sumber karbohidrat yang berupa inulin. Umbi dahlia kering mengandung inulin sebanyak 65-75% dari total karbohidrat yang ada di dalamnya. Besarnya jumlah inulin di dalam umbi dahlia menjadi potensi yang besar untuk diolah menjadi gula fruktosa dan fruktooligosakarida. Fruktosa adalah bahan pemanis alami yang memiliki kadar kemanisan 2,5 kali lipat dari sukrosa (Haryani, </w:t>
      </w:r>
      <w:r w:rsidRPr="00EE322A">
        <w:rPr>
          <w:rFonts w:ascii="Arial" w:eastAsia="Times New Roman" w:hAnsi="Arial" w:cs="Arial"/>
          <w:i/>
        </w:rPr>
        <w:t>et.al</w:t>
      </w:r>
      <w:r w:rsidRPr="00EE322A">
        <w:rPr>
          <w:rFonts w:ascii="Arial" w:eastAsia="Times New Roman" w:hAnsi="Arial" w:cs="Arial"/>
        </w:rPr>
        <w:t>, 2013).</w:t>
      </w:r>
    </w:p>
    <w:p w:rsidR="00807B3E" w:rsidRDefault="00807B3E" w:rsidP="00807B3E">
      <w:pPr>
        <w:spacing w:after="0" w:line="240" w:lineRule="auto"/>
        <w:ind w:right="100" w:firstLine="567"/>
        <w:jc w:val="both"/>
        <w:rPr>
          <w:rFonts w:ascii="Arial" w:eastAsia="Times New Roman" w:hAnsi="Arial" w:cs="Arial"/>
          <w:lang w:val="en-ID"/>
        </w:rPr>
      </w:pPr>
      <w:r w:rsidRPr="00EE322A">
        <w:rPr>
          <w:rFonts w:ascii="Arial" w:eastAsia="Times New Roman" w:hAnsi="Arial" w:cs="Arial"/>
        </w:rPr>
        <w:t>Umbi bunga dahlia belum begitu banyak diminati masyarakat untuk dijadikan salah satu bahan olahan pangan. pengubahan bentuk umbi dahlia menjadi berbentuk tepung dapat mempermudah pemanfaatan umbi dahlia untuk penggunaan dalam pengolahan sebagai bahan setengah jadi selain itu perubahan bentuk menjadi tepung juga dapat memperbaiki daya simpannya sehingga umur simpannya dapat lebih lama.</w:t>
      </w:r>
    </w:p>
    <w:p w:rsidR="00807B3E" w:rsidRPr="00EE322A" w:rsidRDefault="00807B3E" w:rsidP="00807B3E">
      <w:pPr>
        <w:spacing w:after="0" w:line="240" w:lineRule="auto"/>
        <w:ind w:right="100" w:firstLine="567"/>
        <w:jc w:val="both"/>
        <w:rPr>
          <w:rFonts w:ascii="Arial" w:eastAsia="Times New Roman" w:hAnsi="Arial" w:cs="Arial"/>
          <w:lang w:val="en-ID"/>
        </w:rPr>
      </w:pPr>
    </w:p>
    <w:p w:rsidR="00807B3E" w:rsidRDefault="00807B3E" w:rsidP="00807B3E">
      <w:pPr>
        <w:spacing w:after="0" w:line="240" w:lineRule="auto"/>
        <w:ind w:right="100" w:firstLine="567"/>
        <w:jc w:val="both"/>
        <w:rPr>
          <w:rFonts w:ascii="Arial" w:eastAsia="Times New Roman" w:hAnsi="Arial" w:cs="Arial"/>
          <w:lang w:val="en-ID"/>
        </w:rPr>
      </w:pPr>
      <w:r w:rsidRPr="00EE322A">
        <w:rPr>
          <w:rFonts w:ascii="Arial" w:eastAsia="Times New Roman" w:hAnsi="Arial" w:cs="Arial"/>
        </w:rPr>
        <w:t xml:space="preserve">Berdasarkan uji fitokimia yang telah dilakukan Suryadi (2007), diketahui bahwa umbi tanaman dahlia berbunga merah mengandung golongan flavonoid, fenolik, dan saponin. Menurut Iskandar, Sri dan Diah (2014) umbi dahlia dari bunga berwarna merah yang ditanam pada tanah </w:t>
      </w:r>
      <w:r w:rsidRPr="00EE322A">
        <w:rPr>
          <w:rFonts w:ascii="Arial" w:eastAsia="Times New Roman" w:hAnsi="Arial" w:cs="Arial"/>
          <w:i/>
        </w:rPr>
        <w:t xml:space="preserve">inceptisols </w:t>
      </w:r>
      <w:r w:rsidRPr="00EE322A">
        <w:rPr>
          <w:rFonts w:ascii="Arial" w:eastAsia="Times New Roman" w:hAnsi="Arial" w:cs="Arial"/>
        </w:rPr>
        <w:t>(Sukabumi) memiliki kadar inulin tertinggi dari pada bunga dahlia yang berwarna ungu, kuning dan putih. Namun perbedaan sifat fisikokimia umbi yang telah dijadikan tepung dari berbagai warna bunga dahlia belum dilakukan pengujian.</w:t>
      </w:r>
    </w:p>
    <w:p w:rsidR="00807B3E" w:rsidRPr="00EE322A" w:rsidRDefault="00807B3E" w:rsidP="00807B3E">
      <w:pPr>
        <w:spacing w:after="0" w:line="240" w:lineRule="auto"/>
        <w:ind w:right="100" w:firstLine="567"/>
        <w:jc w:val="both"/>
        <w:rPr>
          <w:rFonts w:ascii="Arial" w:eastAsia="Times New Roman" w:hAnsi="Arial" w:cs="Arial"/>
          <w:lang w:val="en-ID"/>
        </w:rPr>
      </w:pPr>
    </w:p>
    <w:p w:rsidR="00807B3E" w:rsidRDefault="00807B3E" w:rsidP="00807B3E">
      <w:pPr>
        <w:spacing w:after="0" w:line="240" w:lineRule="auto"/>
        <w:ind w:right="100" w:firstLine="567"/>
        <w:jc w:val="both"/>
        <w:rPr>
          <w:rFonts w:ascii="Arial" w:eastAsia="Times New Roman" w:hAnsi="Arial" w:cs="Arial"/>
          <w:lang w:val="en-ID"/>
        </w:rPr>
      </w:pPr>
      <w:r w:rsidRPr="00EE322A">
        <w:rPr>
          <w:rFonts w:ascii="Arial" w:eastAsia="Times New Roman" w:hAnsi="Arial" w:cs="Arial"/>
        </w:rPr>
        <w:t xml:space="preserve">Pupuk organik merupakan pupuk yang terbuat dari bahan organik, yang diperbaharui dan dirombak oleh bakteri tanah menjadi unsur-unsur yang dapat digunakan oleh tanaman tanpa mencemari tanah dan air (Karren, 2007). Salah satunya dengan menggunakan sisa-sisa tanaman yang telah didekomposisi menjadi kompos atau diekstraksi menjadi pupuk cair organik seperti pupuk organik cair D.I </w:t>
      </w:r>
      <w:r w:rsidRPr="00EE322A">
        <w:rPr>
          <w:rFonts w:ascii="Arial" w:eastAsia="Times New Roman" w:hAnsi="Arial" w:cs="Arial"/>
          <w:i/>
        </w:rPr>
        <w:t>(Diamond Interest)</w:t>
      </w:r>
      <w:r w:rsidRPr="00EE322A">
        <w:rPr>
          <w:rFonts w:ascii="Arial" w:eastAsia="Times New Roman" w:hAnsi="Arial" w:cs="Arial"/>
        </w:rPr>
        <w:t xml:space="preserve"> Grow.</w:t>
      </w:r>
    </w:p>
    <w:p w:rsidR="00807B3E" w:rsidRPr="00EE322A" w:rsidRDefault="00807B3E" w:rsidP="00807B3E">
      <w:pPr>
        <w:spacing w:after="0" w:line="240" w:lineRule="auto"/>
        <w:ind w:right="100" w:firstLine="567"/>
        <w:jc w:val="both"/>
        <w:rPr>
          <w:rFonts w:ascii="Arial" w:eastAsia="Times New Roman" w:hAnsi="Arial" w:cs="Arial"/>
          <w:lang w:val="en-ID"/>
        </w:rPr>
      </w:pPr>
    </w:p>
    <w:p w:rsidR="003D5282" w:rsidRDefault="003D5282" w:rsidP="00807B3E">
      <w:pPr>
        <w:spacing w:after="0" w:line="240" w:lineRule="auto"/>
        <w:ind w:right="100" w:firstLine="567"/>
        <w:jc w:val="both"/>
        <w:rPr>
          <w:rFonts w:ascii="Arial" w:eastAsia="Times New Roman" w:hAnsi="Arial" w:cs="Arial"/>
          <w:lang w:val="en-ID"/>
        </w:rPr>
      </w:pPr>
    </w:p>
    <w:p w:rsidR="003D5282" w:rsidRDefault="003D5282" w:rsidP="00807B3E">
      <w:pPr>
        <w:spacing w:after="0" w:line="240" w:lineRule="auto"/>
        <w:ind w:right="100" w:firstLine="567"/>
        <w:jc w:val="both"/>
        <w:rPr>
          <w:rFonts w:ascii="Arial" w:eastAsia="Times New Roman" w:hAnsi="Arial" w:cs="Arial"/>
          <w:lang w:val="en-ID"/>
        </w:rPr>
      </w:pPr>
    </w:p>
    <w:p w:rsidR="003D5282" w:rsidRDefault="003D5282" w:rsidP="00807B3E">
      <w:pPr>
        <w:spacing w:after="0" w:line="240" w:lineRule="auto"/>
        <w:ind w:right="100" w:firstLine="567"/>
        <w:jc w:val="both"/>
        <w:rPr>
          <w:rFonts w:ascii="Arial" w:eastAsia="Times New Roman" w:hAnsi="Arial" w:cs="Arial"/>
          <w:lang w:val="en-ID"/>
        </w:rPr>
      </w:pPr>
    </w:p>
    <w:p w:rsidR="00807B3E" w:rsidRPr="00EE322A" w:rsidRDefault="00807B3E" w:rsidP="00807B3E">
      <w:pPr>
        <w:spacing w:after="0" w:line="240" w:lineRule="auto"/>
        <w:ind w:right="100" w:firstLine="567"/>
        <w:jc w:val="both"/>
        <w:rPr>
          <w:rFonts w:ascii="Arial" w:eastAsia="Times New Roman" w:hAnsi="Arial" w:cs="Arial"/>
        </w:rPr>
      </w:pPr>
      <w:r w:rsidRPr="00EE322A">
        <w:rPr>
          <w:rFonts w:ascii="Arial" w:eastAsia="Times New Roman" w:hAnsi="Arial" w:cs="Arial"/>
        </w:rPr>
        <w:t xml:space="preserve">D.I Grow adalah pupuk organik cair berkualitas tinggi yang terbuat dari rumput laut acadian seaweed dari jenis </w:t>
      </w:r>
      <w:r w:rsidRPr="00EE322A">
        <w:rPr>
          <w:rFonts w:ascii="Arial" w:eastAsia="Times New Roman" w:hAnsi="Arial" w:cs="Arial"/>
          <w:i/>
        </w:rPr>
        <w:t>Ascophylum</w:t>
      </w:r>
      <w:r w:rsidRPr="00EE322A">
        <w:rPr>
          <w:rFonts w:ascii="Arial" w:eastAsia="Times New Roman" w:hAnsi="Arial" w:cs="Arial"/>
        </w:rPr>
        <w:t xml:space="preserve"> </w:t>
      </w:r>
      <w:r w:rsidRPr="00EE322A">
        <w:rPr>
          <w:rFonts w:ascii="Arial" w:eastAsia="Times New Roman" w:hAnsi="Arial" w:cs="Arial"/>
          <w:i/>
        </w:rPr>
        <w:t xml:space="preserve">nodosum </w:t>
      </w:r>
      <w:r w:rsidRPr="00EE322A">
        <w:rPr>
          <w:rFonts w:ascii="Arial" w:eastAsia="Times New Roman" w:hAnsi="Arial" w:cs="Arial"/>
        </w:rPr>
        <w:t>(sejenis alga coklat) yang diperoleh</w:t>
      </w:r>
      <w:r w:rsidRPr="00EE322A">
        <w:rPr>
          <w:rFonts w:ascii="Arial" w:eastAsia="Times New Roman" w:hAnsi="Arial" w:cs="Arial"/>
          <w:i/>
        </w:rPr>
        <w:t xml:space="preserve"> </w:t>
      </w:r>
      <w:r w:rsidRPr="00EE322A">
        <w:rPr>
          <w:rFonts w:ascii="Arial" w:eastAsia="Times New Roman" w:hAnsi="Arial" w:cs="Arial"/>
        </w:rPr>
        <w:t xml:space="preserve">dari Lautan Atlantik Utara, diproses dengan nano technology (USA Formula Technology). Gardner </w:t>
      </w:r>
      <w:r w:rsidRPr="00EE322A">
        <w:rPr>
          <w:rFonts w:ascii="Arial" w:eastAsia="Times New Roman" w:hAnsi="Arial" w:cs="Arial"/>
          <w:i/>
        </w:rPr>
        <w:t>et al</w:t>
      </w:r>
      <w:r w:rsidRPr="00EE322A">
        <w:rPr>
          <w:rFonts w:ascii="Arial" w:eastAsia="Times New Roman" w:hAnsi="Arial" w:cs="Arial"/>
        </w:rPr>
        <w:t>. (1991) menambahkan bahwa pertumbuhan dan hasil suatu tanaman dipengaruhi oleh keadaan lingkungan tumbuhnya. Salah satu faktor lingkungan yang penting adalah ketersediaan unsur hara dan pengendalian organisme pengganggu tanama</w:t>
      </w:r>
      <w:bookmarkStart w:id="0" w:name="page3"/>
      <w:bookmarkEnd w:id="0"/>
      <w:r w:rsidRPr="00EE322A">
        <w:rPr>
          <w:rFonts w:ascii="Arial" w:eastAsia="Times New Roman" w:hAnsi="Arial" w:cs="Arial"/>
        </w:rPr>
        <w:t xml:space="preserve">n. </w:t>
      </w:r>
    </w:p>
    <w:p w:rsidR="00807B3E" w:rsidRPr="00EE322A" w:rsidRDefault="00807B3E" w:rsidP="00807B3E">
      <w:pPr>
        <w:spacing w:after="0" w:line="360" w:lineRule="auto"/>
        <w:jc w:val="both"/>
        <w:rPr>
          <w:rFonts w:ascii="Arial" w:eastAsia="Arial Unicode MS" w:hAnsi="Arial" w:cs="Arial"/>
          <w:lang w:val="en-ID"/>
        </w:rPr>
      </w:pPr>
    </w:p>
    <w:p w:rsidR="00807B3E" w:rsidRPr="004322F7" w:rsidRDefault="00807B3E" w:rsidP="00807B3E">
      <w:pPr>
        <w:pStyle w:val="ListParagraph"/>
        <w:numPr>
          <w:ilvl w:val="0"/>
          <w:numId w:val="1"/>
        </w:numPr>
        <w:tabs>
          <w:tab w:val="left" w:pos="284"/>
        </w:tabs>
        <w:spacing w:after="120" w:line="240" w:lineRule="auto"/>
        <w:ind w:left="284" w:hanging="284"/>
        <w:contextualSpacing w:val="0"/>
        <w:jc w:val="both"/>
        <w:rPr>
          <w:rFonts w:ascii="Arial" w:eastAsia="Arial Unicode MS" w:hAnsi="Arial" w:cs="Arial"/>
          <w:b/>
          <w:i/>
          <w:spacing w:val="-7"/>
        </w:rPr>
      </w:pPr>
      <w:r w:rsidRPr="00F03522">
        <w:rPr>
          <w:rFonts w:ascii="Arial" w:eastAsia="Arial Unicode MS" w:hAnsi="Arial" w:cs="Arial"/>
          <w:b/>
          <w:sz w:val="24"/>
        </w:rPr>
        <w:t>BAHAN DAN METODE</w:t>
      </w:r>
    </w:p>
    <w:p w:rsidR="00807B3E" w:rsidRPr="004322F7" w:rsidRDefault="00807B3E" w:rsidP="00807B3E">
      <w:pPr>
        <w:pStyle w:val="BodyText2"/>
        <w:numPr>
          <w:ilvl w:val="1"/>
          <w:numId w:val="2"/>
        </w:numPr>
        <w:spacing w:line="232" w:lineRule="auto"/>
        <w:jc w:val="both"/>
        <w:rPr>
          <w:rFonts w:ascii="Arial" w:eastAsia="Arial Unicode MS" w:hAnsi="Arial" w:cs="Arial"/>
          <w:b/>
        </w:rPr>
      </w:pPr>
      <w:r w:rsidRPr="004322F7">
        <w:rPr>
          <w:rFonts w:ascii="Arial" w:eastAsia="Arial Unicode MS" w:hAnsi="Arial" w:cs="Arial"/>
          <w:b/>
        </w:rPr>
        <w:t>Bahan</w:t>
      </w:r>
    </w:p>
    <w:p w:rsidR="00807B3E" w:rsidRPr="00807B3E" w:rsidRDefault="00807B3E" w:rsidP="00807B3E">
      <w:pPr>
        <w:pStyle w:val="ListParagraph"/>
        <w:numPr>
          <w:ilvl w:val="2"/>
          <w:numId w:val="2"/>
        </w:numPr>
        <w:spacing w:after="0" w:line="240" w:lineRule="auto"/>
        <w:ind w:left="0" w:firstLine="0"/>
        <w:jc w:val="both"/>
        <w:rPr>
          <w:rFonts w:ascii="Arial" w:eastAsia="Times New Roman" w:hAnsi="Arial" w:cs="Arial"/>
          <w:lang w:val="sv-SE"/>
        </w:rPr>
      </w:pPr>
      <w:r w:rsidRPr="004322F7">
        <w:rPr>
          <w:rFonts w:ascii="Arial" w:eastAsia="Times New Roman" w:hAnsi="Arial" w:cs="Arial"/>
          <w:b/>
          <w:lang w:val="sv-SE"/>
        </w:rPr>
        <w:t xml:space="preserve">Bahan : </w:t>
      </w:r>
      <w:r w:rsidRPr="004322F7">
        <w:rPr>
          <w:rFonts w:ascii="Arial" w:eastAsia="Times New Roman" w:hAnsi="Arial" w:cs="Arial"/>
          <w:lang w:val="sv-SE"/>
        </w:rPr>
        <w:t>Benih dahlia; top soil; arang sekam; humus daun bambu; pakis; Rootone F; furadan 3G; akodan 350 EC; dithane M-45.</w:t>
      </w:r>
    </w:p>
    <w:p w:rsidR="00807B3E" w:rsidRPr="004322F7" w:rsidRDefault="00807B3E" w:rsidP="00807B3E">
      <w:pPr>
        <w:pStyle w:val="ListParagraph"/>
        <w:spacing w:after="0" w:line="240" w:lineRule="auto"/>
        <w:jc w:val="both"/>
        <w:rPr>
          <w:rFonts w:ascii="Arial" w:eastAsia="Times New Roman" w:hAnsi="Arial" w:cs="Arial"/>
          <w:lang w:val="sv-SE"/>
        </w:rPr>
      </w:pPr>
    </w:p>
    <w:p w:rsidR="00807B3E" w:rsidRPr="004322F7" w:rsidRDefault="00807B3E" w:rsidP="00807B3E">
      <w:pPr>
        <w:pStyle w:val="ListParagraph"/>
        <w:numPr>
          <w:ilvl w:val="2"/>
          <w:numId w:val="2"/>
        </w:numPr>
        <w:spacing w:after="0" w:line="240" w:lineRule="auto"/>
        <w:ind w:left="0" w:firstLine="0"/>
        <w:jc w:val="both"/>
        <w:rPr>
          <w:rFonts w:ascii="Arial" w:eastAsia="Times New Roman" w:hAnsi="Arial" w:cs="Arial"/>
          <w:lang w:val="sv-SE"/>
        </w:rPr>
      </w:pPr>
      <w:r w:rsidRPr="004322F7">
        <w:rPr>
          <w:rFonts w:ascii="Arial" w:eastAsia="Times New Roman" w:hAnsi="Arial" w:cs="Arial"/>
          <w:b/>
          <w:lang w:val="sv-SE"/>
        </w:rPr>
        <w:t xml:space="preserve">Alat : </w:t>
      </w:r>
      <w:r w:rsidRPr="004322F7">
        <w:rPr>
          <w:rFonts w:ascii="Arial" w:eastAsia="Times New Roman" w:hAnsi="Arial" w:cs="Arial"/>
          <w:lang w:val="sv-SE"/>
        </w:rPr>
        <w:t>Cangkul; cetok; ember; gembor; hand sprayer; polibag; kertas karton; pisau; gunting; penggaris; alat tulis; timbangan digital; gelas ukur kapasitas 10 ml; label.</w:t>
      </w:r>
    </w:p>
    <w:p w:rsidR="00807B3E" w:rsidRPr="004322F7" w:rsidRDefault="00807B3E" w:rsidP="00807B3E">
      <w:pPr>
        <w:spacing w:after="0" w:line="240" w:lineRule="auto"/>
        <w:jc w:val="both"/>
        <w:rPr>
          <w:rFonts w:ascii="Arial" w:eastAsia="Times New Roman" w:hAnsi="Arial" w:cs="Arial"/>
          <w:lang w:val="sv-SE"/>
        </w:rPr>
      </w:pPr>
    </w:p>
    <w:p w:rsidR="00807B3E" w:rsidRPr="00E07112" w:rsidRDefault="00807B3E" w:rsidP="00807B3E">
      <w:pPr>
        <w:pStyle w:val="BodyText2"/>
        <w:numPr>
          <w:ilvl w:val="1"/>
          <w:numId w:val="2"/>
        </w:numPr>
        <w:spacing w:line="232" w:lineRule="auto"/>
        <w:jc w:val="both"/>
        <w:rPr>
          <w:rFonts w:ascii="Arial" w:eastAsia="Arial Unicode MS" w:hAnsi="Arial" w:cs="Arial"/>
          <w:b/>
        </w:rPr>
      </w:pPr>
      <w:r w:rsidRPr="00E07112">
        <w:rPr>
          <w:rFonts w:ascii="Arial" w:eastAsia="Arial Unicode MS" w:hAnsi="Arial" w:cs="Arial"/>
          <w:b/>
        </w:rPr>
        <w:t>Metode</w:t>
      </w:r>
    </w:p>
    <w:p w:rsidR="00807B3E" w:rsidRDefault="00807B3E" w:rsidP="00807B3E">
      <w:pPr>
        <w:pStyle w:val="ListParagraph"/>
        <w:spacing w:after="0" w:line="240" w:lineRule="auto"/>
        <w:ind w:left="0" w:firstLine="567"/>
        <w:jc w:val="both"/>
        <w:rPr>
          <w:rFonts w:ascii="Arial" w:eastAsia="Times New Roman" w:hAnsi="Arial" w:cs="Arial"/>
          <w:lang w:val="sv-SE"/>
        </w:rPr>
      </w:pPr>
      <w:r w:rsidRPr="002A1536">
        <w:rPr>
          <w:rFonts w:ascii="Arial" w:eastAsia="Times New Roman" w:hAnsi="Arial" w:cs="Arial"/>
          <w:lang w:val="sv-SE"/>
        </w:rPr>
        <w:t>Rancangan Penelitian diatur dalam Rancangan Acak Kelompok Lengkap (RAKL), yang terdiri dari dua faktor dan tiga ulangan. Macam Media Tanam (M) terdiri dari 4 taraf, yaitu : Top soil, Arang sekam, Humus daun bambu, dan Pakis. Macam Pupuk Organik Cair (P) terdiri dari 3 taraf, yaitu : DI Grow, GDM, dan Grow more.</w:t>
      </w:r>
    </w:p>
    <w:p w:rsidR="00807B3E" w:rsidRPr="002A1536" w:rsidRDefault="00807B3E" w:rsidP="00807B3E">
      <w:pPr>
        <w:pStyle w:val="ListParagraph"/>
        <w:spacing w:after="0" w:line="240" w:lineRule="auto"/>
        <w:ind w:left="360"/>
        <w:jc w:val="both"/>
        <w:rPr>
          <w:rFonts w:ascii="Arial" w:eastAsia="Times New Roman" w:hAnsi="Arial" w:cs="Arial"/>
          <w:lang w:val="sv-SE"/>
        </w:rPr>
      </w:pPr>
    </w:p>
    <w:p w:rsidR="00807B3E" w:rsidRPr="002A1536" w:rsidRDefault="00807B3E" w:rsidP="00807B3E">
      <w:pPr>
        <w:pStyle w:val="ListParagraph"/>
        <w:numPr>
          <w:ilvl w:val="2"/>
          <w:numId w:val="4"/>
        </w:numPr>
        <w:spacing w:after="0" w:line="240" w:lineRule="auto"/>
        <w:ind w:left="709" w:hanging="709"/>
        <w:jc w:val="both"/>
        <w:rPr>
          <w:rFonts w:ascii="Arial" w:eastAsia="Times New Roman" w:hAnsi="Arial" w:cs="Arial"/>
          <w:b/>
          <w:lang w:val="sv-SE"/>
        </w:rPr>
      </w:pPr>
      <w:r w:rsidRPr="002A1536">
        <w:rPr>
          <w:rFonts w:ascii="Arial" w:eastAsia="Times New Roman" w:hAnsi="Arial" w:cs="Arial"/>
          <w:b/>
          <w:lang w:val="sv-SE"/>
        </w:rPr>
        <w:t>Pesemaian dan Pindah Tanam</w:t>
      </w:r>
    </w:p>
    <w:p w:rsidR="003D5282" w:rsidRDefault="00807B3E" w:rsidP="00807B3E">
      <w:pPr>
        <w:autoSpaceDE w:val="0"/>
        <w:autoSpaceDN w:val="0"/>
        <w:adjustRightInd w:val="0"/>
        <w:spacing w:after="0" w:line="240" w:lineRule="auto"/>
        <w:ind w:firstLine="709"/>
        <w:jc w:val="both"/>
        <w:rPr>
          <w:rFonts w:ascii="Arial" w:eastAsia="Times New Roman" w:hAnsi="Arial" w:cs="Arial"/>
          <w:color w:val="000000"/>
          <w:lang w:val="en-ID"/>
        </w:rPr>
      </w:pPr>
      <w:r w:rsidRPr="002A1536">
        <w:rPr>
          <w:rFonts w:ascii="Arial" w:eastAsia="Times New Roman" w:hAnsi="Arial" w:cs="Arial"/>
          <w:color w:val="000000"/>
        </w:rPr>
        <w:t>Benih berasal dari tanaman dahlia yang sehat berumur 5</w:t>
      </w:r>
      <w:r w:rsidRPr="002A1536">
        <w:rPr>
          <w:rFonts w:ascii="Arial" w:eastAsia="Times New Roman" w:hAnsi="Arial" w:cs="Arial"/>
        </w:rPr>
        <w:t xml:space="preserve"> </w:t>
      </w:r>
      <w:r w:rsidRPr="002A1536">
        <w:rPr>
          <w:rFonts w:ascii="Arial" w:eastAsia="Times New Roman" w:hAnsi="Arial" w:cs="Arial"/>
          <w:color w:val="000000"/>
        </w:rPr>
        <w:t>bulan. Benih langsung disemai di atas persemaian yang telah disiapkan.</w:t>
      </w:r>
      <w:r w:rsidRPr="002A1536">
        <w:rPr>
          <w:rFonts w:ascii="Arial" w:eastAsia="Times New Roman" w:hAnsi="Arial" w:cs="Arial"/>
        </w:rPr>
        <w:t xml:space="preserve"> </w:t>
      </w:r>
      <w:r w:rsidRPr="002A1536">
        <w:rPr>
          <w:rFonts w:ascii="Arial" w:eastAsia="Times New Roman" w:hAnsi="Arial" w:cs="Arial"/>
          <w:color w:val="000000"/>
        </w:rPr>
        <w:t>Media semai dibuat dari</w:t>
      </w:r>
      <w:r w:rsidRPr="002A1536">
        <w:rPr>
          <w:rFonts w:ascii="Arial" w:eastAsia="Times New Roman" w:hAnsi="Arial" w:cs="Arial"/>
        </w:rPr>
        <w:t xml:space="preserve"> </w:t>
      </w:r>
      <w:r w:rsidRPr="002A1536">
        <w:rPr>
          <w:rFonts w:ascii="Arial" w:eastAsia="Times New Roman" w:hAnsi="Arial" w:cs="Arial"/>
          <w:color w:val="000000"/>
        </w:rPr>
        <w:t>campuran humus, pupuk kandang sapi dan tanah yang subur dengan</w:t>
      </w:r>
      <w:r w:rsidRPr="002A1536">
        <w:rPr>
          <w:rFonts w:ascii="Arial" w:eastAsia="Times New Roman" w:hAnsi="Arial" w:cs="Arial"/>
        </w:rPr>
        <w:t xml:space="preserve"> </w:t>
      </w:r>
      <w:r>
        <w:rPr>
          <w:rFonts w:ascii="Arial" w:eastAsia="Times New Roman" w:hAnsi="Arial" w:cs="Arial"/>
          <w:color w:val="000000"/>
        </w:rPr>
        <w:t>perbandingan 1:1:1.</w:t>
      </w:r>
      <w:r>
        <w:rPr>
          <w:rFonts w:ascii="Arial" w:eastAsia="Times New Roman" w:hAnsi="Arial" w:cs="Arial"/>
          <w:color w:val="000000"/>
          <w:lang w:val="en-ID"/>
        </w:rPr>
        <w:t xml:space="preserve"> </w:t>
      </w:r>
      <w:r w:rsidRPr="002A1536">
        <w:rPr>
          <w:rFonts w:ascii="Arial" w:eastAsia="Times New Roman" w:hAnsi="Arial" w:cs="Arial"/>
          <w:color w:val="000000"/>
        </w:rPr>
        <w:t>Benih disebarkan merata di atas</w:t>
      </w:r>
      <w:r w:rsidRPr="002A1536">
        <w:rPr>
          <w:rFonts w:ascii="Arial" w:eastAsia="Times New Roman" w:hAnsi="Arial" w:cs="Arial"/>
        </w:rPr>
        <w:t xml:space="preserve"> </w:t>
      </w:r>
      <w:r w:rsidRPr="002A1536">
        <w:rPr>
          <w:rFonts w:ascii="Arial" w:eastAsia="Times New Roman" w:hAnsi="Arial" w:cs="Arial"/>
          <w:color w:val="000000"/>
        </w:rPr>
        <w:t>tray semai  dan ditutup tipis-tipis dengan tanah. Pada musim kemarau tray</w:t>
      </w:r>
      <w:r w:rsidRPr="002A1536">
        <w:rPr>
          <w:rFonts w:ascii="Arial" w:eastAsia="Times New Roman" w:hAnsi="Arial" w:cs="Arial"/>
        </w:rPr>
        <w:t xml:space="preserve"> </w:t>
      </w:r>
      <w:r w:rsidRPr="002A1536">
        <w:rPr>
          <w:rFonts w:ascii="Arial" w:eastAsia="Times New Roman" w:hAnsi="Arial" w:cs="Arial"/>
          <w:color w:val="000000"/>
        </w:rPr>
        <w:t>ditutup dengan daun pisang yang telah dicuci yang bersih</w:t>
      </w:r>
      <w:r w:rsidRPr="002A1536">
        <w:rPr>
          <w:rFonts w:ascii="Arial" w:eastAsia="Times New Roman" w:hAnsi="Arial" w:cs="Arial"/>
        </w:rPr>
        <w:t xml:space="preserve"> </w:t>
      </w:r>
      <w:r w:rsidRPr="002A1536">
        <w:rPr>
          <w:rFonts w:ascii="Arial" w:eastAsia="Times New Roman" w:hAnsi="Arial" w:cs="Arial"/>
          <w:color w:val="000000"/>
        </w:rPr>
        <w:t>agar kelembaban terjaga. Tray semai perlu diberi naungan bila</w:t>
      </w:r>
      <w:r w:rsidRPr="002A1536">
        <w:rPr>
          <w:rFonts w:ascii="Arial" w:eastAsia="Times New Roman" w:hAnsi="Arial" w:cs="Arial"/>
        </w:rPr>
        <w:t xml:space="preserve"> </w:t>
      </w:r>
      <w:r w:rsidRPr="002A1536">
        <w:rPr>
          <w:rFonts w:ascii="Arial" w:eastAsia="Times New Roman" w:hAnsi="Arial" w:cs="Arial"/>
          <w:color w:val="000000"/>
        </w:rPr>
        <w:t>persemaian dilakukan pada musim hujan. Naungan berupa plastik transparan</w:t>
      </w:r>
      <w:r w:rsidRPr="002A1536">
        <w:rPr>
          <w:rFonts w:ascii="Arial" w:eastAsia="Times New Roman" w:hAnsi="Arial" w:cs="Arial"/>
        </w:rPr>
        <w:t xml:space="preserve"> </w:t>
      </w:r>
      <w:r w:rsidRPr="002A1536">
        <w:rPr>
          <w:rFonts w:ascii="Arial" w:eastAsia="Times New Roman" w:hAnsi="Arial" w:cs="Arial"/>
          <w:color w:val="000000"/>
        </w:rPr>
        <w:t xml:space="preserve">setinggi 80 cm di sisi timur dan 60 cm di sisi barat. </w:t>
      </w:r>
    </w:p>
    <w:p w:rsidR="003D5282" w:rsidRDefault="003D5282" w:rsidP="00807B3E">
      <w:pPr>
        <w:autoSpaceDE w:val="0"/>
        <w:autoSpaceDN w:val="0"/>
        <w:adjustRightInd w:val="0"/>
        <w:spacing w:after="0" w:line="240" w:lineRule="auto"/>
        <w:ind w:firstLine="709"/>
        <w:jc w:val="both"/>
        <w:rPr>
          <w:rFonts w:ascii="Arial" w:eastAsia="Times New Roman" w:hAnsi="Arial" w:cs="Arial"/>
          <w:color w:val="000000"/>
          <w:lang w:val="en-ID"/>
        </w:rPr>
      </w:pPr>
    </w:p>
    <w:p w:rsidR="003D5282" w:rsidRDefault="003D5282" w:rsidP="00807B3E">
      <w:pPr>
        <w:autoSpaceDE w:val="0"/>
        <w:autoSpaceDN w:val="0"/>
        <w:adjustRightInd w:val="0"/>
        <w:spacing w:after="0" w:line="240" w:lineRule="auto"/>
        <w:ind w:firstLine="709"/>
        <w:jc w:val="both"/>
        <w:rPr>
          <w:rFonts w:ascii="Arial" w:eastAsia="Times New Roman" w:hAnsi="Arial" w:cs="Arial"/>
          <w:color w:val="000000"/>
          <w:lang w:val="en-ID"/>
        </w:rPr>
      </w:pPr>
    </w:p>
    <w:p w:rsidR="003D5282" w:rsidRDefault="003D5282" w:rsidP="00807B3E">
      <w:pPr>
        <w:autoSpaceDE w:val="0"/>
        <w:autoSpaceDN w:val="0"/>
        <w:adjustRightInd w:val="0"/>
        <w:spacing w:after="0" w:line="240" w:lineRule="auto"/>
        <w:ind w:firstLine="709"/>
        <w:jc w:val="both"/>
        <w:rPr>
          <w:rFonts w:ascii="Arial" w:eastAsia="Times New Roman" w:hAnsi="Arial" w:cs="Arial"/>
          <w:color w:val="000000"/>
          <w:lang w:val="en-ID"/>
        </w:rPr>
      </w:pPr>
    </w:p>
    <w:p w:rsidR="003D5282" w:rsidRDefault="003D5282" w:rsidP="00807B3E">
      <w:pPr>
        <w:autoSpaceDE w:val="0"/>
        <w:autoSpaceDN w:val="0"/>
        <w:adjustRightInd w:val="0"/>
        <w:spacing w:after="0" w:line="240" w:lineRule="auto"/>
        <w:ind w:firstLine="709"/>
        <w:jc w:val="both"/>
        <w:rPr>
          <w:rFonts w:ascii="Arial" w:eastAsia="Times New Roman" w:hAnsi="Arial" w:cs="Arial"/>
          <w:color w:val="000000"/>
          <w:lang w:val="en-ID"/>
        </w:rPr>
      </w:pPr>
    </w:p>
    <w:p w:rsidR="003D5282" w:rsidRDefault="003D5282" w:rsidP="00807B3E">
      <w:pPr>
        <w:autoSpaceDE w:val="0"/>
        <w:autoSpaceDN w:val="0"/>
        <w:adjustRightInd w:val="0"/>
        <w:spacing w:after="0" w:line="240" w:lineRule="auto"/>
        <w:ind w:firstLine="709"/>
        <w:jc w:val="both"/>
        <w:rPr>
          <w:rFonts w:ascii="Arial" w:eastAsia="Times New Roman" w:hAnsi="Arial" w:cs="Arial"/>
          <w:color w:val="000000"/>
          <w:lang w:val="en-ID"/>
        </w:rPr>
      </w:pPr>
    </w:p>
    <w:p w:rsidR="003D5282" w:rsidRDefault="003D5282" w:rsidP="00807B3E">
      <w:pPr>
        <w:autoSpaceDE w:val="0"/>
        <w:autoSpaceDN w:val="0"/>
        <w:adjustRightInd w:val="0"/>
        <w:spacing w:after="0" w:line="240" w:lineRule="auto"/>
        <w:ind w:firstLine="709"/>
        <w:jc w:val="both"/>
        <w:rPr>
          <w:rFonts w:ascii="Arial" w:eastAsia="Times New Roman" w:hAnsi="Arial" w:cs="Arial"/>
          <w:color w:val="000000"/>
          <w:lang w:val="en-ID"/>
        </w:rPr>
      </w:pPr>
    </w:p>
    <w:p w:rsidR="00807B3E" w:rsidRDefault="00807B3E" w:rsidP="00807B3E">
      <w:pPr>
        <w:autoSpaceDE w:val="0"/>
        <w:autoSpaceDN w:val="0"/>
        <w:adjustRightInd w:val="0"/>
        <w:spacing w:after="0" w:line="240" w:lineRule="auto"/>
        <w:ind w:firstLine="709"/>
        <w:jc w:val="both"/>
        <w:rPr>
          <w:rFonts w:ascii="Arial" w:eastAsia="Times New Roman" w:hAnsi="Arial" w:cs="Arial"/>
          <w:color w:val="000000"/>
          <w:lang w:val="en-ID"/>
        </w:rPr>
      </w:pPr>
      <w:r w:rsidRPr="002A1536">
        <w:rPr>
          <w:rFonts w:ascii="Arial" w:eastAsia="Times New Roman" w:hAnsi="Arial" w:cs="Arial"/>
          <w:color w:val="000000"/>
        </w:rPr>
        <w:t>Setelah benih berkecambah</w:t>
      </w:r>
      <w:r w:rsidRPr="002A1536">
        <w:rPr>
          <w:rFonts w:ascii="Arial" w:eastAsia="Times New Roman" w:hAnsi="Arial" w:cs="Arial"/>
        </w:rPr>
        <w:t xml:space="preserve"> </w:t>
      </w:r>
      <w:r w:rsidRPr="002A1536">
        <w:rPr>
          <w:rFonts w:ascii="Arial" w:eastAsia="Times New Roman" w:hAnsi="Arial" w:cs="Arial"/>
          <w:color w:val="000000"/>
        </w:rPr>
        <w:t>dan berdaun dua helai, penutup (daun pisang/karung goni) dibuka. Bibit</w:t>
      </w:r>
      <w:r w:rsidRPr="002A1536">
        <w:rPr>
          <w:rFonts w:ascii="Arial" w:eastAsia="Times New Roman" w:hAnsi="Arial" w:cs="Arial"/>
        </w:rPr>
        <w:t xml:space="preserve"> </w:t>
      </w:r>
      <w:r w:rsidRPr="002A1536">
        <w:rPr>
          <w:rFonts w:ascii="Arial" w:eastAsia="Times New Roman" w:hAnsi="Arial" w:cs="Arial"/>
          <w:color w:val="000000"/>
        </w:rPr>
        <w:t>dipelihara dipersemaian sampai berdaun sempurna 2 helai bibit dipindah tanamkan ke polybag</w:t>
      </w:r>
      <w:r w:rsidRPr="002A1536">
        <w:rPr>
          <w:rFonts w:ascii="Arial" w:eastAsia="Times New Roman" w:hAnsi="Arial" w:cs="Arial"/>
        </w:rPr>
        <w:t xml:space="preserve"> </w:t>
      </w:r>
      <w:r w:rsidRPr="002A1536">
        <w:rPr>
          <w:rFonts w:ascii="Arial" w:eastAsia="Times New Roman" w:hAnsi="Arial" w:cs="Arial"/>
          <w:color w:val="000000"/>
        </w:rPr>
        <w:t>transparan 18x15 cm berisi campuran sekam dan pupuk kandang sapi (6:1).</w:t>
      </w:r>
      <w:r w:rsidRPr="0067631F">
        <w:rPr>
          <w:rFonts w:ascii="Times New Roman" w:eastAsia="Times New Roman" w:hAnsi="Times New Roman" w:cs="Times New Roman"/>
          <w:sz w:val="24"/>
          <w:szCs w:val="24"/>
        </w:rPr>
        <w:t xml:space="preserve"> </w:t>
      </w:r>
      <w:r w:rsidRPr="002A1536">
        <w:rPr>
          <w:rFonts w:ascii="Arial" w:eastAsia="Times New Roman" w:hAnsi="Arial" w:cs="Arial"/>
          <w:color w:val="000000"/>
        </w:rPr>
        <w:t xml:space="preserve">Setelah tanaman berdaun </w:t>
      </w:r>
      <w:r w:rsidRPr="002A1536">
        <w:rPr>
          <w:rFonts w:ascii="Arial" w:eastAsia="Times New Roman" w:hAnsi="Arial" w:cs="Arial"/>
          <w:iCs/>
          <w:color w:val="000000"/>
        </w:rPr>
        <w:t>6</w:t>
      </w:r>
      <w:r w:rsidRPr="002A1536">
        <w:rPr>
          <w:rFonts w:ascii="Arial" w:eastAsia="Times New Roman" w:hAnsi="Arial" w:cs="Arial"/>
          <w:i/>
          <w:iCs/>
          <w:color w:val="000000"/>
        </w:rPr>
        <w:t xml:space="preserve"> </w:t>
      </w:r>
      <w:r w:rsidRPr="002A1536">
        <w:rPr>
          <w:rFonts w:ascii="Arial" w:eastAsia="Times New Roman" w:hAnsi="Arial" w:cs="Arial"/>
          <w:color w:val="000000"/>
        </w:rPr>
        <w:t>helai, dilakukan pindah tanam kedua ke dalam</w:t>
      </w:r>
      <w:r w:rsidRPr="002A1536">
        <w:rPr>
          <w:rFonts w:ascii="Arial" w:eastAsia="Times New Roman" w:hAnsi="Arial" w:cs="Arial"/>
        </w:rPr>
        <w:t xml:space="preserve"> </w:t>
      </w:r>
      <w:r w:rsidRPr="002A1536">
        <w:rPr>
          <w:rFonts w:ascii="Arial" w:eastAsia="Times New Roman" w:hAnsi="Arial" w:cs="Arial"/>
          <w:color w:val="000000"/>
        </w:rPr>
        <w:t>polybag transparan 30x20 cm berisi media yang sama. Di dalam polybag ini</w:t>
      </w:r>
      <w:r w:rsidRPr="002A1536">
        <w:rPr>
          <w:rFonts w:ascii="Arial" w:eastAsia="Times New Roman" w:hAnsi="Arial" w:cs="Arial"/>
        </w:rPr>
        <w:t xml:space="preserve"> </w:t>
      </w:r>
      <w:r w:rsidRPr="002A1536">
        <w:rPr>
          <w:rFonts w:ascii="Arial" w:eastAsia="Times New Roman" w:hAnsi="Arial" w:cs="Arial"/>
          <w:color w:val="000000"/>
        </w:rPr>
        <w:t>tanaman dipelihara sampai berbunga selama 2 bulan.</w:t>
      </w:r>
    </w:p>
    <w:p w:rsidR="00807B3E" w:rsidRPr="002A1536" w:rsidRDefault="00807B3E" w:rsidP="00807B3E">
      <w:pPr>
        <w:autoSpaceDE w:val="0"/>
        <w:autoSpaceDN w:val="0"/>
        <w:adjustRightInd w:val="0"/>
        <w:spacing w:after="0" w:line="240" w:lineRule="auto"/>
        <w:ind w:firstLine="709"/>
        <w:jc w:val="both"/>
        <w:rPr>
          <w:rFonts w:ascii="Arial" w:eastAsia="Times New Roman" w:hAnsi="Arial" w:cs="Arial"/>
          <w:color w:val="000000"/>
          <w:lang w:val="en-ID"/>
        </w:rPr>
      </w:pPr>
    </w:p>
    <w:p w:rsidR="00807B3E" w:rsidRPr="002A1536" w:rsidRDefault="00807B3E" w:rsidP="00807B3E">
      <w:pPr>
        <w:pStyle w:val="ListParagraph"/>
        <w:numPr>
          <w:ilvl w:val="2"/>
          <w:numId w:val="4"/>
        </w:numPr>
        <w:spacing w:after="0" w:line="240" w:lineRule="auto"/>
        <w:jc w:val="both"/>
        <w:rPr>
          <w:rFonts w:ascii="Arial" w:eastAsia="Times New Roman" w:hAnsi="Arial" w:cs="Arial"/>
          <w:b/>
          <w:lang w:val="sv-SE"/>
        </w:rPr>
      </w:pPr>
      <w:r w:rsidRPr="002A1536">
        <w:rPr>
          <w:rFonts w:ascii="Arial" w:eastAsia="Times New Roman" w:hAnsi="Arial" w:cs="Arial"/>
          <w:b/>
          <w:lang w:val="sv-SE"/>
        </w:rPr>
        <w:t>Pemeliharaan</w:t>
      </w:r>
    </w:p>
    <w:p w:rsidR="00807B3E" w:rsidRPr="00B17F9E" w:rsidRDefault="00807B3E" w:rsidP="00807B3E">
      <w:pPr>
        <w:pStyle w:val="ListParagraph"/>
        <w:numPr>
          <w:ilvl w:val="3"/>
          <w:numId w:val="4"/>
        </w:numPr>
        <w:tabs>
          <w:tab w:val="left" w:pos="851"/>
        </w:tabs>
        <w:spacing w:after="0" w:line="240" w:lineRule="auto"/>
        <w:jc w:val="both"/>
        <w:rPr>
          <w:rFonts w:ascii="Arial" w:eastAsia="Times New Roman" w:hAnsi="Arial" w:cs="Arial"/>
          <w:b/>
          <w:lang w:val="sv-SE"/>
        </w:rPr>
      </w:pPr>
      <w:r w:rsidRPr="00B17F9E">
        <w:rPr>
          <w:rFonts w:ascii="Arial" w:eastAsia="Times New Roman" w:hAnsi="Arial" w:cs="Arial"/>
          <w:b/>
          <w:lang w:val="sv-SE"/>
        </w:rPr>
        <w:t>Penyiraman</w:t>
      </w:r>
    </w:p>
    <w:p w:rsidR="00807B3E" w:rsidRDefault="00807B3E" w:rsidP="00807B3E">
      <w:pPr>
        <w:tabs>
          <w:tab w:val="left" w:pos="2430"/>
        </w:tabs>
        <w:spacing w:after="0" w:line="240" w:lineRule="auto"/>
        <w:contextualSpacing/>
        <w:jc w:val="both"/>
        <w:rPr>
          <w:rFonts w:ascii="Arial" w:eastAsia="Times New Roman" w:hAnsi="Arial" w:cs="Arial"/>
          <w:lang w:val="sv-SE"/>
        </w:rPr>
      </w:pPr>
      <w:r w:rsidRPr="002A1536">
        <w:rPr>
          <w:rFonts w:ascii="Arial" w:eastAsia="Times New Roman" w:hAnsi="Arial" w:cs="Arial"/>
          <w:lang w:val="sv-SE"/>
        </w:rPr>
        <w:t>Penyiraman setiap pagi dan sore hari secara manual hingga tanah cukup basah.</w:t>
      </w:r>
    </w:p>
    <w:p w:rsidR="00807B3E" w:rsidRPr="002A1536" w:rsidRDefault="00807B3E" w:rsidP="00807B3E">
      <w:pPr>
        <w:tabs>
          <w:tab w:val="left" w:pos="2430"/>
        </w:tabs>
        <w:spacing w:after="0" w:line="240" w:lineRule="auto"/>
        <w:contextualSpacing/>
        <w:jc w:val="both"/>
        <w:rPr>
          <w:rFonts w:ascii="Arial" w:eastAsia="Times New Roman" w:hAnsi="Arial" w:cs="Arial"/>
          <w:lang w:val="sv-SE"/>
        </w:rPr>
      </w:pPr>
    </w:p>
    <w:p w:rsidR="00807B3E" w:rsidRPr="00B17F9E" w:rsidRDefault="00807B3E" w:rsidP="00807B3E">
      <w:pPr>
        <w:pStyle w:val="ListParagraph"/>
        <w:numPr>
          <w:ilvl w:val="3"/>
          <w:numId w:val="4"/>
        </w:numPr>
        <w:tabs>
          <w:tab w:val="left" w:pos="851"/>
        </w:tabs>
        <w:spacing w:after="0" w:line="240" w:lineRule="auto"/>
        <w:jc w:val="both"/>
        <w:rPr>
          <w:rFonts w:ascii="Arial" w:eastAsia="Times New Roman" w:hAnsi="Arial" w:cs="Arial"/>
          <w:b/>
          <w:lang w:val="sv-SE"/>
        </w:rPr>
      </w:pPr>
      <w:r w:rsidRPr="00B17F9E">
        <w:rPr>
          <w:rFonts w:ascii="Arial" w:eastAsia="Times New Roman" w:hAnsi="Arial" w:cs="Arial"/>
          <w:b/>
          <w:lang w:val="sv-SE"/>
        </w:rPr>
        <w:t>Pemupukan</w:t>
      </w:r>
    </w:p>
    <w:p w:rsidR="00807B3E" w:rsidRDefault="00807B3E" w:rsidP="00807B3E">
      <w:pPr>
        <w:tabs>
          <w:tab w:val="left" w:pos="2070"/>
        </w:tabs>
        <w:spacing w:after="0" w:line="240" w:lineRule="auto"/>
        <w:contextualSpacing/>
        <w:jc w:val="both"/>
        <w:rPr>
          <w:rFonts w:ascii="Arial" w:eastAsia="Times New Roman" w:hAnsi="Arial" w:cs="Arial"/>
          <w:lang w:val="sv-SE"/>
        </w:rPr>
      </w:pPr>
      <w:r w:rsidRPr="002A1536">
        <w:rPr>
          <w:rFonts w:ascii="Arial" w:eastAsia="Times New Roman" w:hAnsi="Arial" w:cs="Arial"/>
          <w:lang w:val="sv-SE"/>
        </w:rPr>
        <w:t xml:space="preserve">Pemupukan </w:t>
      </w:r>
      <w:r>
        <w:rPr>
          <w:rFonts w:ascii="Arial" w:eastAsia="Times New Roman" w:hAnsi="Arial" w:cs="Arial"/>
          <w:lang w:val="sv-SE"/>
        </w:rPr>
        <w:t xml:space="preserve">dilakukan setiap 10 hari sekali </w:t>
      </w:r>
      <w:r w:rsidRPr="002A1536">
        <w:rPr>
          <w:rFonts w:ascii="Arial" w:eastAsia="Times New Roman" w:hAnsi="Arial" w:cs="Arial"/>
          <w:lang w:val="sv-SE"/>
        </w:rPr>
        <w:t>dengan pupuk sesuai perlakuan.</w:t>
      </w:r>
    </w:p>
    <w:p w:rsidR="00807B3E" w:rsidRPr="002A1536" w:rsidRDefault="00807B3E" w:rsidP="00807B3E">
      <w:pPr>
        <w:tabs>
          <w:tab w:val="left" w:pos="2070"/>
        </w:tabs>
        <w:spacing w:after="0" w:line="240" w:lineRule="auto"/>
        <w:contextualSpacing/>
        <w:jc w:val="both"/>
        <w:rPr>
          <w:rFonts w:ascii="Arial" w:eastAsia="Times New Roman" w:hAnsi="Arial" w:cs="Arial"/>
          <w:lang w:val="sv-SE"/>
        </w:rPr>
      </w:pPr>
    </w:p>
    <w:p w:rsidR="00807B3E" w:rsidRPr="00B17F9E" w:rsidRDefault="00807B3E" w:rsidP="00807B3E">
      <w:pPr>
        <w:pStyle w:val="ListParagraph"/>
        <w:numPr>
          <w:ilvl w:val="3"/>
          <w:numId w:val="4"/>
        </w:numPr>
        <w:tabs>
          <w:tab w:val="left" w:pos="851"/>
        </w:tabs>
        <w:spacing w:after="0" w:line="240" w:lineRule="auto"/>
        <w:jc w:val="both"/>
        <w:rPr>
          <w:rFonts w:ascii="Arial" w:eastAsia="Times New Roman" w:hAnsi="Arial" w:cs="Arial"/>
          <w:b/>
          <w:lang w:val="sv-SE"/>
        </w:rPr>
      </w:pPr>
      <w:r w:rsidRPr="00B17F9E">
        <w:rPr>
          <w:rFonts w:ascii="Arial" w:eastAsia="Times New Roman" w:hAnsi="Arial" w:cs="Arial"/>
          <w:b/>
          <w:lang w:val="sv-SE"/>
        </w:rPr>
        <w:t>Proteksi tanaman</w:t>
      </w:r>
    </w:p>
    <w:p w:rsidR="00807B3E" w:rsidRPr="002A1536" w:rsidRDefault="00807B3E" w:rsidP="00807B3E">
      <w:pPr>
        <w:numPr>
          <w:ilvl w:val="0"/>
          <w:numId w:val="3"/>
        </w:numPr>
        <w:spacing w:after="0" w:line="240" w:lineRule="auto"/>
        <w:ind w:left="284" w:hanging="284"/>
        <w:contextualSpacing/>
        <w:jc w:val="both"/>
        <w:rPr>
          <w:rFonts w:ascii="Arial" w:eastAsia="Times New Roman" w:hAnsi="Arial" w:cs="Arial"/>
          <w:lang w:val="sv-SE"/>
        </w:rPr>
      </w:pPr>
      <w:r w:rsidRPr="002A1536">
        <w:rPr>
          <w:rFonts w:ascii="Arial" w:eastAsia="Times New Roman" w:hAnsi="Arial" w:cs="Arial"/>
          <w:lang w:val="sv-SE"/>
        </w:rPr>
        <w:t>Insektisida Akodan 350 EC sebanyak 1 ml/liter disemprotkan satu minggu setelah tanam sampai menjelang panen dengan selang waktu satu minggu.</w:t>
      </w:r>
    </w:p>
    <w:p w:rsidR="00807B3E" w:rsidRDefault="00807B3E" w:rsidP="00D31BC6">
      <w:pPr>
        <w:spacing w:after="0" w:line="240" w:lineRule="auto"/>
        <w:contextualSpacing/>
        <w:jc w:val="both"/>
        <w:rPr>
          <w:rFonts w:ascii="Arial" w:eastAsia="Times New Roman" w:hAnsi="Arial" w:cs="Arial"/>
          <w:lang w:val="sv-SE"/>
        </w:rPr>
      </w:pPr>
    </w:p>
    <w:p w:rsidR="00807B3E" w:rsidRDefault="00807B3E" w:rsidP="00807B3E">
      <w:pPr>
        <w:numPr>
          <w:ilvl w:val="0"/>
          <w:numId w:val="3"/>
        </w:numPr>
        <w:spacing w:after="0" w:line="240" w:lineRule="auto"/>
        <w:ind w:left="284" w:hanging="284"/>
        <w:contextualSpacing/>
        <w:jc w:val="both"/>
        <w:rPr>
          <w:rFonts w:ascii="Arial" w:eastAsia="Times New Roman" w:hAnsi="Arial" w:cs="Arial"/>
          <w:lang w:val="sv-SE"/>
        </w:rPr>
      </w:pPr>
      <w:r w:rsidRPr="002A1536">
        <w:rPr>
          <w:rFonts w:ascii="Arial" w:eastAsia="Times New Roman" w:hAnsi="Arial" w:cs="Arial"/>
          <w:lang w:val="sv-SE"/>
        </w:rPr>
        <w:t>Fungisida Dithane M-45 dengan dosis 2 g/liter disemprotkan satu minggu setelah tanam dengan selang waktu satu minggu.</w:t>
      </w:r>
    </w:p>
    <w:p w:rsidR="00807B3E" w:rsidRPr="002A1536" w:rsidRDefault="00807B3E" w:rsidP="00807B3E">
      <w:pPr>
        <w:spacing w:after="0" w:line="240" w:lineRule="auto"/>
        <w:ind w:left="284"/>
        <w:contextualSpacing/>
        <w:jc w:val="both"/>
        <w:rPr>
          <w:rFonts w:ascii="Arial" w:eastAsia="Times New Roman" w:hAnsi="Arial" w:cs="Arial"/>
          <w:lang w:val="sv-SE"/>
        </w:rPr>
      </w:pPr>
      <w:r w:rsidRPr="002A1536">
        <w:rPr>
          <w:rFonts w:ascii="Arial" w:eastAsia="Times New Roman" w:hAnsi="Arial" w:cs="Arial"/>
          <w:lang w:val="sv-SE"/>
        </w:rPr>
        <w:t xml:space="preserve"> </w:t>
      </w:r>
    </w:p>
    <w:p w:rsidR="00807B3E" w:rsidRPr="00B17F9E" w:rsidRDefault="00807B3E" w:rsidP="00807B3E">
      <w:pPr>
        <w:spacing w:after="0" w:line="240" w:lineRule="auto"/>
        <w:jc w:val="both"/>
        <w:rPr>
          <w:rFonts w:ascii="Arial" w:eastAsia="Times New Roman" w:hAnsi="Arial" w:cs="Arial"/>
          <w:lang w:val="sv-SE"/>
        </w:rPr>
      </w:pPr>
      <w:r>
        <w:rPr>
          <w:rFonts w:ascii="Arial" w:eastAsia="Times New Roman" w:hAnsi="Arial" w:cs="Arial"/>
          <w:b/>
          <w:i/>
          <w:lang w:val="sv-SE"/>
        </w:rPr>
        <w:t>2.2</w:t>
      </w:r>
      <w:r w:rsidRPr="00B17F9E">
        <w:rPr>
          <w:rFonts w:ascii="Arial" w:eastAsia="Times New Roman" w:hAnsi="Arial" w:cs="Arial"/>
          <w:b/>
          <w:i/>
          <w:lang w:val="sv-SE"/>
        </w:rPr>
        <w:t>.2.4</w:t>
      </w:r>
      <w:r>
        <w:rPr>
          <w:rFonts w:ascii="Arial" w:eastAsia="Times New Roman" w:hAnsi="Arial" w:cs="Arial"/>
          <w:lang w:val="sv-SE"/>
        </w:rPr>
        <w:t xml:space="preserve"> </w:t>
      </w:r>
      <w:r w:rsidRPr="00B17F9E">
        <w:rPr>
          <w:rFonts w:ascii="Arial" w:eastAsia="Times New Roman" w:hAnsi="Arial" w:cs="Arial"/>
          <w:b/>
          <w:lang w:val="sv-SE"/>
        </w:rPr>
        <w:t>Penyiangan</w:t>
      </w:r>
    </w:p>
    <w:p w:rsidR="00D31BC6" w:rsidRDefault="00807B3E" w:rsidP="00807B3E">
      <w:pPr>
        <w:spacing w:after="0" w:line="240" w:lineRule="auto"/>
        <w:contextualSpacing/>
        <w:jc w:val="both"/>
        <w:rPr>
          <w:rFonts w:ascii="Arial" w:eastAsia="Times New Roman" w:hAnsi="Arial" w:cs="Arial"/>
          <w:lang w:val="sv-SE"/>
        </w:rPr>
      </w:pPr>
      <w:r w:rsidRPr="002A1536">
        <w:rPr>
          <w:rFonts w:ascii="Arial" w:eastAsia="Times New Roman" w:hAnsi="Arial" w:cs="Arial"/>
          <w:lang w:val="sv-SE"/>
        </w:rPr>
        <w:t>Dilaksanakan mulai 2 minggu setelah tanam dan diulang secara periodik dengan interval 1 minggu sampai menjelang panen. Cara penyiangan dengan membersihkan rumput dan jenis gulma lain yang tumbuh disekitar tanaman.</w:t>
      </w:r>
    </w:p>
    <w:p w:rsidR="00807B3E" w:rsidRPr="002A1536" w:rsidRDefault="00807B3E" w:rsidP="00807B3E">
      <w:pPr>
        <w:spacing w:after="0" w:line="240" w:lineRule="auto"/>
        <w:contextualSpacing/>
        <w:jc w:val="both"/>
        <w:rPr>
          <w:rFonts w:ascii="Arial" w:eastAsia="Times New Roman" w:hAnsi="Arial" w:cs="Arial"/>
          <w:lang w:val="sv-SE"/>
        </w:rPr>
      </w:pPr>
    </w:p>
    <w:p w:rsidR="00807B3E" w:rsidRPr="00B17F9E" w:rsidRDefault="00807B3E" w:rsidP="00807B3E">
      <w:pPr>
        <w:pStyle w:val="ListParagraph"/>
        <w:numPr>
          <w:ilvl w:val="3"/>
          <w:numId w:val="5"/>
        </w:numPr>
        <w:spacing w:after="0" w:line="240" w:lineRule="auto"/>
        <w:ind w:left="709" w:hanging="709"/>
        <w:jc w:val="both"/>
        <w:rPr>
          <w:rFonts w:ascii="Arial" w:eastAsia="Times New Roman" w:hAnsi="Arial" w:cs="Arial"/>
          <w:b/>
          <w:lang w:val="sv-SE"/>
        </w:rPr>
      </w:pPr>
      <w:r w:rsidRPr="00B17F9E">
        <w:rPr>
          <w:rFonts w:ascii="Arial" w:eastAsia="Times New Roman" w:hAnsi="Arial" w:cs="Arial"/>
          <w:b/>
          <w:lang w:val="sv-SE"/>
        </w:rPr>
        <w:t>Panen</w:t>
      </w:r>
    </w:p>
    <w:p w:rsidR="00807B3E" w:rsidRPr="00B17F9E" w:rsidRDefault="00807B3E" w:rsidP="00807B3E">
      <w:pPr>
        <w:pStyle w:val="ListParagraph"/>
        <w:numPr>
          <w:ilvl w:val="0"/>
          <w:numId w:val="6"/>
        </w:numPr>
        <w:autoSpaceDE w:val="0"/>
        <w:autoSpaceDN w:val="0"/>
        <w:adjustRightInd w:val="0"/>
        <w:spacing w:after="0" w:line="240" w:lineRule="auto"/>
        <w:ind w:left="426" w:hanging="426"/>
        <w:jc w:val="both"/>
        <w:rPr>
          <w:rFonts w:ascii="Arial" w:eastAsia="Times New Roman" w:hAnsi="Arial" w:cs="Arial"/>
        </w:rPr>
      </w:pPr>
      <w:r w:rsidRPr="00B17F9E">
        <w:rPr>
          <w:rFonts w:ascii="Arial" w:eastAsia="Times New Roman" w:hAnsi="Arial" w:cs="Arial"/>
          <w:bCs/>
          <w:color w:val="000000"/>
        </w:rPr>
        <w:t xml:space="preserve">Kriteria Panen : </w:t>
      </w:r>
      <w:r w:rsidRPr="00B17F9E">
        <w:rPr>
          <w:rFonts w:ascii="Arial" w:eastAsia="Times New Roman" w:hAnsi="Arial" w:cs="Arial"/>
          <w:color w:val="000000"/>
        </w:rPr>
        <w:t>bunga tiga bulan setelah tanam, bunga pertama dapat dipetik 2 kali seminggu sampai 4 bulan kemudian. Bunga yang siap dipetik telah mekar penuh dengan diameter 10 cm.</w:t>
      </w:r>
    </w:p>
    <w:p w:rsidR="00807B3E" w:rsidRPr="00B17F9E" w:rsidRDefault="00807B3E" w:rsidP="00807B3E">
      <w:pPr>
        <w:pStyle w:val="ListParagraph"/>
        <w:numPr>
          <w:ilvl w:val="0"/>
          <w:numId w:val="6"/>
        </w:numPr>
        <w:autoSpaceDE w:val="0"/>
        <w:autoSpaceDN w:val="0"/>
        <w:adjustRightInd w:val="0"/>
        <w:spacing w:after="0" w:line="240" w:lineRule="auto"/>
        <w:ind w:left="426" w:hanging="426"/>
        <w:jc w:val="both"/>
        <w:rPr>
          <w:rFonts w:ascii="Arial" w:eastAsia="Times New Roman" w:hAnsi="Arial" w:cs="Arial"/>
        </w:rPr>
      </w:pPr>
      <w:r w:rsidRPr="00B17F9E">
        <w:rPr>
          <w:rFonts w:ascii="Arial" w:eastAsia="Times New Roman" w:hAnsi="Arial" w:cs="Arial"/>
        </w:rPr>
        <w:t xml:space="preserve">Cara Panen : </w:t>
      </w:r>
      <w:r w:rsidRPr="00B17F9E">
        <w:rPr>
          <w:rFonts w:ascii="Arial" w:eastAsia="Times New Roman" w:hAnsi="Arial" w:cs="Arial"/>
          <w:color w:val="000000"/>
        </w:rPr>
        <w:t>bunga dahlia dipetik dengan cara memotong tangkai bunga sepanjang 20 cm dari dasar bunga. Bunga dahlia semi kaktus dipanen dengan cara memotong tangkai bunga sepanjang 50 cm dari dasar bunga.</w:t>
      </w:r>
    </w:p>
    <w:p w:rsidR="00807B3E" w:rsidRDefault="00807B3E" w:rsidP="00807B3E">
      <w:pPr>
        <w:pStyle w:val="ListParagraph"/>
        <w:autoSpaceDE w:val="0"/>
        <w:autoSpaceDN w:val="0"/>
        <w:adjustRightInd w:val="0"/>
        <w:spacing w:after="0" w:line="240" w:lineRule="auto"/>
        <w:ind w:left="426"/>
        <w:jc w:val="both"/>
        <w:rPr>
          <w:rFonts w:ascii="Arial" w:eastAsia="Times New Roman" w:hAnsi="Arial" w:cs="Arial"/>
          <w:lang w:val="en-ID"/>
        </w:rPr>
      </w:pPr>
    </w:p>
    <w:p w:rsidR="003D5282" w:rsidRDefault="003D5282" w:rsidP="00807B3E">
      <w:pPr>
        <w:pStyle w:val="ListParagraph"/>
        <w:autoSpaceDE w:val="0"/>
        <w:autoSpaceDN w:val="0"/>
        <w:adjustRightInd w:val="0"/>
        <w:spacing w:after="0" w:line="240" w:lineRule="auto"/>
        <w:ind w:left="426"/>
        <w:jc w:val="both"/>
        <w:rPr>
          <w:rFonts w:ascii="Arial" w:eastAsia="Times New Roman" w:hAnsi="Arial" w:cs="Arial"/>
          <w:lang w:val="en-ID"/>
        </w:rPr>
      </w:pPr>
    </w:p>
    <w:p w:rsidR="003D5282" w:rsidRDefault="003D5282" w:rsidP="00807B3E">
      <w:pPr>
        <w:pStyle w:val="ListParagraph"/>
        <w:autoSpaceDE w:val="0"/>
        <w:autoSpaceDN w:val="0"/>
        <w:adjustRightInd w:val="0"/>
        <w:spacing w:after="0" w:line="240" w:lineRule="auto"/>
        <w:ind w:left="426"/>
        <w:jc w:val="both"/>
        <w:rPr>
          <w:rFonts w:ascii="Arial" w:eastAsia="Times New Roman" w:hAnsi="Arial" w:cs="Arial"/>
          <w:lang w:val="en-ID"/>
        </w:rPr>
      </w:pPr>
    </w:p>
    <w:p w:rsidR="003D5282" w:rsidRDefault="003D5282" w:rsidP="00807B3E">
      <w:pPr>
        <w:pStyle w:val="ListParagraph"/>
        <w:autoSpaceDE w:val="0"/>
        <w:autoSpaceDN w:val="0"/>
        <w:adjustRightInd w:val="0"/>
        <w:spacing w:after="0" w:line="240" w:lineRule="auto"/>
        <w:ind w:left="426"/>
        <w:jc w:val="both"/>
        <w:rPr>
          <w:rFonts w:ascii="Arial" w:eastAsia="Times New Roman" w:hAnsi="Arial" w:cs="Arial"/>
          <w:lang w:val="en-ID"/>
        </w:rPr>
      </w:pPr>
    </w:p>
    <w:p w:rsidR="003D5282" w:rsidRDefault="003D5282" w:rsidP="00807B3E">
      <w:pPr>
        <w:pStyle w:val="ListParagraph"/>
        <w:autoSpaceDE w:val="0"/>
        <w:autoSpaceDN w:val="0"/>
        <w:adjustRightInd w:val="0"/>
        <w:spacing w:after="0" w:line="240" w:lineRule="auto"/>
        <w:ind w:left="426"/>
        <w:jc w:val="both"/>
        <w:rPr>
          <w:rFonts w:ascii="Arial" w:eastAsia="Times New Roman" w:hAnsi="Arial" w:cs="Arial"/>
          <w:lang w:val="en-ID"/>
        </w:rPr>
      </w:pPr>
    </w:p>
    <w:p w:rsidR="003D5282" w:rsidRDefault="003D5282" w:rsidP="00807B3E">
      <w:pPr>
        <w:pStyle w:val="ListParagraph"/>
        <w:autoSpaceDE w:val="0"/>
        <w:autoSpaceDN w:val="0"/>
        <w:adjustRightInd w:val="0"/>
        <w:spacing w:after="0" w:line="240" w:lineRule="auto"/>
        <w:ind w:left="426"/>
        <w:jc w:val="both"/>
        <w:rPr>
          <w:rFonts w:ascii="Arial" w:eastAsia="Times New Roman" w:hAnsi="Arial" w:cs="Arial"/>
          <w:lang w:val="en-ID"/>
        </w:rPr>
      </w:pPr>
    </w:p>
    <w:p w:rsidR="003D5282" w:rsidRPr="003D5282" w:rsidRDefault="003D5282" w:rsidP="00807B3E">
      <w:pPr>
        <w:pStyle w:val="ListParagraph"/>
        <w:autoSpaceDE w:val="0"/>
        <w:autoSpaceDN w:val="0"/>
        <w:adjustRightInd w:val="0"/>
        <w:spacing w:after="0" w:line="240" w:lineRule="auto"/>
        <w:ind w:left="426"/>
        <w:jc w:val="both"/>
        <w:rPr>
          <w:rFonts w:ascii="Arial" w:eastAsia="Times New Roman" w:hAnsi="Arial" w:cs="Arial"/>
          <w:lang w:val="en-ID"/>
        </w:rPr>
      </w:pPr>
    </w:p>
    <w:p w:rsidR="003D5282" w:rsidRDefault="003D5282" w:rsidP="003D5282">
      <w:pPr>
        <w:pStyle w:val="ListParagraph"/>
        <w:spacing w:after="0" w:line="240" w:lineRule="auto"/>
        <w:ind w:left="709"/>
        <w:jc w:val="both"/>
        <w:rPr>
          <w:rFonts w:ascii="Arial" w:eastAsia="Times New Roman" w:hAnsi="Arial" w:cs="Arial"/>
          <w:b/>
          <w:lang w:val="sv-SE"/>
        </w:rPr>
      </w:pPr>
    </w:p>
    <w:p w:rsidR="003D5282" w:rsidRDefault="003D5282" w:rsidP="003D5282">
      <w:pPr>
        <w:pStyle w:val="ListParagraph"/>
        <w:spacing w:after="0" w:line="240" w:lineRule="auto"/>
        <w:ind w:left="709"/>
        <w:jc w:val="both"/>
        <w:rPr>
          <w:rFonts w:ascii="Arial" w:eastAsia="Times New Roman" w:hAnsi="Arial" w:cs="Arial"/>
          <w:b/>
          <w:lang w:val="sv-SE"/>
        </w:rPr>
      </w:pPr>
    </w:p>
    <w:p w:rsidR="003D5282" w:rsidRDefault="003D5282" w:rsidP="003D5282">
      <w:pPr>
        <w:pStyle w:val="ListParagraph"/>
        <w:spacing w:after="0" w:line="240" w:lineRule="auto"/>
        <w:ind w:left="709"/>
        <w:jc w:val="both"/>
        <w:rPr>
          <w:rFonts w:ascii="Arial" w:eastAsia="Times New Roman" w:hAnsi="Arial" w:cs="Arial"/>
          <w:b/>
          <w:lang w:val="sv-SE"/>
        </w:rPr>
      </w:pPr>
    </w:p>
    <w:p w:rsidR="00807B3E" w:rsidRDefault="00807B3E" w:rsidP="00807B3E">
      <w:pPr>
        <w:pStyle w:val="ListParagraph"/>
        <w:numPr>
          <w:ilvl w:val="2"/>
          <w:numId w:val="4"/>
        </w:numPr>
        <w:spacing w:after="0" w:line="240" w:lineRule="auto"/>
        <w:ind w:left="709" w:hanging="709"/>
        <w:jc w:val="both"/>
        <w:rPr>
          <w:rFonts w:ascii="Arial" w:eastAsia="Times New Roman" w:hAnsi="Arial" w:cs="Arial"/>
          <w:b/>
          <w:lang w:val="sv-SE"/>
        </w:rPr>
      </w:pPr>
      <w:r w:rsidRPr="002A1536">
        <w:rPr>
          <w:rFonts w:ascii="Arial" w:eastAsia="Times New Roman" w:hAnsi="Arial" w:cs="Arial"/>
          <w:b/>
          <w:lang w:val="sv-SE"/>
        </w:rPr>
        <w:t>Teknik Pengumpulan Dan Analisis Data</w:t>
      </w:r>
    </w:p>
    <w:p w:rsidR="003D5282" w:rsidRPr="002A1536" w:rsidRDefault="003D5282" w:rsidP="003D5282">
      <w:pPr>
        <w:pStyle w:val="ListParagraph"/>
        <w:spacing w:after="0" w:line="240" w:lineRule="auto"/>
        <w:ind w:left="709"/>
        <w:jc w:val="both"/>
        <w:rPr>
          <w:rFonts w:ascii="Arial" w:eastAsia="Times New Roman" w:hAnsi="Arial" w:cs="Arial"/>
          <w:b/>
          <w:lang w:val="sv-SE"/>
        </w:rPr>
      </w:pPr>
    </w:p>
    <w:p w:rsidR="00807B3E" w:rsidRPr="00B17F9E" w:rsidRDefault="00807B3E" w:rsidP="00807B3E">
      <w:pPr>
        <w:pStyle w:val="ListParagraph"/>
        <w:numPr>
          <w:ilvl w:val="3"/>
          <w:numId w:val="7"/>
        </w:numPr>
        <w:spacing w:after="0" w:line="240" w:lineRule="auto"/>
        <w:jc w:val="both"/>
        <w:rPr>
          <w:rFonts w:ascii="Arial" w:eastAsia="Times New Roman" w:hAnsi="Arial" w:cs="Arial"/>
          <w:b/>
          <w:lang w:val="sv-SE"/>
        </w:rPr>
      </w:pPr>
      <w:r w:rsidRPr="00B17F9E">
        <w:rPr>
          <w:rFonts w:ascii="Arial" w:eastAsia="Times New Roman" w:hAnsi="Arial" w:cs="Arial"/>
          <w:b/>
          <w:lang w:val="sv-SE"/>
        </w:rPr>
        <w:t>Teknik Pengumpulan Data</w:t>
      </w:r>
    </w:p>
    <w:p w:rsidR="00807B3E" w:rsidRDefault="00807B3E" w:rsidP="00807B3E">
      <w:pPr>
        <w:spacing w:after="0" w:line="240" w:lineRule="auto"/>
        <w:contextualSpacing/>
        <w:jc w:val="both"/>
        <w:rPr>
          <w:rFonts w:ascii="Arial" w:eastAsia="Times New Roman" w:hAnsi="Arial" w:cs="Arial"/>
          <w:lang w:val="sv-SE"/>
        </w:rPr>
      </w:pPr>
      <w:r w:rsidRPr="002A1536">
        <w:rPr>
          <w:rFonts w:ascii="Arial" w:eastAsia="Times New Roman" w:hAnsi="Arial" w:cs="Arial"/>
          <w:lang w:val="sv-SE"/>
        </w:rPr>
        <w:t>Data dikumpulkan dari lima tanaman sampel dan lima tanaman korban dari setiap perlakuan, sehingga setiap perlakuan terdapat 10 tanaman.</w:t>
      </w:r>
    </w:p>
    <w:p w:rsidR="00807B3E" w:rsidRPr="002A1536" w:rsidRDefault="00807B3E" w:rsidP="00807B3E">
      <w:pPr>
        <w:spacing w:after="0" w:line="240" w:lineRule="auto"/>
        <w:contextualSpacing/>
        <w:jc w:val="both"/>
        <w:rPr>
          <w:rFonts w:ascii="Arial" w:eastAsia="Times New Roman" w:hAnsi="Arial" w:cs="Arial"/>
          <w:lang w:val="sv-SE"/>
        </w:rPr>
      </w:pPr>
    </w:p>
    <w:p w:rsidR="00807B3E" w:rsidRPr="00B17F9E" w:rsidRDefault="00807B3E" w:rsidP="00807B3E">
      <w:pPr>
        <w:pStyle w:val="ListParagraph"/>
        <w:numPr>
          <w:ilvl w:val="3"/>
          <w:numId w:val="7"/>
        </w:numPr>
        <w:spacing w:after="0" w:line="240" w:lineRule="auto"/>
        <w:jc w:val="both"/>
        <w:rPr>
          <w:rFonts w:ascii="Arial" w:eastAsia="Times New Roman" w:hAnsi="Arial" w:cs="Arial"/>
          <w:b/>
          <w:lang w:val="sv-SE"/>
        </w:rPr>
      </w:pPr>
      <w:r w:rsidRPr="00B17F9E">
        <w:rPr>
          <w:rFonts w:ascii="Arial" w:eastAsia="Times New Roman" w:hAnsi="Arial" w:cs="Arial"/>
          <w:b/>
          <w:lang w:val="sv-SE"/>
        </w:rPr>
        <w:t>Analisis Data</w:t>
      </w:r>
    </w:p>
    <w:p w:rsidR="00807B3E" w:rsidRDefault="00807B3E" w:rsidP="00807B3E">
      <w:pPr>
        <w:tabs>
          <w:tab w:val="left" w:pos="1985"/>
        </w:tabs>
        <w:spacing w:after="0" w:line="240" w:lineRule="auto"/>
        <w:contextualSpacing/>
        <w:jc w:val="both"/>
        <w:rPr>
          <w:rFonts w:ascii="Arial" w:eastAsia="Times New Roman" w:hAnsi="Arial" w:cs="Arial"/>
          <w:lang w:val="sv-SE"/>
        </w:rPr>
      </w:pPr>
      <w:r w:rsidRPr="002A1536">
        <w:rPr>
          <w:rFonts w:ascii="Arial" w:eastAsia="Times New Roman" w:hAnsi="Arial" w:cs="Arial"/>
          <w:lang w:val="sv-SE"/>
        </w:rPr>
        <w:t>Semua data yang diperoleh dianalisis dengan menggunakan analisis varian. Apabila ada beda nyata antar perlakuan maka hasil analisis diuji lanjut d</w:t>
      </w:r>
      <w:r>
        <w:rPr>
          <w:rFonts w:ascii="Arial" w:eastAsia="Times New Roman" w:hAnsi="Arial" w:cs="Arial"/>
          <w:lang w:val="sv-SE"/>
        </w:rPr>
        <w:t xml:space="preserve">engan uji jarak berganda Duncan </w:t>
      </w:r>
      <w:r w:rsidRPr="002A1536">
        <w:rPr>
          <w:rFonts w:ascii="Arial" w:eastAsia="Times New Roman" w:hAnsi="Arial" w:cs="Arial"/>
          <w:lang w:val="sv-SE"/>
        </w:rPr>
        <w:t>5%. Data yang menunjukkan kualitas tanaman dianali</w:t>
      </w:r>
      <w:r>
        <w:rPr>
          <w:rFonts w:ascii="Arial" w:eastAsia="Times New Roman" w:hAnsi="Arial" w:cs="Arial"/>
          <w:lang w:val="sv-SE"/>
        </w:rPr>
        <w:t>sis regresi.</w:t>
      </w:r>
    </w:p>
    <w:p w:rsidR="00807B3E" w:rsidRDefault="00807B3E" w:rsidP="00807B3E">
      <w:pPr>
        <w:tabs>
          <w:tab w:val="left" w:pos="1985"/>
        </w:tabs>
        <w:spacing w:after="0" w:line="240" w:lineRule="auto"/>
        <w:contextualSpacing/>
        <w:jc w:val="both"/>
        <w:rPr>
          <w:rFonts w:ascii="Arial" w:eastAsia="Times New Roman" w:hAnsi="Arial" w:cs="Arial"/>
          <w:lang w:val="sv-SE"/>
        </w:rPr>
      </w:pPr>
    </w:p>
    <w:p w:rsidR="00807B3E" w:rsidRPr="003D5282" w:rsidRDefault="00190E1F" w:rsidP="003D5282">
      <w:pPr>
        <w:pStyle w:val="ListParagraph"/>
        <w:numPr>
          <w:ilvl w:val="0"/>
          <w:numId w:val="4"/>
        </w:numPr>
        <w:tabs>
          <w:tab w:val="left" w:pos="1985"/>
        </w:tabs>
        <w:spacing w:after="0" w:line="240" w:lineRule="auto"/>
        <w:ind w:left="284" w:hanging="284"/>
        <w:jc w:val="both"/>
        <w:rPr>
          <w:rFonts w:ascii="Arial" w:eastAsia="Times New Roman" w:hAnsi="Arial" w:cs="Arial"/>
          <w:b/>
          <w:sz w:val="24"/>
          <w:szCs w:val="24"/>
          <w:lang w:val="sv-SE"/>
        </w:rPr>
      </w:pPr>
      <w:r w:rsidRPr="003D5282">
        <w:rPr>
          <w:rFonts w:ascii="Arial" w:eastAsia="Times New Roman" w:hAnsi="Arial" w:cs="Arial"/>
          <w:b/>
          <w:sz w:val="24"/>
          <w:szCs w:val="24"/>
          <w:lang w:val="sv-SE"/>
        </w:rPr>
        <w:t>HASIL DAN PEMBAHASAN</w:t>
      </w:r>
    </w:p>
    <w:p w:rsidR="009A2FA6" w:rsidRDefault="009A2FA6" w:rsidP="009A2FA6">
      <w:pPr>
        <w:pStyle w:val="ListParagraph"/>
        <w:tabs>
          <w:tab w:val="left" w:pos="0"/>
        </w:tabs>
        <w:spacing w:line="240" w:lineRule="auto"/>
        <w:ind w:left="0" w:firstLine="567"/>
        <w:jc w:val="both"/>
        <w:rPr>
          <w:rFonts w:ascii="Arial" w:hAnsi="Arial" w:cs="Arial"/>
          <w:lang w:val="sv-SE"/>
        </w:rPr>
      </w:pPr>
      <w:r w:rsidRPr="009A2FA6">
        <w:rPr>
          <w:rFonts w:ascii="Arial" w:hAnsi="Arial" w:cs="Arial"/>
          <w:lang w:val="sv-SE"/>
        </w:rPr>
        <w:t>Selama di pembibitan, benih dahlia tumbuh dengan baik dan seluruhnya dapat berakar dua minggu setelah tanam. Selama penelitian berlangsung tanaman dahlia tidak memperlihatkan gejala penyakit secara serius, namun demikian pencegahan dilakukan dengan cara penyemprotan tanaman dengan Dithane M45 dengan dosis 2g/liter dan Akodan 125 EC dengan dosis 1ml/liter pada bagian bawah daun tiap satu minggu.</w:t>
      </w:r>
    </w:p>
    <w:p w:rsidR="009A2FA6" w:rsidRDefault="009A2FA6" w:rsidP="009A2FA6">
      <w:pPr>
        <w:pStyle w:val="ListParagraph"/>
        <w:tabs>
          <w:tab w:val="left" w:pos="0"/>
        </w:tabs>
        <w:spacing w:line="240" w:lineRule="auto"/>
        <w:ind w:left="0" w:firstLine="567"/>
        <w:jc w:val="both"/>
        <w:rPr>
          <w:rFonts w:ascii="Arial" w:hAnsi="Arial" w:cs="Arial"/>
          <w:lang w:val="sv-SE"/>
        </w:rPr>
      </w:pPr>
    </w:p>
    <w:p w:rsidR="009A2FA6" w:rsidRDefault="009A2FA6" w:rsidP="003D5282">
      <w:pPr>
        <w:pStyle w:val="ListParagraph"/>
        <w:tabs>
          <w:tab w:val="left" w:pos="0"/>
        </w:tabs>
        <w:spacing w:line="240" w:lineRule="auto"/>
        <w:ind w:left="0" w:firstLine="567"/>
        <w:jc w:val="both"/>
        <w:rPr>
          <w:rFonts w:ascii="Arial" w:hAnsi="Arial" w:cs="Arial"/>
          <w:lang w:val="sv-SE"/>
        </w:rPr>
      </w:pPr>
      <w:r w:rsidRPr="009A2FA6">
        <w:rPr>
          <w:rFonts w:ascii="Arial" w:hAnsi="Arial" w:cs="Arial"/>
          <w:lang w:val="sv-SE"/>
        </w:rPr>
        <w:t>Hasil analisis varian menunjukkan tidak ada interaksi antara perlakuan media tanam dan pupuk organik cair</w:t>
      </w:r>
      <w:r w:rsidRPr="009A2FA6">
        <w:rPr>
          <w:rFonts w:ascii="Arial" w:hAnsi="Arial" w:cs="Arial"/>
          <w:lang w:val="sv-SE"/>
        </w:rPr>
        <w:t xml:space="preserve"> pada semua parameter.</w:t>
      </w:r>
    </w:p>
    <w:p w:rsidR="003D5282" w:rsidRPr="003D5282" w:rsidRDefault="003D5282" w:rsidP="003D5282">
      <w:pPr>
        <w:pStyle w:val="ListParagraph"/>
        <w:tabs>
          <w:tab w:val="left" w:pos="0"/>
        </w:tabs>
        <w:spacing w:line="240" w:lineRule="auto"/>
        <w:ind w:left="0" w:firstLine="567"/>
        <w:jc w:val="both"/>
        <w:rPr>
          <w:rFonts w:ascii="Arial" w:hAnsi="Arial" w:cs="Arial"/>
          <w:lang w:val="sv-SE"/>
        </w:rPr>
      </w:pPr>
    </w:p>
    <w:p w:rsidR="00807B3E" w:rsidRPr="00EC3B02" w:rsidRDefault="00807B3E" w:rsidP="00807B3E">
      <w:pPr>
        <w:pStyle w:val="ListParagraph"/>
        <w:autoSpaceDE w:val="0"/>
        <w:autoSpaceDN w:val="0"/>
        <w:adjustRightInd w:val="0"/>
        <w:spacing w:line="240" w:lineRule="auto"/>
        <w:ind w:left="851" w:hanging="851"/>
        <w:rPr>
          <w:rFonts w:ascii="Arial" w:hAnsi="Arial" w:cs="Arial"/>
          <w:b/>
          <w:color w:val="231F20"/>
        </w:rPr>
      </w:pPr>
      <w:r w:rsidRPr="00EC3B02">
        <w:rPr>
          <w:rFonts w:ascii="Arial" w:hAnsi="Arial" w:cs="Arial"/>
          <w:b/>
          <w:color w:val="231F20"/>
        </w:rPr>
        <w:t>Tabel 4. Tinggi tanaman (cm) dan Luas Daun (cm</w:t>
      </w:r>
      <w:r w:rsidRPr="00EC3B02">
        <w:rPr>
          <w:rFonts w:ascii="Arial" w:hAnsi="Arial" w:cs="Arial"/>
          <w:b/>
          <w:color w:val="231F20"/>
          <w:vertAlign w:val="superscript"/>
        </w:rPr>
        <w:t>2</w:t>
      </w:r>
      <w:r w:rsidRPr="00EC3B02">
        <w:rPr>
          <w:rFonts w:ascii="Arial" w:hAnsi="Arial" w:cs="Arial"/>
          <w:b/>
          <w:color w:val="231F20"/>
        </w:rPr>
        <w:t>)</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tblGrid>
      <w:tr w:rsidR="00807B3E" w:rsidRPr="00EC3B02" w:rsidTr="003D5282">
        <w:tc>
          <w:tcPr>
            <w:tcW w:w="1560"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1417"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Tinggi Tanaman</w:t>
            </w:r>
          </w:p>
        </w:tc>
        <w:tc>
          <w:tcPr>
            <w:tcW w:w="1418"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rPr>
                <w:rFonts w:ascii="Arial" w:hAnsi="Arial" w:cs="Arial"/>
                <w:lang w:val="sv-SE"/>
              </w:rPr>
            </w:pPr>
            <w:r>
              <w:rPr>
                <w:rFonts w:ascii="Arial" w:hAnsi="Arial" w:cs="Arial"/>
                <w:lang w:val="sv-SE"/>
              </w:rPr>
              <w:t xml:space="preserve">  </w:t>
            </w:r>
            <w:r w:rsidRPr="00EC3B02">
              <w:rPr>
                <w:rFonts w:ascii="Arial" w:hAnsi="Arial" w:cs="Arial"/>
                <w:lang w:val="sv-SE"/>
              </w:rPr>
              <w:t>Luas Daun</w:t>
            </w:r>
          </w:p>
        </w:tc>
      </w:tr>
      <w:tr w:rsidR="00807B3E" w:rsidRPr="00EC3B02" w:rsidTr="003D5282">
        <w:tc>
          <w:tcPr>
            <w:tcW w:w="1560"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r>
              <w:rPr>
                <w:rFonts w:ascii="Arial" w:hAnsi="Arial" w:cs="Arial"/>
                <w:lang w:val="sv-SE"/>
              </w:rPr>
              <w:t>P.O.C</w:t>
            </w:r>
          </w:p>
        </w:tc>
        <w:tc>
          <w:tcPr>
            <w:tcW w:w="1417"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1418"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r>
      <w:tr w:rsidR="00807B3E" w:rsidRPr="00EC3B02" w:rsidTr="003D5282">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DI Grow</w:t>
            </w:r>
          </w:p>
        </w:tc>
        <w:tc>
          <w:tcPr>
            <w:tcW w:w="1417" w:type="dxa"/>
            <w:tcBorders>
              <w:top w:val="nil"/>
              <w:left w:val="nil"/>
              <w:bottom w:val="nil"/>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8</w:t>
            </w:r>
            <w:r w:rsidR="00807B3E" w:rsidRPr="00EC3B02">
              <w:rPr>
                <w:rFonts w:ascii="Arial" w:hAnsi="Arial" w:cs="Arial"/>
                <w:lang w:val="sv-SE"/>
              </w:rPr>
              <w:t>9,16 a</w:t>
            </w:r>
          </w:p>
        </w:tc>
        <w:tc>
          <w:tcPr>
            <w:tcW w:w="1418" w:type="dxa"/>
            <w:tcBorders>
              <w:top w:val="nil"/>
              <w:left w:val="nil"/>
              <w:bottom w:val="nil"/>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59</w:t>
            </w:r>
            <w:r w:rsidR="00807B3E" w:rsidRPr="00EC3B02">
              <w:rPr>
                <w:rFonts w:ascii="Arial" w:hAnsi="Arial" w:cs="Arial"/>
                <w:lang w:val="sv-SE"/>
              </w:rPr>
              <w:t>,19 a</w:t>
            </w:r>
          </w:p>
        </w:tc>
      </w:tr>
      <w:tr w:rsidR="00807B3E" w:rsidRPr="00EC3B02" w:rsidTr="003D5282">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GDM</w:t>
            </w:r>
          </w:p>
        </w:tc>
        <w:tc>
          <w:tcPr>
            <w:tcW w:w="1417"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82,98 ab</w:t>
            </w:r>
          </w:p>
        </w:tc>
        <w:tc>
          <w:tcPr>
            <w:tcW w:w="1418"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56,18 a</w:t>
            </w:r>
          </w:p>
        </w:tc>
      </w:tr>
      <w:tr w:rsidR="00807B3E" w:rsidRPr="00EC3B02" w:rsidTr="003D5282">
        <w:tc>
          <w:tcPr>
            <w:tcW w:w="1560" w:type="dxa"/>
            <w:tcBorders>
              <w:top w:val="nil"/>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Growmore</w:t>
            </w:r>
          </w:p>
        </w:tc>
        <w:tc>
          <w:tcPr>
            <w:tcW w:w="1417" w:type="dxa"/>
            <w:tcBorders>
              <w:top w:val="nil"/>
              <w:left w:val="nil"/>
              <w:bottom w:val="single" w:sz="4" w:space="0" w:color="auto"/>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7</w:t>
            </w:r>
            <w:r w:rsidR="00807B3E" w:rsidRPr="00EC3B02">
              <w:rPr>
                <w:rFonts w:ascii="Arial" w:hAnsi="Arial" w:cs="Arial"/>
                <w:lang w:val="sv-SE"/>
              </w:rPr>
              <w:t>6,20 b</w:t>
            </w:r>
          </w:p>
        </w:tc>
        <w:tc>
          <w:tcPr>
            <w:tcW w:w="1418" w:type="dxa"/>
            <w:tcBorders>
              <w:top w:val="nil"/>
              <w:left w:val="nil"/>
              <w:bottom w:val="nil"/>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50</w:t>
            </w:r>
            <w:r w:rsidR="00807B3E" w:rsidRPr="00EC3B02">
              <w:rPr>
                <w:rFonts w:ascii="Arial" w:hAnsi="Arial" w:cs="Arial"/>
                <w:lang w:val="sv-SE"/>
              </w:rPr>
              <w:t>,68 a</w:t>
            </w:r>
          </w:p>
        </w:tc>
      </w:tr>
      <w:tr w:rsidR="00807B3E" w:rsidRPr="00EC3B02" w:rsidTr="003D5282">
        <w:tc>
          <w:tcPr>
            <w:tcW w:w="1560"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Media Tanam</w:t>
            </w:r>
          </w:p>
        </w:tc>
        <w:tc>
          <w:tcPr>
            <w:tcW w:w="1417"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1418"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r>
      <w:tr w:rsidR="00807B3E" w:rsidRPr="00EC3B02" w:rsidTr="003D5282">
        <w:trPr>
          <w:trHeight w:val="349"/>
        </w:trPr>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Top Soil</w:t>
            </w:r>
          </w:p>
        </w:tc>
        <w:tc>
          <w:tcPr>
            <w:tcW w:w="1417"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88,76 p</w:t>
            </w:r>
          </w:p>
        </w:tc>
        <w:tc>
          <w:tcPr>
            <w:tcW w:w="1418"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54,38 p</w:t>
            </w:r>
          </w:p>
        </w:tc>
      </w:tr>
      <w:tr w:rsidR="00807B3E" w:rsidRPr="00EC3B02" w:rsidTr="003D5282">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Arang Sekam</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Humus daun bambu</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Pakis</w:t>
            </w:r>
          </w:p>
        </w:tc>
        <w:tc>
          <w:tcPr>
            <w:tcW w:w="1417"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94,88 q</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89,05 pq</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89,07 pq</w:t>
            </w:r>
          </w:p>
        </w:tc>
        <w:tc>
          <w:tcPr>
            <w:tcW w:w="1418"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58,11 q</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54,67 pq</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54,69 pq</w:t>
            </w:r>
          </w:p>
        </w:tc>
      </w:tr>
      <w:tr w:rsidR="00807B3E" w:rsidRPr="00EC3B02" w:rsidTr="003D5282">
        <w:tc>
          <w:tcPr>
            <w:tcW w:w="1560"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Interaksi</w:t>
            </w:r>
          </w:p>
        </w:tc>
        <w:tc>
          <w:tcPr>
            <w:tcW w:w="1417"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w:t>
            </w:r>
          </w:p>
        </w:tc>
        <w:tc>
          <w:tcPr>
            <w:tcW w:w="1418"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rPr>
                <w:rFonts w:ascii="Arial" w:hAnsi="Arial" w:cs="Arial"/>
                <w:lang w:val="sv-SE"/>
              </w:rPr>
            </w:pPr>
            <w:r w:rsidRPr="00EC3B02">
              <w:rPr>
                <w:rFonts w:ascii="Arial" w:hAnsi="Arial" w:cs="Arial"/>
                <w:lang w:val="sv-SE"/>
              </w:rPr>
              <w:t xml:space="preserve">               (-)</w:t>
            </w:r>
          </w:p>
        </w:tc>
      </w:tr>
    </w:tbl>
    <w:p w:rsidR="00A04978" w:rsidRDefault="00A04978" w:rsidP="003D5282">
      <w:pPr>
        <w:pStyle w:val="ListParagraph"/>
        <w:spacing w:line="240" w:lineRule="auto"/>
        <w:ind w:left="0"/>
        <w:jc w:val="both"/>
        <w:rPr>
          <w:rFonts w:ascii="Arial" w:hAnsi="Arial" w:cs="Arial"/>
          <w:lang w:val="sv-SE"/>
        </w:rPr>
      </w:pPr>
    </w:p>
    <w:p w:rsidR="00A04978" w:rsidRDefault="00A04978" w:rsidP="003D5282">
      <w:pPr>
        <w:pStyle w:val="ListParagraph"/>
        <w:spacing w:line="240" w:lineRule="auto"/>
        <w:ind w:left="0"/>
        <w:jc w:val="both"/>
        <w:rPr>
          <w:rFonts w:ascii="Arial" w:hAnsi="Arial" w:cs="Arial"/>
          <w:lang w:val="sv-SE"/>
        </w:rPr>
      </w:pPr>
    </w:p>
    <w:p w:rsidR="00A04978" w:rsidRDefault="00A04978" w:rsidP="003D5282">
      <w:pPr>
        <w:pStyle w:val="ListParagraph"/>
        <w:spacing w:line="240" w:lineRule="auto"/>
        <w:ind w:left="0"/>
        <w:jc w:val="both"/>
        <w:rPr>
          <w:rFonts w:ascii="Arial" w:hAnsi="Arial" w:cs="Arial"/>
          <w:lang w:val="sv-SE"/>
        </w:rPr>
      </w:pPr>
    </w:p>
    <w:p w:rsidR="00A04978" w:rsidRDefault="00A04978" w:rsidP="003D5282">
      <w:pPr>
        <w:pStyle w:val="ListParagraph"/>
        <w:spacing w:line="240" w:lineRule="auto"/>
        <w:ind w:left="0"/>
        <w:jc w:val="both"/>
        <w:rPr>
          <w:rFonts w:ascii="Arial" w:hAnsi="Arial" w:cs="Arial"/>
          <w:lang w:val="sv-SE"/>
        </w:rPr>
      </w:pPr>
    </w:p>
    <w:p w:rsidR="00A04978" w:rsidRDefault="00A04978" w:rsidP="003D5282">
      <w:pPr>
        <w:pStyle w:val="ListParagraph"/>
        <w:spacing w:line="240" w:lineRule="auto"/>
        <w:ind w:left="0"/>
        <w:jc w:val="both"/>
        <w:rPr>
          <w:rFonts w:ascii="Arial" w:hAnsi="Arial" w:cs="Arial"/>
          <w:lang w:val="sv-SE"/>
        </w:rPr>
      </w:pPr>
    </w:p>
    <w:p w:rsidR="00A04978" w:rsidRDefault="00A04978" w:rsidP="003D5282">
      <w:pPr>
        <w:pStyle w:val="ListParagraph"/>
        <w:spacing w:line="240" w:lineRule="auto"/>
        <w:ind w:left="0"/>
        <w:jc w:val="both"/>
        <w:rPr>
          <w:rFonts w:ascii="Arial" w:hAnsi="Arial" w:cs="Arial"/>
          <w:lang w:val="sv-SE"/>
        </w:rPr>
      </w:pPr>
    </w:p>
    <w:p w:rsidR="00807B3E" w:rsidRDefault="00807B3E" w:rsidP="003D5282">
      <w:pPr>
        <w:pStyle w:val="ListParagraph"/>
        <w:spacing w:line="240" w:lineRule="auto"/>
        <w:ind w:left="0"/>
        <w:jc w:val="both"/>
        <w:rPr>
          <w:rFonts w:ascii="Arial" w:hAnsi="Arial" w:cs="Arial"/>
          <w:lang w:val="sv-SE"/>
        </w:rPr>
      </w:pPr>
      <w:r w:rsidRPr="00EC3B02">
        <w:rPr>
          <w:rFonts w:ascii="Arial" w:hAnsi="Arial" w:cs="Arial"/>
          <w:lang w:val="sv-SE"/>
        </w:rPr>
        <w:t xml:space="preserve">Keterangan : Angka diikuti huruf </w:t>
      </w:r>
      <w:r>
        <w:rPr>
          <w:rFonts w:ascii="Arial" w:hAnsi="Arial" w:cs="Arial"/>
          <w:lang w:val="sv-SE"/>
        </w:rPr>
        <w:t xml:space="preserve">sama </w:t>
      </w:r>
      <w:r w:rsidRPr="00EC3B02">
        <w:rPr>
          <w:rFonts w:ascii="Arial" w:hAnsi="Arial" w:cs="Arial"/>
          <w:lang w:val="sv-SE"/>
        </w:rPr>
        <w:t>menunjukka</w:t>
      </w:r>
      <w:r>
        <w:rPr>
          <w:rFonts w:ascii="Arial" w:hAnsi="Arial" w:cs="Arial"/>
          <w:lang w:val="sv-SE"/>
        </w:rPr>
        <w:t xml:space="preserve">n tidak berbeda nyata pada uji, </w:t>
      </w:r>
      <w:r w:rsidRPr="00EC3B02">
        <w:rPr>
          <w:rFonts w:ascii="Arial" w:hAnsi="Arial" w:cs="Arial"/>
          <w:lang w:val="sv-SE"/>
        </w:rPr>
        <w:t>Duncan 5%.</w:t>
      </w:r>
    </w:p>
    <w:p w:rsidR="003D5282" w:rsidRPr="00A04978" w:rsidRDefault="00807B3E" w:rsidP="00A04978">
      <w:pPr>
        <w:pStyle w:val="ListParagraph"/>
        <w:spacing w:line="240" w:lineRule="auto"/>
        <w:ind w:left="0"/>
        <w:jc w:val="both"/>
        <w:rPr>
          <w:rFonts w:ascii="Arial" w:hAnsi="Arial" w:cs="Arial"/>
          <w:lang w:val="sv-SE"/>
        </w:rPr>
      </w:pPr>
      <w:r w:rsidRPr="00EC3B02">
        <w:rPr>
          <w:rFonts w:ascii="Arial" w:hAnsi="Arial" w:cs="Arial"/>
          <w:lang w:val="sv-SE"/>
        </w:rPr>
        <w:t>Tanda (+) menunjukkan ada interaksi antar perlakuan.</w:t>
      </w:r>
    </w:p>
    <w:p w:rsidR="00807B3E" w:rsidRDefault="00807B3E" w:rsidP="00807B3E">
      <w:pPr>
        <w:spacing w:after="0" w:line="240" w:lineRule="auto"/>
        <w:ind w:firstLine="567"/>
        <w:jc w:val="both"/>
        <w:rPr>
          <w:rFonts w:ascii="Arial" w:eastAsia="Times New Roman" w:hAnsi="Arial" w:cs="Arial"/>
          <w:lang w:val="en-ID"/>
        </w:rPr>
      </w:pPr>
      <w:r w:rsidRPr="00EC3B02">
        <w:rPr>
          <w:rFonts w:ascii="Arial" w:hAnsi="Arial" w:cs="Arial"/>
          <w:spacing w:val="3"/>
        </w:rPr>
        <w:t>T</w:t>
      </w:r>
      <w:r w:rsidRPr="00EC3B02">
        <w:rPr>
          <w:rFonts w:ascii="Arial" w:hAnsi="Arial" w:cs="Arial"/>
          <w:spacing w:val="-1"/>
        </w:rPr>
        <w:t>i</w:t>
      </w:r>
      <w:r w:rsidRPr="00EC3B02">
        <w:rPr>
          <w:rFonts w:ascii="Arial" w:hAnsi="Arial" w:cs="Arial"/>
        </w:rPr>
        <w:t>n</w:t>
      </w:r>
      <w:r w:rsidRPr="00EC3B02">
        <w:rPr>
          <w:rFonts w:ascii="Arial" w:hAnsi="Arial" w:cs="Arial"/>
          <w:spacing w:val="-1"/>
        </w:rPr>
        <w:t>g</w:t>
      </w:r>
      <w:r w:rsidRPr="00EC3B02">
        <w:rPr>
          <w:rFonts w:ascii="Arial" w:hAnsi="Arial" w:cs="Arial"/>
        </w:rPr>
        <w:t>gi</w:t>
      </w:r>
      <w:r w:rsidRPr="00EC3B02">
        <w:rPr>
          <w:rFonts w:ascii="Arial" w:hAnsi="Arial" w:cs="Arial"/>
          <w:spacing w:val="2"/>
        </w:rPr>
        <w:t xml:space="preserve"> t</w:t>
      </w:r>
      <w:r w:rsidRPr="00EC3B02">
        <w:rPr>
          <w:rFonts w:ascii="Arial" w:hAnsi="Arial" w:cs="Arial"/>
        </w:rPr>
        <w:t>a</w:t>
      </w:r>
      <w:r w:rsidRPr="00EC3B02">
        <w:rPr>
          <w:rFonts w:ascii="Arial" w:hAnsi="Arial" w:cs="Arial"/>
          <w:spacing w:val="-1"/>
        </w:rPr>
        <w:t>n</w:t>
      </w:r>
      <w:r w:rsidRPr="00EC3B02">
        <w:rPr>
          <w:rFonts w:ascii="Arial" w:hAnsi="Arial" w:cs="Arial"/>
        </w:rPr>
        <w:t>a</w:t>
      </w:r>
      <w:r w:rsidRPr="00EC3B02">
        <w:rPr>
          <w:rFonts w:ascii="Arial" w:hAnsi="Arial" w:cs="Arial"/>
          <w:spacing w:val="4"/>
        </w:rPr>
        <w:t>m</w:t>
      </w:r>
      <w:r w:rsidRPr="00EC3B02">
        <w:rPr>
          <w:rFonts w:ascii="Arial" w:hAnsi="Arial" w:cs="Arial"/>
        </w:rPr>
        <w:t xml:space="preserve">an </w:t>
      </w:r>
      <w:r w:rsidRPr="00EC3B02">
        <w:rPr>
          <w:rFonts w:ascii="Arial" w:hAnsi="Arial" w:cs="Arial"/>
          <w:spacing w:val="1"/>
        </w:rPr>
        <w:t>i</w:t>
      </w:r>
      <w:r w:rsidRPr="00EC3B02">
        <w:rPr>
          <w:rFonts w:ascii="Arial" w:hAnsi="Arial" w:cs="Arial"/>
        </w:rPr>
        <w:t>ni</w:t>
      </w:r>
      <w:r w:rsidRPr="00EC3B02">
        <w:rPr>
          <w:rFonts w:ascii="Arial" w:hAnsi="Arial" w:cs="Arial"/>
          <w:spacing w:val="8"/>
        </w:rPr>
        <w:t xml:space="preserve"> </w:t>
      </w:r>
      <w:r w:rsidRPr="00EC3B02">
        <w:rPr>
          <w:rFonts w:ascii="Arial" w:hAnsi="Arial" w:cs="Arial"/>
        </w:rPr>
        <w:t>n</w:t>
      </w:r>
      <w:r w:rsidRPr="00EC3B02">
        <w:rPr>
          <w:rFonts w:ascii="Arial" w:hAnsi="Arial" w:cs="Arial"/>
          <w:spacing w:val="1"/>
        </w:rPr>
        <w:t>a</w:t>
      </w:r>
      <w:r w:rsidRPr="00EC3B02">
        <w:rPr>
          <w:rFonts w:ascii="Arial" w:hAnsi="Arial" w:cs="Arial"/>
        </w:rPr>
        <w:t>nt</w:t>
      </w:r>
      <w:r w:rsidRPr="00EC3B02">
        <w:rPr>
          <w:rFonts w:ascii="Arial" w:hAnsi="Arial" w:cs="Arial"/>
          <w:spacing w:val="-2"/>
        </w:rPr>
        <w:t>i</w:t>
      </w:r>
      <w:r w:rsidRPr="00EC3B02">
        <w:rPr>
          <w:rFonts w:ascii="Arial" w:hAnsi="Arial" w:cs="Arial"/>
          <w:spacing w:val="4"/>
        </w:rPr>
        <w:t>n</w:t>
      </w:r>
      <w:r w:rsidRPr="00EC3B02">
        <w:rPr>
          <w:rFonts w:ascii="Arial" w:hAnsi="Arial" w:cs="Arial"/>
          <w:spacing w:val="-4"/>
        </w:rPr>
        <w:t>y</w:t>
      </w:r>
      <w:r w:rsidRPr="00EC3B02">
        <w:rPr>
          <w:rFonts w:ascii="Arial" w:hAnsi="Arial" w:cs="Arial"/>
        </w:rPr>
        <w:t>a</w:t>
      </w:r>
      <w:r w:rsidRPr="00EC3B02">
        <w:rPr>
          <w:rFonts w:ascii="Arial" w:hAnsi="Arial" w:cs="Arial"/>
          <w:spacing w:val="3"/>
        </w:rPr>
        <w:t xml:space="preserve"> </w:t>
      </w:r>
      <w:r w:rsidRPr="00EC3B02">
        <w:rPr>
          <w:rFonts w:ascii="Arial" w:hAnsi="Arial" w:cs="Arial"/>
        </w:rPr>
        <w:t>a</w:t>
      </w:r>
      <w:r w:rsidRPr="00EC3B02">
        <w:rPr>
          <w:rFonts w:ascii="Arial" w:hAnsi="Arial" w:cs="Arial"/>
          <w:spacing w:val="3"/>
        </w:rPr>
        <w:t>k</w:t>
      </w:r>
      <w:r w:rsidRPr="00EC3B02">
        <w:rPr>
          <w:rFonts w:ascii="Arial" w:hAnsi="Arial" w:cs="Arial"/>
        </w:rPr>
        <w:t>an</w:t>
      </w:r>
      <w:r w:rsidRPr="00EC3B02">
        <w:rPr>
          <w:rFonts w:ascii="Arial" w:hAnsi="Arial" w:cs="Arial"/>
          <w:spacing w:val="8"/>
        </w:rPr>
        <w:t xml:space="preserve"> </w:t>
      </w:r>
      <w:r w:rsidRPr="00EC3B02">
        <w:rPr>
          <w:rFonts w:ascii="Arial" w:hAnsi="Arial" w:cs="Arial"/>
          <w:spacing w:val="4"/>
        </w:rPr>
        <w:t>m</w:t>
      </w:r>
      <w:r w:rsidRPr="00EC3B02">
        <w:rPr>
          <w:rFonts w:ascii="Arial" w:hAnsi="Arial" w:cs="Arial"/>
        </w:rPr>
        <w:t>en</w:t>
      </w:r>
      <w:r w:rsidRPr="00EC3B02">
        <w:rPr>
          <w:rFonts w:ascii="Arial" w:hAnsi="Arial" w:cs="Arial"/>
          <w:spacing w:val="-1"/>
        </w:rPr>
        <w:t>e</w:t>
      </w:r>
      <w:r w:rsidRPr="00EC3B02">
        <w:rPr>
          <w:rFonts w:ascii="Arial" w:hAnsi="Arial" w:cs="Arial"/>
        </w:rPr>
        <w:t>n</w:t>
      </w:r>
      <w:r w:rsidRPr="00EC3B02">
        <w:rPr>
          <w:rFonts w:ascii="Arial" w:hAnsi="Arial" w:cs="Arial"/>
          <w:spacing w:val="2"/>
        </w:rPr>
        <w:t>t</w:t>
      </w:r>
      <w:r w:rsidRPr="00EC3B02">
        <w:rPr>
          <w:rFonts w:ascii="Arial" w:hAnsi="Arial" w:cs="Arial"/>
        </w:rPr>
        <w:t>u</w:t>
      </w:r>
      <w:r w:rsidRPr="00EC3B02">
        <w:rPr>
          <w:rFonts w:ascii="Arial" w:hAnsi="Arial" w:cs="Arial"/>
          <w:spacing w:val="3"/>
        </w:rPr>
        <w:t>k</w:t>
      </w:r>
      <w:r w:rsidRPr="00EC3B02">
        <w:rPr>
          <w:rFonts w:ascii="Arial" w:hAnsi="Arial" w:cs="Arial"/>
        </w:rPr>
        <w:t>an p</w:t>
      </w:r>
      <w:r w:rsidRPr="00EC3B02">
        <w:rPr>
          <w:rFonts w:ascii="Arial" w:hAnsi="Arial" w:cs="Arial"/>
          <w:spacing w:val="-1"/>
        </w:rPr>
        <w:t>a</w:t>
      </w:r>
      <w:r w:rsidRPr="00EC3B02">
        <w:rPr>
          <w:rFonts w:ascii="Arial" w:hAnsi="Arial" w:cs="Arial"/>
        </w:rPr>
        <w:t>n</w:t>
      </w:r>
      <w:r w:rsidRPr="00EC3B02">
        <w:rPr>
          <w:rFonts w:ascii="Arial" w:hAnsi="Arial" w:cs="Arial"/>
          <w:spacing w:val="1"/>
        </w:rPr>
        <w:t>j</w:t>
      </w:r>
      <w:r w:rsidRPr="00EC3B02">
        <w:rPr>
          <w:rFonts w:ascii="Arial" w:hAnsi="Arial" w:cs="Arial"/>
        </w:rPr>
        <w:t>a</w:t>
      </w:r>
      <w:r w:rsidRPr="00EC3B02">
        <w:rPr>
          <w:rFonts w:ascii="Arial" w:hAnsi="Arial" w:cs="Arial"/>
          <w:spacing w:val="-1"/>
        </w:rPr>
        <w:t>n</w:t>
      </w:r>
      <w:r w:rsidRPr="00EC3B02">
        <w:rPr>
          <w:rFonts w:ascii="Arial" w:hAnsi="Arial" w:cs="Arial"/>
        </w:rPr>
        <w:t>g</w:t>
      </w:r>
      <w:r w:rsidRPr="00EC3B02">
        <w:rPr>
          <w:rFonts w:ascii="Arial" w:hAnsi="Arial" w:cs="Arial"/>
          <w:spacing w:val="1"/>
        </w:rPr>
        <w:t xml:space="preserve"> </w:t>
      </w:r>
      <w:r w:rsidRPr="00EC3B02">
        <w:rPr>
          <w:rFonts w:ascii="Arial" w:hAnsi="Arial" w:cs="Arial"/>
        </w:rPr>
        <w:t>t</w:t>
      </w:r>
      <w:r w:rsidRPr="00EC3B02">
        <w:rPr>
          <w:rFonts w:ascii="Arial" w:hAnsi="Arial" w:cs="Arial"/>
          <w:spacing w:val="2"/>
        </w:rPr>
        <w:t>a</w:t>
      </w:r>
      <w:r w:rsidRPr="00EC3B02">
        <w:rPr>
          <w:rFonts w:ascii="Arial" w:hAnsi="Arial" w:cs="Arial"/>
        </w:rPr>
        <w:t>n</w:t>
      </w:r>
      <w:r w:rsidRPr="00EC3B02">
        <w:rPr>
          <w:rFonts w:ascii="Arial" w:hAnsi="Arial" w:cs="Arial"/>
          <w:spacing w:val="-1"/>
        </w:rPr>
        <w:t>g</w:t>
      </w:r>
      <w:r w:rsidRPr="00EC3B02">
        <w:rPr>
          <w:rFonts w:ascii="Arial" w:hAnsi="Arial" w:cs="Arial"/>
          <w:spacing w:val="3"/>
        </w:rPr>
        <w:t>k</w:t>
      </w:r>
      <w:r w:rsidRPr="00EC3B02">
        <w:rPr>
          <w:rFonts w:ascii="Arial" w:hAnsi="Arial" w:cs="Arial"/>
        </w:rPr>
        <w:t>ai</w:t>
      </w:r>
      <w:r w:rsidRPr="00EC3B02">
        <w:rPr>
          <w:rFonts w:ascii="Arial" w:hAnsi="Arial" w:cs="Arial"/>
          <w:spacing w:val="1"/>
        </w:rPr>
        <w:t xml:space="preserve"> </w:t>
      </w:r>
      <w:r w:rsidRPr="00EC3B02">
        <w:rPr>
          <w:rFonts w:ascii="Arial" w:hAnsi="Arial" w:cs="Arial"/>
        </w:rPr>
        <w:t>b</w:t>
      </w:r>
      <w:r w:rsidRPr="00EC3B02">
        <w:rPr>
          <w:rFonts w:ascii="Arial" w:hAnsi="Arial" w:cs="Arial"/>
          <w:spacing w:val="-1"/>
        </w:rPr>
        <w:t>u</w:t>
      </w:r>
      <w:r w:rsidRPr="00EC3B02">
        <w:rPr>
          <w:rFonts w:ascii="Arial" w:hAnsi="Arial" w:cs="Arial"/>
          <w:spacing w:val="2"/>
        </w:rPr>
        <w:t>n</w:t>
      </w:r>
      <w:r w:rsidRPr="00EC3B02">
        <w:rPr>
          <w:rFonts w:ascii="Arial" w:hAnsi="Arial" w:cs="Arial"/>
        </w:rPr>
        <w:t>ga</w:t>
      </w:r>
      <w:r w:rsidRPr="00EC3B02">
        <w:rPr>
          <w:rFonts w:ascii="Arial" w:hAnsi="Arial" w:cs="Arial"/>
          <w:spacing w:val="2"/>
        </w:rPr>
        <w:t xml:space="preserve"> </w:t>
      </w:r>
      <w:r w:rsidRPr="00EC3B02">
        <w:rPr>
          <w:rFonts w:ascii="Arial" w:hAnsi="Arial" w:cs="Arial"/>
        </w:rPr>
        <w:t>p</w:t>
      </w:r>
      <w:r w:rsidRPr="00EC3B02">
        <w:rPr>
          <w:rFonts w:ascii="Arial" w:hAnsi="Arial" w:cs="Arial"/>
          <w:spacing w:val="-1"/>
        </w:rPr>
        <w:t>o</w:t>
      </w:r>
      <w:r w:rsidRPr="00EC3B02">
        <w:rPr>
          <w:rFonts w:ascii="Arial" w:hAnsi="Arial" w:cs="Arial"/>
          <w:spacing w:val="2"/>
        </w:rPr>
        <w:t>t</w:t>
      </w:r>
      <w:r w:rsidRPr="00EC3B02">
        <w:rPr>
          <w:rFonts w:ascii="Arial" w:hAnsi="Arial" w:cs="Arial"/>
        </w:rPr>
        <w:t>o</w:t>
      </w:r>
      <w:r w:rsidRPr="00EC3B02">
        <w:rPr>
          <w:rFonts w:ascii="Arial" w:hAnsi="Arial" w:cs="Arial"/>
          <w:spacing w:val="1"/>
        </w:rPr>
        <w:t>n</w:t>
      </w:r>
      <w:r w:rsidRPr="00EC3B02">
        <w:rPr>
          <w:rFonts w:ascii="Arial" w:hAnsi="Arial" w:cs="Arial"/>
        </w:rPr>
        <w:t xml:space="preserve">g </w:t>
      </w:r>
      <w:r w:rsidRPr="00EC3B02">
        <w:rPr>
          <w:rFonts w:ascii="Arial" w:hAnsi="Arial" w:cs="Arial"/>
          <w:spacing w:val="1"/>
        </w:rPr>
        <w:t>dahlia</w:t>
      </w:r>
      <w:r w:rsidRPr="00EC3B02">
        <w:rPr>
          <w:rFonts w:ascii="Arial" w:hAnsi="Arial" w:cs="Arial"/>
        </w:rPr>
        <w:t>,</w:t>
      </w:r>
      <w:r w:rsidRPr="00EC3B02">
        <w:rPr>
          <w:rFonts w:ascii="Arial" w:hAnsi="Arial" w:cs="Arial"/>
          <w:spacing w:val="-2"/>
        </w:rPr>
        <w:t xml:space="preserve"> </w:t>
      </w:r>
      <w:r w:rsidRPr="00EC3B02">
        <w:rPr>
          <w:rFonts w:ascii="Arial" w:hAnsi="Arial" w:cs="Arial"/>
          <w:spacing w:val="1"/>
        </w:rPr>
        <w:t>s</w:t>
      </w:r>
      <w:r w:rsidRPr="00EC3B02">
        <w:rPr>
          <w:rFonts w:ascii="Arial" w:hAnsi="Arial" w:cs="Arial"/>
          <w:spacing w:val="-3"/>
        </w:rPr>
        <w:t>e</w:t>
      </w:r>
      <w:r w:rsidRPr="00EC3B02">
        <w:rPr>
          <w:rFonts w:ascii="Arial" w:hAnsi="Arial" w:cs="Arial"/>
          <w:spacing w:val="4"/>
        </w:rPr>
        <w:t>m</w:t>
      </w:r>
      <w:r w:rsidRPr="00EC3B02">
        <w:rPr>
          <w:rFonts w:ascii="Arial" w:hAnsi="Arial" w:cs="Arial"/>
        </w:rPr>
        <w:t>a</w:t>
      </w:r>
      <w:r w:rsidRPr="00EC3B02">
        <w:rPr>
          <w:rFonts w:ascii="Arial" w:hAnsi="Arial" w:cs="Arial"/>
          <w:spacing w:val="3"/>
        </w:rPr>
        <w:t>k</w:t>
      </w:r>
      <w:r w:rsidRPr="00EC3B02">
        <w:rPr>
          <w:rFonts w:ascii="Arial" w:hAnsi="Arial" w:cs="Arial"/>
          <w:spacing w:val="-1"/>
        </w:rPr>
        <w:t>i</w:t>
      </w:r>
      <w:r w:rsidRPr="00EC3B02">
        <w:rPr>
          <w:rFonts w:ascii="Arial" w:hAnsi="Arial" w:cs="Arial"/>
        </w:rPr>
        <w:t>n</w:t>
      </w:r>
      <w:r w:rsidRPr="00EC3B02">
        <w:rPr>
          <w:rFonts w:ascii="Arial" w:hAnsi="Arial" w:cs="Arial"/>
          <w:spacing w:val="-3"/>
        </w:rPr>
        <w:t xml:space="preserve"> </w:t>
      </w:r>
      <w:r w:rsidRPr="00EC3B02">
        <w:rPr>
          <w:rFonts w:ascii="Arial" w:hAnsi="Arial" w:cs="Arial"/>
        </w:rPr>
        <w:t>t</w:t>
      </w:r>
      <w:r w:rsidRPr="00EC3B02">
        <w:rPr>
          <w:rFonts w:ascii="Arial" w:hAnsi="Arial" w:cs="Arial"/>
          <w:spacing w:val="-1"/>
        </w:rPr>
        <w:t>i</w:t>
      </w:r>
      <w:r w:rsidRPr="00EC3B02">
        <w:rPr>
          <w:rFonts w:ascii="Arial" w:hAnsi="Arial" w:cs="Arial"/>
        </w:rPr>
        <w:t>n</w:t>
      </w:r>
      <w:r w:rsidRPr="00EC3B02">
        <w:rPr>
          <w:rFonts w:ascii="Arial" w:hAnsi="Arial" w:cs="Arial"/>
          <w:spacing w:val="2"/>
        </w:rPr>
        <w:t>g</w:t>
      </w:r>
      <w:r w:rsidRPr="00EC3B02">
        <w:rPr>
          <w:rFonts w:ascii="Arial" w:hAnsi="Arial" w:cs="Arial"/>
        </w:rPr>
        <w:t>gi</w:t>
      </w:r>
      <w:r w:rsidRPr="00EC3B02">
        <w:rPr>
          <w:rFonts w:ascii="Arial" w:hAnsi="Arial" w:cs="Arial"/>
          <w:spacing w:val="-2"/>
        </w:rPr>
        <w:t xml:space="preserve"> </w:t>
      </w:r>
      <w:r w:rsidRPr="00EC3B02">
        <w:rPr>
          <w:rFonts w:ascii="Arial" w:hAnsi="Arial" w:cs="Arial"/>
        </w:rPr>
        <w:t>t</w:t>
      </w:r>
      <w:r w:rsidRPr="00EC3B02">
        <w:rPr>
          <w:rFonts w:ascii="Arial" w:hAnsi="Arial" w:cs="Arial"/>
          <w:spacing w:val="2"/>
        </w:rPr>
        <w:t>a</w:t>
      </w:r>
      <w:r w:rsidRPr="00EC3B02">
        <w:rPr>
          <w:rFonts w:ascii="Arial" w:hAnsi="Arial" w:cs="Arial"/>
        </w:rPr>
        <w:t>n</w:t>
      </w:r>
      <w:r w:rsidRPr="00EC3B02">
        <w:rPr>
          <w:rFonts w:ascii="Arial" w:hAnsi="Arial" w:cs="Arial"/>
          <w:spacing w:val="1"/>
        </w:rPr>
        <w:t>a</w:t>
      </w:r>
      <w:r w:rsidRPr="00EC3B02">
        <w:rPr>
          <w:rFonts w:ascii="Arial" w:hAnsi="Arial" w:cs="Arial"/>
          <w:spacing w:val="4"/>
        </w:rPr>
        <w:t>m</w:t>
      </w:r>
      <w:r w:rsidRPr="00EC3B02">
        <w:rPr>
          <w:rFonts w:ascii="Arial" w:hAnsi="Arial" w:cs="Arial"/>
        </w:rPr>
        <w:t>an</w:t>
      </w:r>
      <w:r w:rsidRPr="00EC3B02">
        <w:rPr>
          <w:rFonts w:ascii="Arial" w:hAnsi="Arial" w:cs="Arial"/>
          <w:spacing w:val="-7"/>
        </w:rPr>
        <w:t xml:space="preserve"> </w:t>
      </w:r>
      <w:r w:rsidRPr="00EC3B02">
        <w:rPr>
          <w:rFonts w:ascii="Arial" w:hAnsi="Arial" w:cs="Arial"/>
          <w:spacing w:val="2"/>
        </w:rPr>
        <w:t>m</w:t>
      </w:r>
      <w:r w:rsidRPr="00EC3B02">
        <w:rPr>
          <w:rFonts w:ascii="Arial" w:hAnsi="Arial" w:cs="Arial"/>
          <w:spacing w:val="-3"/>
        </w:rPr>
        <w:t>a</w:t>
      </w:r>
      <w:r w:rsidRPr="00EC3B02">
        <w:rPr>
          <w:rFonts w:ascii="Arial" w:hAnsi="Arial" w:cs="Arial"/>
          <w:spacing w:val="3"/>
        </w:rPr>
        <w:t>k</w:t>
      </w:r>
      <w:r w:rsidRPr="00EC3B02">
        <w:rPr>
          <w:rFonts w:ascii="Arial" w:hAnsi="Arial" w:cs="Arial"/>
        </w:rPr>
        <w:t>a</w:t>
      </w:r>
      <w:r w:rsidRPr="00EC3B02">
        <w:rPr>
          <w:rFonts w:ascii="Arial" w:hAnsi="Arial" w:cs="Arial"/>
          <w:spacing w:val="-1"/>
        </w:rPr>
        <w:t xml:space="preserve"> </w:t>
      </w:r>
      <w:r w:rsidRPr="00EC3B02">
        <w:rPr>
          <w:rFonts w:ascii="Arial" w:hAnsi="Arial" w:cs="Arial"/>
          <w:spacing w:val="1"/>
        </w:rPr>
        <w:t>s</w:t>
      </w:r>
      <w:r w:rsidRPr="00EC3B02">
        <w:rPr>
          <w:rFonts w:ascii="Arial" w:hAnsi="Arial" w:cs="Arial"/>
          <w:spacing w:val="-3"/>
        </w:rPr>
        <w:t>e</w:t>
      </w:r>
      <w:r w:rsidRPr="00EC3B02">
        <w:rPr>
          <w:rFonts w:ascii="Arial" w:hAnsi="Arial" w:cs="Arial"/>
          <w:spacing w:val="4"/>
        </w:rPr>
        <w:t>m</w:t>
      </w:r>
      <w:r w:rsidRPr="00EC3B02">
        <w:rPr>
          <w:rFonts w:ascii="Arial" w:hAnsi="Arial" w:cs="Arial"/>
          <w:spacing w:val="3"/>
        </w:rPr>
        <w:t>ak</w:t>
      </w:r>
      <w:r w:rsidRPr="00EC3B02">
        <w:rPr>
          <w:rFonts w:ascii="Arial" w:hAnsi="Arial" w:cs="Arial"/>
          <w:spacing w:val="-1"/>
        </w:rPr>
        <w:t>i</w:t>
      </w:r>
      <w:r w:rsidRPr="00EC3B02">
        <w:rPr>
          <w:rFonts w:ascii="Arial" w:hAnsi="Arial" w:cs="Arial"/>
        </w:rPr>
        <w:t>n</w:t>
      </w:r>
      <w:r w:rsidRPr="00EC3B02">
        <w:rPr>
          <w:rFonts w:ascii="Arial" w:hAnsi="Arial" w:cs="Arial"/>
          <w:spacing w:val="5"/>
        </w:rPr>
        <w:t xml:space="preserve"> </w:t>
      </w:r>
      <w:r w:rsidRPr="00EC3B02">
        <w:rPr>
          <w:rFonts w:ascii="Arial" w:hAnsi="Arial" w:cs="Arial"/>
        </w:rPr>
        <w:t>p</w:t>
      </w:r>
      <w:r w:rsidRPr="00EC3B02">
        <w:rPr>
          <w:rFonts w:ascii="Arial" w:hAnsi="Arial" w:cs="Arial"/>
          <w:spacing w:val="-1"/>
        </w:rPr>
        <w:t>a</w:t>
      </w:r>
      <w:r w:rsidRPr="00EC3B02">
        <w:rPr>
          <w:rFonts w:ascii="Arial" w:hAnsi="Arial" w:cs="Arial"/>
        </w:rPr>
        <w:t>n</w:t>
      </w:r>
      <w:r w:rsidRPr="00EC3B02">
        <w:rPr>
          <w:rFonts w:ascii="Arial" w:hAnsi="Arial" w:cs="Arial"/>
          <w:spacing w:val="1"/>
        </w:rPr>
        <w:t>j</w:t>
      </w:r>
      <w:r w:rsidRPr="00EC3B02">
        <w:rPr>
          <w:rFonts w:ascii="Arial" w:hAnsi="Arial" w:cs="Arial"/>
        </w:rPr>
        <w:t>a</w:t>
      </w:r>
      <w:r w:rsidRPr="00EC3B02">
        <w:rPr>
          <w:rFonts w:ascii="Arial" w:hAnsi="Arial" w:cs="Arial"/>
          <w:spacing w:val="-1"/>
        </w:rPr>
        <w:t>n</w:t>
      </w:r>
      <w:r w:rsidRPr="00EC3B02">
        <w:rPr>
          <w:rFonts w:ascii="Arial" w:hAnsi="Arial" w:cs="Arial"/>
        </w:rPr>
        <w:t>g t</w:t>
      </w:r>
      <w:r w:rsidRPr="00EC3B02">
        <w:rPr>
          <w:rFonts w:ascii="Arial" w:hAnsi="Arial" w:cs="Arial"/>
          <w:spacing w:val="2"/>
        </w:rPr>
        <w:t>a</w:t>
      </w:r>
      <w:r w:rsidRPr="00EC3B02">
        <w:rPr>
          <w:rFonts w:ascii="Arial" w:hAnsi="Arial" w:cs="Arial"/>
        </w:rPr>
        <w:t>n</w:t>
      </w:r>
      <w:r w:rsidRPr="00EC3B02">
        <w:rPr>
          <w:rFonts w:ascii="Arial" w:hAnsi="Arial" w:cs="Arial"/>
          <w:spacing w:val="-1"/>
        </w:rPr>
        <w:t>g</w:t>
      </w:r>
      <w:r w:rsidRPr="00EC3B02">
        <w:rPr>
          <w:rFonts w:ascii="Arial" w:hAnsi="Arial" w:cs="Arial"/>
          <w:spacing w:val="3"/>
        </w:rPr>
        <w:t>k</w:t>
      </w:r>
      <w:r w:rsidRPr="00EC3B02">
        <w:rPr>
          <w:rFonts w:ascii="Arial" w:hAnsi="Arial" w:cs="Arial"/>
        </w:rPr>
        <w:t>ai b</w:t>
      </w:r>
      <w:r w:rsidRPr="00EC3B02">
        <w:rPr>
          <w:rFonts w:ascii="Arial" w:hAnsi="Arial" w:cs="Arial"/>
          <w:spacing w:val="1"/>
        </w:rPr>
        <w:t>u</w:t>
      </w:r>
      <w:r w:rsidRPr="00EC3B02">
        <w:rPr>
          <w:rFonts w:ascii="Arial" w:hAnsi="Arial" w:cs="Arial"/>
        </w:rPr>
        <w:t>n</w:t>
      </w:r>
      <w:r w:rsidRPr="00EC3B02">
        <w:rPr>
          <w:rFonts w:ascii="Arial" w:hAnsi="Arial" w:cs="Arial"/>
          <w:spacing w:val="-1"/>
        </w:rPr>
        <w:t>g</w:t>
      </w:r>
      <w:r w:rsidRPr="00EC3B02">
        <w:rPr>
          <w:rFonts w:ascii="Arial" w:hAnsi="Arial" w:cs="Arial"/>
        </w:rPr>
        <w:t>a</w:t>
      </w:r>
      <w:r w:rsidRPr="00EC3B02">
        <w:rPr>
          <w:rFonts w:ascii="Arial" w:hAnsi="Arial" w:cs="Arial"/>
          <w:spacing w:val="6"/>
        </w:rPr>
        <w:t xml:space="preserve"> </w:t>
      </w:r>
      <w:r w:rsidRPr="00EC3B02">
        <w:rPr>
          <w:rFonts w:ascii="Arial" w:hAnsi="Arial" w:cs="Arial"/>
          <w:spacing w:val="-4"/>
        </w:rPr>
        <w:t>y</w:t>
      </w:r>
      <w:r w:rsidRPr="00EC3B02">
        <w:rPr>
          <w:rFonts w:ascii="Arial" w:hAnsi="Arial" w:cs="Arial"/>
        </w:rPr>
        <w:t>a</w:t>
      </w:r>
      <w:r w:rsidRPr="00EC3B02">
        <w:rPr>
          <w:rFonts w:ascii="Arial" w:hAnsi="Arial" w:cs="Arial"/>
          <w:spacing w:val="1"/>
        </w:rPr>
        <w:t>n</w:t>
      </w:r>
      <w:r w:rsidRPr="00EC3B02">
        <w:rPr>
          <w:rFonts w:ascii="Arial" w:hAnsi="Arial" w:cs="Arial"/>
        </w:rPr>
        <w:t>g</w:t>
      </w:r>
      <w:r w:rsidRPr="00EC3B02">
        <w:rPr>
          <w:rFonts w:ascii="Arial" w:hAnsi="Arial" w:cs="Arial"/>
          <w:spacing w:val="3"/>
        </w:rPr>
        <w:t xml:space="preserve"> </w:t>
      </w:r>
      <w:r w:rsidRPr="00EC3B02">
        <w:rPr>
          <w:rFonts w:ascii="Arial" w:hAnsi="Arial" w:cs="Arial"/>
        </w:rPr>
        <w:t>d</w:t>
      </w:r>
      <w:r w:rsidRPr="00EC3B02">
        <w:rPr>
          <w:rFonts w:ascii="Arial" w:hAnsi="Arial" w:cs="Arial"/>
          <w:spacing w:val="1"/>
        </w:rPr>
        <w:t>i</w:t>
      </w:r>
      <w:r w:rsidRPr="00EC3B02">
        <w:rPr>
          <w:rFonts w:ascii="Arial" w:hAnsi="Arial" w:cs="Arial"/>
        </w:rPr>
        <w:t>h</w:t>
      </w:r>
      <w:r w:rsidRPr="00EC3B02">
        <w:rPr>
          <w:rFonts w:ascii="Arial" w:hAnsi="Arial" w:cs="Arial"/>
          <w:spacing w:val="-1"/>
        </w:rPr>
        <w:t>a</w:t>
      </w:r>
      <w:r w:rsidRPr="00EC3B02">
        <w:rPr>
          <w:rFonts w:ascii="Arial" w:hAnsi="Arial" w:cs="Arial"/>
          <w:spacing w:val="1"/>
        </w:rPr>
        <w:t>si</w:t>
      </w:r>
      <w:r w:rsidRPr="00EC3B02">
        <w:rPr>
          <w:rFonts w:ascii="Arial" w:hAnsi="Arial" w:cs="Arial"/>
          <w:spacing w:val="-1"/>
        </w:rPr>
        <w:t>l</w:t>
      </w:r>
      <w:r w:rsidRPr="00EC3B02">
        <w:rPr>
          <w:rFonts w:ascii="Arial" w:hAnsi="Arial" w:cs="Arial"/>
          <w:spacing w:val="3"/>
        </w:rPr>
        <w:t>k</w:t>
      </w:r>
      <w:r w:rsidRPr="00EC3B02">
        <w:rPr>
          <w:rFonts w:ascii="Arial" w:hAnsi="Arial" w:cs="Arial"/>
        </w:rPr>
        <w:t>a</w:t>
      </w:r>
      <w:r w:rsidRPr="00EC3B02">
        <w:rPr>
          <w:rFonts w:ascii="Arial" w:hAnsi="Arial" w:cs="Arial"/>
          <w:spacing w:val="-1"/>
        </w:rPr>
        <w:t>n</w:t>
      </w:r>
      <w:r w:rsidRPr="00EC3B02">
        <w:rPr>
          <w:rFonts w:ascii="Arial" w:hAnsi="Arial" w:cs="Arial"/>
        </w:rPr>
        <w:t xml:space="preserve">. </w:t>
      </w:r>
      <w:r w:rsidRPr="00EC3B02">
        <w:rPr>
          <w:rFonts w:ascii="Arial" w:eastAsia="Times New Roman" w:hAnsi="Arial" w:cs="Arial"/>
        </w:rPr>
        <w:t>Prasetya, dkk (2009) menjelaskan bahwa unsur nitrogen bermanfaat untuk pertumbuhan vegetatif tanaman yaitu pembentukan sel-sel baru seperti daun, cabang, dan mengganti sel-sel yang rusak. Setyamidjaja (1986) mengemukakan bahwa apabila tanaman kekurangan unsur N tanaman akan memperlihatkan pertumbuhan yang kerdil. Selain faktor diatas adanya interaksi berbagai faktor internal pertumbuhan (yaitu atas kendali genetik) dan unsur-unsur iklim, tanah dan biologis juga berpengaruh terhadap tidak terdapatnya pertambahan tinggi tanaman. Hal ini disebabkan bahwa tinggi tanaman krisan juga dipengaruhi oleh lingkungan meliputi: cahaya, suhu udara, kelembapan udara, curah hujan dan ketinggian tempat. Sesuai dengan pendapat Gardner, Piearre dan Mitchell (1991) menyatakan bahwa tinggi tanaman lebih dipengaruhi oleh faktor lingkungan seperti cahaya, iklim dan CO2.</w:t>
      </w:r>
    </w:p>
    <w:p w:rsidR="00807B3E" w:rsidRDefault="00807B3E" w:rsidP="00807B3E">
      <w:pPr>
        <w:spacing w:after="0" w:line="240" w:lineRule="auto"/>
        <w:ind w:firstLine="567"/>
        <w:jc w:val="both"/>
        <w:rPr>
          <w:rFonts w:ascii="Arial" w:eastAsia="Times New Roman" w:hAnsi="Arial" w:cs="Arial"/>
          <w:lang w:val="en-ID"/>
        </w:rPr>
      </w:pPr>
    </w:p>
    <w:p w:rsidR="00A04978" w:rsidRDefault="00807B3E" w:rsidP="00807B3E">
      <w:pPr>
        <w:spacing w:after="0" w:line="240" w:lineRule="auto"/>
        <w:ind w:firstLine="567"/>
        <w:jc w:val="both"/>
        <w:rPr>
          <w:rFonts w:ascii="Arial" w:eastAsia="Times New Roman" w:hAnsi="Arial" w:cs="Arial"/>
          <w:lang w:val="en-ID"/>
        </w:rPr>
      </w:pPr>
      <w:r w:rsidRPr="00EC3B02">
        <w:rPr>
          <w:rFonts w:ascii="Arial" w:eastAsia="Times New Roman" w:hAnsi="Arial" w:cs="Arial"/>
        </w:rPr>
        <w:t>Pada pengamatan terlihat proses pertumbuhan dan perkembangan pada tanaman krisan, hal ini susuai menurut Hill (1982) menyatakan morfogenesis adalah proses pertumbuhan dan perkembangan bentuk, diferensiasi suatu organisme.</w:t>
      </w:r>
      <w:r>
        <w:rPr>
          <w:rFonts w:ascii="Arial" w:eastAsia="Times New Roman" w:hAnsi="Arial" w:cs="Arial"/>
          <w:lang w:val="en-ID"/>
        </w:rPr>
        <w:t xml:space="preserve"> </w:t>
      </w:r>
      <w:r w:rsidRPr="00EC3B02">
        <w:rPr>
          <w:rFonts w:ascii="Arial" w:eastAsia="Times New Roman" w:hAnsi="Arial" w:cs="Arial"/>
        </w:rPr>
        <w:t xml:space="preserve">Embrio yang terbentuk di dalam biji memiliki kotiledon dan akar serta tunas rudimeter. Sesudah berkecambah, akar dan tunas rudimeter tersebut akan berkembang membentuk sistem akar dan tunas tumbuhan. Proses ini yang dinamakan morfogenesis.Pertumbuhan pertambahan tinggi yang baik bagi tanaman krisan pada umur 9MST adalah konsentrasi 15ml/l air (K3), hal ini karena terdapat unsur hara makro pada pupuk organik cair yang mendukung pertumbuhan tinggi tanaman. </w:t>
      </w: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A04978" w:rsidRDefault="00A04978" w:rsidP="00807B3E">
      <w:pPr>
        <w:spacing w:after="0" w:line="240" w:lineRule="auto"/>
        <w:ind w:firstLine="567"/>
        <w:jc w:val="both"/>
        <w:rPr>
          <w:rFonts w:ascii="Arial" w:eastAsia="Times New Roman" w:hAnsi="Arial" w:cs="Arial"/>
          <w:lang w:val="en-ID"/>
        </w:rPr>
      </w:pPr>
    </w:p>
    <w:p w:rsidR="00807B3E" w:rsidRDefault="00807B3E" w:rsidP="00A04978">
      <w:pPr>
        <w:spacing w:after="0" w:line="240" w:lineRule="auto"/>
        <w:jc w:val="both"/>
        <w:rPr>
          <w:rFonts w:ascii="Arial" w:eastAsia="Times New Roman" w:hAnsi="Arial" w:cs="Arial"/>
          <w:lang w:val="en-ID"/>
        </w:rPr>
      </w:pPr>
      <w:r w:rsidRPr="00EC3B02">
        <w:rPr>
          <w:rFonts w:ascii="Arial" w:eastAsia="Times New Roman" w:hAnsi="Arial" w:cs="Arial"/>
        </w:rPr>
        <w:t>Sesuai dengan pendapat Campbell, (2012) menyatakan pertumbuhan tinggi tanaman dapat didukung pula oleh ketersediaan makronutrien lainnya, seperti karbon, oksigen, hidrogen, nitrogen, fosfor, kalium, kalsium, dan sulfur yang dibutuhkan untuk siklus hidup tanaman dan menghasilkan generasi yang</w:t>
      </w:r>
      <w:r>
        <w:rPr>
          <w:rFonts w:ascii="Arial" w:eastAsia="Times New Roman" w:hAnsi="Arial" w:cs="Arial"/>
          <w:lang w:val="en-ID"/>
        </w:rPr>
        <w:t xml:space="preserve"> </w:t>
      </w:r>
      <w:r w:rsidRPr="00EC3B02">
        <w:rPr>
          <w:rFonts w:ascii="Arial" w:eastAsia="Times New Roman" w:hAnsi="Arial" w:cs="Arial"/>
        </w:rPr>
        <w:t>lain</w:t>
      </w:r>
      <w:r>
        <w:rPr>
          <w:rFonts w:ascii="Arial" w:eastAsia="Times New Roman" w:hAnsi="Arial" w:cs="Arial"/>
          <w:lang w:val="en-ID"/>
        </w:rPr>
        <w:t>.</w:t>
      </w:r>
    </w:p>
    <w:p w:rsidR="003D5282" w:rsidRDefault="003D5282" w:rsidP="00A04978">
      <w:pPr>
        <w:spacing w:after="0" w:line="240" w:lineRule="auto"/>
        <w:jc w:val="both"/>
        <w:rPr>
          <w:rFonts w:ascii="Arial" w:hAnsi="Arial" w:cs="Arial"/>
          <w:lang w:val="sv-SE"/>
        </w:rPr>
      </w:pPr>
    </w:p>
    <w:p w:rsidR="00807B3E" w:rsidRPr="003D5282" w:rsidRDefault="00807B3E" w:rsidP="003D5282">
      <w:pPr>
        <w:spacing w:after="0" w:line="240" w:lineRule="auto"/>
        <w:ind w:firstLine="567"/>
        <w:jc w:val="both"/>
        <w:rPr>
          <w:rFonts w:ascii="Arial" w:hAnsi="Arial" w:cs="Arial"/>
          <w:lang w:val="sv-SE"/>
        </w:rPr>
      </w:pPr>
      <w:r w:rsidRPr="00EC3B02">
        <w:rPr>
          <w:rFonts w:ascii="Arial" w:hAnsi="Arial" w:cs="Arial"/>
          <w:lang w:val="sv-SE"/>
        </w:rPr>
        <w:t>Daun merupakan organ tanaman tempat berlangsungnya proses fotosintesis, bila luas daun meningkat, asimilat yang dihasilkan akan lebih banyak. Asimilat tersebut digunakan untuk pembentukan daun, sehingga jumlah daun yang dibentuk lebih banyak.</w:t>
      </w:r>
    </w:p>
    <w:p w:rsidR="00807B3E" w:rsidRDefault="00807B3E" w:rsidP="00807B3E">
      <w:pPr>
        <w:spacing w:after="0" w:line="240" w:lineRule="auto"/>
        <w:ind w:firstLine="567"/>
        <w:jc w:val="both"/>
        <w:rPr>
          <w:rFonts w:ascii="Arial" w:eastAsia="Times New Roman" w:hAnsi="Arial" w:cs="Arial"/>
          <w:lang w:val="en-ID"/>
        </w:rPr>
      </w:pPr>
    </w:p>
    <w:p w:rsidR="00807B3E" w:rsidRDefault="00807B3E" w:rsidP="00807B3E">
      <w:pPr>
        <w:spacing w:after="0" w:line="240" w:lineRule="auto"/>
        <w:ind w:firstLine="567"/>
        <w:jc w:val="both"/>
        <w:rPr>
          <w:rFonts w:ascii="Arial" w:hAnsi="Arial" w:cs="Arial"/>
          <w:lang w:val="sv-SE"/>
        </w:rPr>
      </w:pPr>
      <w:r w:rsidRPr="00EC3B02">
        <w:rPr>
          <w:rFonts w:ascii="Arial" w:hAnsi="Arial" w:cs="Arial"/>
          <w:lang w:val="sv-SE"/>
        </w:rPr>
        <w:t>Luas daun dapat dijadikan ukuran status air di dalam tanah. Pada kondisi kekurangan air akan terjadi penurunan dalam pembentukan dan perluasan daun. Lengas yang diserap tanaman digunakan untuk pertumbuhan dan perkembangan sel sebagai akibat kenaikan turgor pada sel-sel tersebut. Apabila lengas yang diserap tanaman berkurang akan menyebabkan tekanan turgor berkurang dan akibatnya pembesaran sel daun akan berkurang yang berdampak pada penghambatan pertumbuhan daun.</w:t>
      </w:r>
    </w:p>
    <w:p w:rsidR="00807B3E" w:rsidRPr="00EC3B02" w:rsidRDefault="00807B3E" w:rsidP="00807B3E">
      <w:pPr>
        <w:spacing w:after="0" w:line="240" w:lineRule="auto"/>
        <w:jc w:val="both"/>
        <w:rPr>
          <w:rFonts w:ascii="Arial" w:eastAsia="Times New Roman" w:hAnsi="Arial" w:cs="Arial"/>
          <w:lang w:val="en-ID"/>
        </w:rPr>
      </w:pPr>
    </w:p>
    <w:p w:rsidR="00807B3E" w:rsidRPr="00EC3B02" w:rsidRDefault="00807B3E" w:rsidP="00807B3E">
      <w:pPr>
        <w:pStyle w:val="ListParagraph"/>
        <w:autoSpaceDE w:val="0"/>
        <w:autoSpaceDN w:val="0"/>
        <w:adjustRightInd w:val="0"/>
        <w:spacing w:line="240" w:lineRule="auto"/>
        <w:ind w:left="851" w:hanging="851"/>
        <w:rPr>
          <w:rFonts w:ascii="Arial" w:hAnsi="Arial" w:cs="Arial"/>
          <w:b/>
          <w:color w:val="231F20"/>
        </w:rPr>
      </w:pPr>
      <w:r w:rsidRPr="00EC3B02">
        <w:rPr>
          <w:rFonts w:ascii="Arial" w:hAnsi="Arial" w:cs="Arial"/>
          <w:b/>
          <w:color w:val="231F20"/>
        </w:rPr>
        <w:t xml:space="preserve">Tabel 5. Saat munculnya bunga (hari) dan </w:t>
      </w:r>
      <w:r>
        <w:rPr>
          <w:rFonts w:ascii="Arial" w:hAnsi="Arial" w:cs="Arial"/>
          <w:b/>
          <w:color w:val="231F20"/>
          <w:lang w:val="en-ID"/>
        </w:rPr>
        <w:t xml:space="preserve">   </w:t>
      </w:r>
      <w:r w:rsidRPr="00EC3B02">
        <w:rPr>
          <w:rFonts w:ascii="Arial" w:hAnsi="Arial" w:cs="Arial"/>
          <w:b/>
          <w:color w:val="231F20"/>
        </w:rPr>
        <w:t>Diameter bunga (cm</w:t>
      </w:r>
      <w:r w:rsidRPr="00EC3B02">
        <w:rPr>
          <w:rFonts w:ascii="Arial" w:hAnsi="Arial" w:cs="Arial"/>
          <w:b/>
          <w:color w:val="231F20"/>
          <w:vertAlign w:val="superscript"/>
        </w:rPr>
        <w:t>2</w:t>
      </w:r>
      <w:r w:rsidRPr="00EC3B02">
        <w:rPr>
          <w:rFonts w:ascii="Arial" w:hAnsi="Arial" w:cs="Arial"/>
          <w:b/>
          <w:color w:val="231F20"/>
        </w:rPr>
        <w:t>)</w:t>
      </w:r>
    </w:p>
    <w:tbl>
      <w:tblPr>
        <w:tblW w:w="6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418"/>
        <w:gridCol w:w="314"/>
        <w:gridCol w:w="2160"/>
      </w:tblGrid>
      <w:tr w:rsidR="00807B3E" w:rsidRPr="00EC3B02" w:rsidTr="00807B3E">
        <w:trPr>
          <w:gridAfter w:val="2"/>
          <w:wAfter w:w="2474" w:type="dxa"/>
        </w:trPr>
        <w:tc>
          <w:tcPr>
            <w:tcW w:w="1560"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Perlakuan</w:t>
            </w:r>
          </w:p>
        </w:tc>
        <w:tc>
          <w:tcPr>
            <w:tcW w:w="1275"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Saat munculnya bunga</w:t>
            </w:r>
          </w:p>
        </w:tc>
        <w:tc>
          <w:tcPr>
            <w:tcW w:w="1418"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Diameter Bunga</w:t>
            </w:r>
          </w:p>
        </w:tc>
      </w:tr>
      <w:tr w:rsidR="00807B3E" w:rsidRPr="00EC3B02" w:rsidTr="00807B3E">
        <w:trPr>
          <w:gridAfter w:val="2"/>
          <w:wAfter w:w="2474" w:type="dxa"/>
          <w:trHeight w:val="385"/>
        </w:trPr>
        <w:tc>
          <w:tcPr>
            <w:tcW w:w="1560" w:type="dxa"/>
            <w:tcBorders>
              <w:top w:val="single" w:sz="4" w:space="0" w:color="auto"/>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Pr>
                <w:rFonts w:ascii="Arial" w:hAnsi="Arial" w:cs="Arial"/>
                <w:lang w:val="sv-SE"/>
              </w:rPr>
              <w:t>P.O.C</w:t>
            </w:r>
          </w:p>
        </w:tc>
        <w:tc>
          <w:tcPr>
            <w:tcW w:w="1275"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1418"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r>
      <w:tr w:rsidR="00807B3E" w:rsidRPr="00EC3B02" w:rsidTr="00807B3E">
        <w:trPr>
          <w:gridAfter w:val="2"/>
          <w:wAfter w:w="2474" w:type="dxa"/>
        </w:trPr>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DI Grow</w:t>
            </w:r>
          </w:p>
        </w:tc>
        <w:tc>
          <w:tcPr>
            <w:tcW w:w="1275"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50,92 a</w:t>
            </w:r>
          </w:p>
        </w:tc>
        <w:tc>
          <w:tcPr>
            <w:tcW w:w="1418" w:type="dxa"/>
            <w:tcBorders>
              <w:top w:val="nil"/>
              <w:left w:val="nil"/>
              <w:bottom w:val="nil"/>
              <w:right w:val="nil"/>
            </w:tcBorders>
          </w:tcPr>
          <w:p w:rsidR="00807B3E" w:rsidRPr="00EC3B02" w:rsidRDefault="00A04978" w:rsidP="00301E12">
            <w:pPr>
              <w:widowControl w:val="0"/>
              <w:autoSpaceDE w:val="0"/>
              <w:autoSpaceDN w:val="0"/>
              <w:adjustRightInd w:val="0"/>
              <w:spacing w:after="0" w:line="240" w:lineRule="auto"/>
              <w:jc w:val="center"/>
              <w:rPr>
                <w:rFonts w:ascii="Arial" w:hAnsi="Arial" w:cs="Arial"/>
              </w:rPr>
            </w:pPr>
            <w:r>
              <w:rPr>
                <w:rFonts w:ascii="Arial" w:hAnsi="Arial" w:cs="Arial"/>
                <w:spacing w:val="1"/>
                <w:lang w:val="en-ID"/>
              </w:rPr>
              <w:t>5</w:t>
            </w:r>
            <w:r w:rsidR="00807B3E" w:rsidRPr="00EC3B02">
              <w:rPr>
                <w:rFonts w:ascii="Arial" w:hAnsi="Arial" w:cs="Arial"/>
                <w:spacing w:val="1"/>
              </w:rPr>
              <w:t>,52</w:t>
            </w:r>
            <w:r w:rsidR="00807B3E" w:rsidRPr="00EC3B02">
              <w:rPr>
                <w:rFonts w:ascii="Arial" w:hAnsi="Arial" w:cs="Arial"/>
                <w:spacing w:val="-1"/>
              </w:rPr>
              <w:t xml:space="preserve"> </w:t>
            </w:r>
            <w:r w:rsidR="00807B3E" w:rsidRPr="00EC3B02">
              <w:rPr>
                <w:rFonts w:ascii="Arial" w:hAnsi="Arial" w:cs="Arial"/>
              </w:rPr>
              <w:t>b</w:t>
            </w:r>
          </w:p>
        </w:tc>
      </w:tr>
      <w:tr w:rsidR="00807B3E" w:rsidRPr="00EC3B02" w:rsidTr="00807B3E">
        <w:trPr>
          <w:gridAfter w:val="2"/>
          <w:wAfter w:w="2474" w:type="dxa"/>
        </w:trPr>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GDM</w:t>
            </w:r>
          </w:p>
        </w:tc>
        <w:tc>
          <w:tcPr>
            <w:tcW w:w="1275"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64,88 b</w:t>
            </w:r>
          </w:p>
        </w:tc>
        <w:tc>
          <w:tcPr>
            <w:tcW w:w="1418" w:type="dxa"/>
            <w:tcBorders>
              <w:top w:val="nil"/>
              <w:left w:val="nil"/>
              <w:bottom w:val="nil"/>
              <w:right w:val="nil"/>
            </w:tcBorders>
          </w:tcPr>
          <w:p w:rsidR="00807B3E" w:rsidRPr="00EC3B02" w:rsidRDefault="00807B3E" w:rsidP="00301E12">
            <w:pPr>
              <w:widowControl w:val="0"/>
              <w:autoSpaceDE w:val="0"/>
              <w:autoSpaceDN w:val="0"/>
              <w:adjustRightInd w:val="0"/>
              <w:spacing w:after="0" w:line="240" w:lineRule="auto"/>
              <w:jc w:val="center"/>
              <w:rPr>
                <w:rFonts w:ascii="Arial" w:hAnsi="Arial" w:cs="Arial"/>
              </w:rPr>
            </w:pPr>
            <w:r w:rsidRPr="00EC3B02">
              <w:rPr>
                <w:rFonts w:ascii="Arial" w:hAnsi="Arial" w:cs="Arial"/>
                <w:spacing w:val="1"/>
              </w:rPr>
              <w:t>5,67</w:t>
            </w:r>
            <w:r w:rsidRPr="00EC3B02">
              <w:rPr>
                <w:rFonts w:ascii="Arial" w:hAnsi="Arial" w:cs="Arial"/>
              </w:rPr>
              <w:t xml:space="preserve"> a</w:t>
            </w:r>
          </w:p>
        </w:tc>
      </w:tr>
      <w:tr w:rsidR="00807B3E" w:rsidRPr="00EC3B02" w:rsidTr="00807B3E">
        <w:trPr>
          <w:gridAfter w:val="2"/>
          <w:wAfter w:w="2474" w:type="dxa"/>
        </w:trPr>
        <w:tc>
          <w:tcPr>
            <w:tcW w:w="1560" w:type="dxa"/>
            <w:tcBorders>
              <w:top w:val="nil"/>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Growmore</w:t>
            </w:r>
          </w:p>
        </w:tc>
        <w:tc>
          <w:tcPr>
            <w:tcW w:w="1275" w:type="dxa"/>
            <w:tcBorders>
              <w:top w:val="nil"/>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67,79 b</w:t>
            </w:r>
          </w:p>
        </w:tc>
        <w:tc>
          <w:tcPr>
            <w:tcW w:w="1418" w:type="dxa"/>
            <w:tcBorders>
              <w:top w:val="nil"/>
              <w:left w:val="nil"/>
              <w:bottom w:val="nil"/>
              <w:right w:val="nil"/>
            </w:tcBorders>
          </w:tcPr>
          <w:p w:rsidR="00807B3E" w:rsidRPr="00EC3B02" w:rsidRDefault="00A04978" w:rsidP="00301E12">
            <w:pPr>
              <w:widowControl w:val="0"/>
              <w:autoSpaceDE w:val="0"/>
              <w:autoSpaceDN w:val="0"/>
              <w:adjustRightInd w:val="0"/>
              <w:spacing w:after="0" w:line="240" w:lineRule="auto"/>
              <w:jc w:val="center"/>
              <w:rPr>
                <w:rFonts w:ascii="Arial" w:hAnsi="Arial" w:cs="Arial"/>
              </w:rPr>
            </w:pPr>
            <w:r>
              <w:rPr>
                <w:rFonts w:ascii="Arial" w:hAnsi="Arial" w:cs="Arial"/>
                <w:spacing w:val="1"/>
              </w:rPr>
              <w:t xml:space="preserve"> </w:t>
            </w:r>
            <w:r>
              <w:rPr>
                <w:rFonts w:ascii="Arial" w:hAnsi="Arial" w:cs="Arial"/>
                <w:spacing w:val="1"/>
                <w:lang w:val="en-ID"/>
              </w:rPr>
              <w:t>4</w:t>
            </w:r>
            <w:r w:rsidR="00807B3E" w:rsidRPr="00EC3B02">
              <w:rPr>
                <w:rFonts w:ascii="Arial" w:hAnsi="Arial" w:cs="Arial"/>
                <w:spacing w:val="1"/>
              </w:rPr>
              <w:t>,05</w:t>
            </w:r>
            <w:r w:rsidR="00807B3E" w:rsidRPr="00EC3B02">
              <w:rPr>
                <w:rFonts w:ascii="Arial" w:hAnsi="Arial" w:cs="Arial"/>
                <w:spacing w:val="-1"/>
              </w:rPr>
              <w:t xml:space="preserve"> </w:t>
            </w:r>
            <w:r w:rsidR="00807B3E" w:rsidRPr="00EC3B02">
              <w:rPr>
                <w:rFonts w:ascii="Arial" w:hAnsi="Arial" w:cs="Arial"/>
              </w:rPr>
              <w:t>ab</w:t>
            </w:r>
          </w:p>
        </w:tc>
      </w:tr>
      <w:tr w:rsidR="00807B3E" w:rsidRPr="00EC3B02" w:rsidTr="00807B3E">
        <w:trPr>
          <w:gridAfter w:val="2"/>
          <w:wAfter w:w="2474" w:type="dxa"/>
        </w:trPr>
        <w:tc>
          <w:tcPr>
            <w:tcW w:w="1560" w:type="dxa"/>
            <w:tcBorders>
              <w:top w:val="single" w:sz="4" w:space="0" w:color="auto"/>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Media Tanam</w:t>
            </w:r>
          </w:p>
        </w:tc>
        <w:tc>
          <w:tcPr>
            <w:tcW w:w="1275"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1418" w:type="dxa"/>
            <w:tcBorders>
              <w:top w:val="single" w:sz="4" w:space="0" w:color="auto"/>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r>
      <w:tr w:rsidR="00807B3E" w:rsidRPr="00EC3B02" w:rsidTr="00807B3E">
        <w:trPr>
          <w:trHeight w:val="213"/>
        </w:trPr>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Top Soil</w:t>
            </w:r>
          </w:p>
        </w:tc>
        <w:tc>
          <w:tcPr>
            <w:tcW w:w="1275" w:type="dxa"/>
            <w:tcBorders>
              <w:top w:val="nil"/>
              <w:left w:val="nil"/>
              <w:bottom w:val="nil"/>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60</w:t>
            </w:r>
            <w:r w:rsidR="00807B3E" w:rsidRPr="00EC3B02">
              <w:rPr>
                <w:rFonts w:ascii="Arial" w:hAnsi="Arial" w:cs="Arial"/>
                <w:lang w:val="sv-SE"/>
              </w:rPr>
              <w:t xml:space="preserve">,08 q </w:t>
            </w:r>
          </w:p>
        </w:tc>
        <w:tc>
          <w:tcPr>
            <w:tcW w:w="1418"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3,34 b</w:t>
            </w:r>
          </w:p>
        </w:tc>
        <w:tc>
          <w:tcPr>
            <w:tcW w:w="314" w:type="dxa"/>
            <w:tcBorders>
              <w:top w:val="nil"/>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2160" w:type="dxa"/>
            <w:tcBorders>
              <w:top w:val="nil"/>
              <w:left w:val="nil"/>
              <w:bottom w:val="nil"/>
              <w:right w:val="nil"/>
            </w:tcBorders>
          </w:tcPr>
          <w:p w:rsidR="00807B3E" w:rsidRPr="00EC3B02" w:rsidRDefault="00807B3E" w:rsidP="00301E12">
            <w:pPr>
              <w:widowControl w:val="0"/>
              <w:autoSpaceDE w:val="0"/>
              <w:autoSpaceDN w:val="0"/>
              <w:adjustRightInd w:val="0"/>
              <w:spacing w:before="9" w:after="0" w:line="240" w:lineRule="auto"/>
              <w:jc w:val="center"/>
              <w:rPr>
                <w:rFonts w:ascii="Arial" w:hAnsi="Arial" w:cs="Arial"/>
              </w:rPr>
            </w:pPr>
          </w:p>
        </w:tc>
      </w:tr>
      <w:tr w:rsidR="00807B3E" w:rsidRPr="00EC3B02" w:rsidTr="00807B3E">
        <w:tc>
          <w:tcPr>
            <w:tcW w:w="1560"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Arang Sekam</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Humus daun bambu</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Pakis</w:t>
            </w:r>
          </w:p>
        </w:tc>
        <w:tc>
          <w:tcPr>
            <w:tcW w:w="1275" w:type="dxa"/>
            <w:tcBorders>
              <w:top w:val="nil"/>
              <w:left w:val="nil"/>
              <w:bottom w:val="nil"/>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54</w:t>
            </w:r>
            <w:r w:rsidR="00807B3E" w:rsidRPr="00EC3B02">
              <w:rPr>
                <w:rFonts w:ascii="Arial" w:hAnsi="Arial" w:cs="Arial"/>
                <w:lang w:val="sv-SE"/>
              </w:rPr>
              <w:t>,08 p</w:t>
            </w:r>
          </w:p>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 xml:space="preserve"> 55, 91 </w:t>
            </w:r>
            <w:r w:rsidR="00807B3E" w:rsidRPr="00EC3B02">
              <w:rPr>
                <w:rFonts w:ascii="Arial" w:hAnsi="Arial" w:cs="Arial"/>
                <w:lang w:val="sv-SE"/>
              </w:rPr>
              <w:t>q</w:t>
            </w:r>
          </w:p>
          <w:p w:rsidR="00A04978" w:rsidRDefault="00A04978" w:rsidP="00301E12">
            <w:pPr>
              <w:pStyle w:val="ListParagraph"/>
              <w:spacing w:after="0" w:line="240" w:lineRule="auto"/>
              <w:ind w:left="0"/>
              <w:jc w:val="center"/>
              <w:rPr>
                <w:rFonts w:ascii="Arial" w:hAnsi="Arial" w:cs="Arial"/>
                <w:lang w:val="sv-SE"/>
              </w:rPr>
            </w:pP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54, 72 q</w:t>
            </w:r>
          </w:p>
        </w:tc>
        <w:tc>
          <w:tcPr>
            <w:tcW w:w="1418"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4,56 a</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3,53 b</w:t>
            </w:r>
          </w:p>
          <w:p w:rsidR="00A04978" w:rsidRDefault="00A04978" w:rsidP="00301E12">
            <w:pPr>
              <w:pStyle w:val="ListParagraph"/>
              <w:spacing w:after="0" w:line="240" w:lineRule="auto"/>
              <w:ind w:left="0"/>
              <w:jc w:val="center"/>
              <w:rPr>
                <w:rFonts w:ascii="Arial" w:hAnsi="Arial" w:cs="Arial"/>
                <w:lang w:val="sv-SE"/>
              </w:rPr>
            </w:pP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3,54 b</w:t>
            </w:r>
          </w:p>
        </w:tc>
        <w:tc>
          <w:tcPr>
            <w:tcW w:w="314" w:type="dxa"/>
            <w:tcBorders>
              <w:top w:val="nil"/>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2160" w:type="dxa"/>
            <w:tcBorders>
              <w:top w:val="nil"/>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r>
      <w:tr w:rsidR="00807B3E" w:rsidRPr="00EC3B02" w:rsidTr="00807B3E">
        <w:trPr>
          <w:gridAfter w:val="2"/>
          <w:wAfter w:w="2474" w:type="dxa"/>
        </w:trPr>
        <w:tc>
          <w:tcPr>
            <w:tcW w:w="1560" w:type="dxa"/>
            <w:tcBorders>
              <w:top w:val="single" w:sz="4" w:space="0" w:color="auto"/>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Interaksi</w:t>
            </w:r>
          </w:p>
        </w:tc>
        <w:tc>
          <w:tcPr>
            <w:tcW w:w="1275" w:type="dxa"/>
            <w:tcBorders>
              <w:top w:val="single" w:sz="4" w:space="0" w:color="auto"/>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w:t>
            </w:r>
          </w:p>
        </w:tc>
        <w:tc>
          <w:tcPr>
            <w:tcW w:w="1418" w:type="dxa"/>
            <w:tcBorders>
              <w:top w:val="single" w:sz="4" w:space="0" w:color="auto"/>
              <w:left w:val="nil"/>
              <w:bottom w:val="single" w:sz="4" w:space="0" w:color="auto"/>
              <w:right w:val="nil"/>
            </w:tcBorders>
          </w:tcPr>
          <w:p w:rsidR="00807B3E" w:rsidRPr="00EC3B02" w:rsidRDefault="00807B3E" w:rsidP="00301E12">
            <w:pPr>
              <w:pStyle w:val="ListParagraph"/>
              <w:spacing w:after="0" w:line="240" w:lineRule="auto"/>
              <w:ind w:left="0"/>
              <w:rPr>
                <w:rFonts w:ascii="Arial" w:hAnsi="Arial" w:cs="Arial"/>
                <w:lang w:val="sv-SE"/>
              </w:rPr>
            </w:pPr>
            <w:r w:rsidRPr="00EC3B02">
              <w:rPr>
                <w:rFonts w:ascii="Arial" w:hAnsi="Arial" w:cs="Arial"/>
                <w:lang w:val="sv-SE"/>
              </w:rPr>
              <w:t xml:space="preserve">               (-)</w:t>
            </w:r>
          </w:p>
        </w:tc>
      </w:tr>
    </w:tbl>
    <w:p w:rsidR="00807B3E" w:rsidRDefault="00807B3E" w:rsidP="00403743">
      <w:pPr>
        <w:pStyle w:val="ListParagraph"/>
        <w:spacing w:line="240" w:lineRule="auto"/>
        <w:ind w:left="0"/>
        <w:rPr>
          <w:rFonts w:ascii="Arial" w:hAnsi="Arial" w:cs="Arial"/>
          <w:lang w:val="sv-SE"/>
        </w:rPr>
      </w:pPr>
      <w:r w:rsidRPr="00EC3B02">
        <w:rPr>
          <w:rFonts w:ascii="Arial" w:hAnsi="Arial" w:cs="Arial"/>
          <w:lang w:val="sv-SE"/>
        </w:rPr>
        <w:t>Ketera</w:t>
      </w:r>
      <w:r>
        <w:rPr>
          <w:rFonts w:ascii="Arial" w:hAnsi="Arial" w:cs="Arial"/>
          <w:lang w:val="sv-SE"/>
        </w:rPr>
        <w:t xml:space="preserve">ngan : Angka diikuti huruf sama </w:t>
      </w:r>
      <w:r w:rsidRPr="00EC3B02">
        <w:rPr>
          <w:rFonts w:ascii="Arial" w:hAnsi="Arial" w:cs="Arial"/>
          <w:lang w:val="sv-SE"/>
        </w:rPr>
        <w:t>menunjukkan tidak berbeda nyata pada uji, Duncan 5%.</w:t>
      </w:r>
    </w:p>
    <w:p w:rsidR="00807B3E" w:rsidRDefault="00807B3E" w:rsidP="00403743">
      <w:pPr>
        <w:pStyle w:val="ListParagraph"/>
        <w:spacing w:line="240" w:lineRule="auto"/>
        <w:ind w:left="0"/>
        <w:rPr>
          <w:rFonts w:ascii="Arial" w:hAnsi="Arial" w:cs="Arial"/>
          <w:lang w:val="sv-SE"/>
        </w:rPr>
      </w:pPr>
      <w:r w:rsidRPr="00EC3B02">
        <w:rPr>
          <w:rFonts w:ascii="Arial" w:hAnsi="Arial" w:cs="Arial"/>
          <w:lang w:val="sv-SE"/>
        </w:rPr>
        <w:t>Tanda (+) menunjukkan ada interaksi antar perlakuan.</w:t>
      </w:r>
    </w:p>
    <w:p w:rsidR="00A04978" w:rsidRDefault="00A04978" w:rsidP="00403743">
      <w:pPr>
        <w:pStyle w:val="ListParagraph"/>
        <w:spacing w:line="240" w:lineRule="auto"/>
        <w:ind w:left="0"/>
        <w:rPr>
          <w:rFonts w:ascii="Arial" w:hAnsi="Arial" w:cs="Arial"/>
          <w:lang w:val="sv-SE"/>
        </w:rPr>
      </w:pPr>
    </w:p>
    <w:p w:rsidR="00A04978" w:rsidRDefault="00A04978" w:rsidP="00403743">
      <w:pPr>
        <w:pStyle w:val="ListParagraph"/>
        <w:spacing w:line="240" w:lineRule="auto"/>
        <w:ind w:left="0"/>
        <w:rPr>
          <w:rFonts w:ascii="Arial" w:hAnsi="Arial" w:cs="Arial"/>
          <w:lang w:val="sv-SE"/>
        </w:rPr>
      </w:pPr>
    </w:p>
    <w:p w:rsidR="00A04978" w:rsidRDefault="00A04978" w:rsidP="00403743">
      <w:pPr>
        <w:pStyle w:val="ListParagraph"/>
        <w:spacing w:line="240" w:lineRule="auto"/>
        <w:ind w:left="0"/>
        <w:rPr>
          <w:rFonts w:ascii="Arial" w:hAnsi="Arial" w:cs="Arial"/>
          <w:lang w:val="sv-SE"/>
        </w:rPr>
      </w:pPr>
    </w:p>
    <w:p w:rsidR="00A04978" w:rsidRDefault="00A04978" w:rsidP="00403743">
      <w:pPr>
        <w:pStyle w:val="ListParagraph"/>
        <w:spacing w:line="240" w:lineRule="auto"/>
        <w:ind w:left="0"/>
        <w:rPr>
          <w:rFonts w:ascii="Arial" w:hAnsi="Arial" w:cs="Arial"/>
          <w:lang w:val="sv-SE"/>
        </w:rPr>
      </w:pPr>
    </w:p>
    <w:p w:rsidR="00A04978" w:rsidRDefault="00A04978" w:rsidP="00403743">
      <w:pPr>
        <w:pStyle w:val="ListParagraph"/>
        <w:spacing w:line="240" w:lineRule="auto"/>
        <w:ind w:left="0"/>
        <w:rPr>
          <w:rFonts w:ascii="Arial" w:hAnsi="Arial" w:cs="Arial"/>
          <w:lang w:val="sv-SE"/>
        </w:rPr>
      </w:pPr>
    </w:p>
    <w:p w:rsidR="00A04978" w:rsidRDefault="00A04978" w:rsidP="00403743">
      <w:pPr>
        <w:pStyle w:val="ListParagraph"/>
        <w:spacing w:line="240" w:lineRule="auto"/>
        <w:ind w:left="0"/>
        <w:rPr>
          <w:rFonts w:ascii="Arial" w:hAnsi="Arial" w:cs="Arial"/>
          <w:lang w:val="sv-SE"/>
        </w:rPr>
      </w:pPr>
    </w:p>
    <w:p w:rsidR="00A04978" w:rsidRPr="00EC3B02" w:rsidRDefault="00A04978" w:rsidP="00403743">
      <w:pPr>
        <w:pStyle w:val="ListParagraph"/>
        <w:spacing w:line="240" w:lineRule="auto"/>
        <w:ind w:left="0"/>
        <w:rPr>
          <w:rFonts w:ascii="Arial" w:hAnsi="Arial" w:cs="Arial"/>
          <w:lang w:val="sv-SE"/>
        </w:rPr>
      </w:pPr>
    </w:p>
    <w:p w:rsidR="003D5282" w:rsidRDefault="00807B3E" w:rsidP="00A04978">
      <w:pPr>
        <w:spacing w:after="0" w:line="240" w:lineRule="auto"/>
        <w:ind w:firstLine="567"/>
        <w:jc w:val="both"/>
        <w:rPr>
          <w:rFonts w:ascii="Arial" w:eastAsia="Times New Roman" w:hAnsi="Arial" w:cs="Arial"/>
          <w:lang w:val="en-ID"/>
        </w:rPr>
      </w:pPr>
      <w:r w:rsidRPr="00EC3B02">
        <w:rPr>
          <w:rFonts w:ascii="Arial" w:eastAsia="Times New Roman" w:hAnsi="Arial" w:cs="Arial"/>
        </w:rPr>
        <w:t xml:space="preserve">Pada tabel 5 dapat dilihat bahwa tanaman pada perlakuan pupuk organik membutuhkan hari tidak terpaut jauh untuk muncul bunga pertama, hal ini disebabkan karena semakin tersedianya unsur hara yang dibutuhkan tanaman maka akan semakin banyak yang dimanfaatkan oleh tanaman untuk pertumbuhannya, sehingga akan terjadi peningkatan proses metabolisme, utamanya peningkatan fotosintesis. </w:t>
      </w:r>
    </w:p>
    <w:p w:rsidR="003D5282" w:rsidRDefault="003D5282" w:rsidP="00807B3E">
      <w:pPr>
        <w:spacing w:after="0" w:line="240" w:lineRule="auto"/>
        <w:ind w:firstLine="567"/>
        <w:jc w:val="both"/>
        <w:rPr>
          <w:rFonts w:ascii="Arial" w:eastAsia="Times New Roman" w:hAnsi="Arial" w:cs="Arial"/>
          <w:lang w:val="en-ID"/>
        </w:rPr>
      </w:pPr>
    </w:p>
    <w:p w:rsidR="00807B3E" w:rsidRDefault="00807B3E" w:rsidP="00807B3E">
      <w:pPr>
        <w:spacing w:after="0" w:line="240" w:lineRule="auto"/>
        <w:ind w:firstLine="567"/>
        <w:jc w:val="both"/>
        <w:rPr>
          <w:rFonts w:ascii="Arial" w:eastAsia="Times New Roman" w:hAnsi="Arial" w:cs="Arial"/>
          <w:lang w:val="en-ID"/>
        </w:rPr>
      </w:pPr>
      <w:r w:rsidRPr="00EC3B02">
        <w:rPr>
          <w:rFonts w:ascii="Arial" w:eastAsia="Times New Roman" w:hAnsi="Arial" w:cs="Arial"/>
        </w:rPr>
        <w:t>Pada percobaan ini menggunakan penambahan pupuk organik cair dimana pupuk ini mengandung unsur makro dan mikro yang dibutuhkan oleh pertumbuhan tanaman serta juga mengandung gibberellin.</w:t>
      </w:r>
    </w:p>
    <w:p w:rsidR="00807B3E" w:rsidRDefault="00807B3E" w:rsidP="00807B3E">
      <w:pPr>
        <w:spacing w:after="0" w:line="240" w:lineRule="auto"/>
        <w:ind w:firstLine="567"/>
        <w:jc w:val="both"/>
        <w:rPr>
          <w:rFonts w:ascii="Arial" w:eastAsia="Times New Roman" w:hAnsi="Arial" w:cs="Arial"/>
          <w:lang w:val="en-ID"/>
        </w:rPr>
      </w:pPr>
    </w:p>
    <w:p w:rsidR="00807B3E" w:rsidRPr="00807B3E" w:rsidRDefault="00807B3E" w:rsidP="009A2FA6">
      <w:pPr>
        <w:spacing w:after="0" w:line="240" w:lineRule="auto"/>
        <w:ind w:firstLine="567"/>
        <w:jc w:val="both"/>
        <w:rPr>
          <w:rFonts w:ascii="Arial" w:eastAsia="Times New Roman" w:hAnsi="Arial" w:cs="Arial"/>
          <w:lang w:val="en-ID"/>
        </w:rPr>
      </w:pPr>
      <w:r w:rsidRPr="00EC3B02">
        <w:rPr>
          <w:rFonts w:ascii="Arial" w:eastAsia="Times New Roman" w:hAnsi="Arial" w:cs="Arial"/>
        </w:rPr>
        <w:t>Zat pengatur tumbuh gibberellin merupakan zat yang dapat memacu pertumbuhan bunga pada tanaman yang dengan dosis yang sama pada setiap tanaman. Sehingga hal ini diduga membuat bunga muncul pertama kali serentak pada setiap komposisi media tanam yang di cobakan, karena kandungan unsur hara yang terkandung pada setiap komposisi media tanam yang dicobakan hampir sama dan dengan penambahan pupuk yang sama pada setiap tanaman serta didukung oleh kondisi lingkungan yang mendukung untuk pertumbuhan dan pembungaan tanaman dahlia</w:t>
      </w:r>
      <w:r>
        <w:rPr>
          <w:rFonts w:ascii="Arial" w:eastAsia="Times New Roman" w:hAnsi="Arial" w:cs="Arial"/>
          <w:lang w:val="en-ID"/>
        </w:rPr>
        <w:t>.</w:t>
      </w:r>
    </w:p>
    <w:p w:rsidR="00807B3E" w:rsidRDefault="00807B3E" w:rsidP="00807B3E">
      <w:pPr>
        <w:pStyle w:val="ListParagraph"/>
        <w:autoSpaceDE w:val="0"/>
        <w:autoSpaceDN w:val="0"/>
        <w:adjustRightInd w:val="0"/>
        <w:spacing w:line="240" w:lineRule="auto"/>
        <w:ind w:left="1418" w:hanging="992"/>
        <w:rPr>
          <w:rFonts w:ascii="Arial" w:hAnsi="Arial" w:cs="Arial"/>
          <w:b/>
          <w:color w:val="231F20"/>
          <w:lang w:val="en-ID"/>
        </w:rPr>
      </w:pPr>
    </w:p>
    <w:p w:rsidR="00807B3E" w:rsidRPr="00EC3B02" w:rsidRDefault="00807B3E" w:rsidP="00807B3E">
      <w:pPr>
        <w:pStyle w:val="ListParagraph"/>
        <w:autoSpaceDE w:val="0"/>
        <w:autoSpaceDN w:val="0"/>
        <w:adjustRightInd w:val="0"/>
        <w:spacing w:line="240" w:lineRule="auto"/>
        <w:ind w:left="851" w:hanging="851"/>
        <w:rPr>
          <w:rFonts w:ascii="Arial" w:hAnsi="Arial" w:cs="Arial"/>
          <w:b/>
          <w:color w:val="231F20"/>
        </w:rPr>
      </w:pPr>
      <w:r w:rsidRPr="00EC3B02">
        <w:rPr>
          <w:rFonts w:ascii="Arial" w:hAnsi="Arial" w:cs="Arial"/>
          <w:b/>
          <w:color w:val="231F20"/>
        </w:rPr>
        <w:t>Tabel 6. Diameter Umbi (cm</w:t>
      </w:r>
      <w:r w:rsidRPr="00EC3B02">
        <w:rPr>
          <w:rFonts w:ascii="Arial" w:hAnsi="Arial" w:cs="Arial"/>
          <w:b/>
          <w:color w:val="231F20"/>
          <w:vertAlign w:val="superscript"/>
        </w:rPr>
        <w:t>3</w:t>
      </w:r>
      <w:r w:rsidRPr="00EC3B02">
        <w:rPr>
          <w:rFonts w:ascii="Arial" w:hAnsi="Arial" w:cs="Arial"/>
          <w:b/>
          <w:color w:val="231F20"/>
        </w:rPr>
        <w:t xml:space="preserve">) dan Umur Panen (hari) </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418"/>
        <w:gridCol w:w="1701"/>
        <w:gridCol w:w="2160"/>
      </w:tblGrid>
      <w:tr w:rsidR="00807B3E" w:rsidRPr="00EC3B02" w:rsidTr="00A04978">
        <w:trPr>
          <w:gridAfter w:val="2"/>
          <w:wAfter w:w="3861" w:type="dxa"/>
        </w:trPr>
        <w:tc>
          <w:tcPr>
            <w:tcW w:w="1985"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Perlakuan</w:t>
            </w:r>
          </w:p>
        </w:tc>
        <w:tc>
          <w:tcPr>
            <w:tcW w:w="1134" w:type="dxa"/>
            <w:tcBorders>
              <w:top w:val="single" w:sz="4" w:space="0" w:color="auto"/>
              <w:left w:val="nil"/>
              <w:bottom w:val="single" w:sz="4" w:space="0" w:color="auto"/>
              <w:right w:val="nil"/>
            </w:tcBorders>
          </w:tcPr>
          <w:p w:rsidR="00807B3E" w:rsidRPr="00EC3B02" w:rsidRDefault="00807B3E" w:rsidP="00807B3E">
            <w:pPr>
              <w:pStyle w:val="ListParagraph"/>
              <w:spacing w:line="240" w:lineRule="auto"/>
              <w:ind w:left="0"/>
              <w:jc w:val="center"/>
              <w:rPr>
                <w:rFonts w:ascii="Arial" w:hAnsi="Arial" w:cs="Arial"/>
                <w:lang w:val="sv-SE"/>
              </w:rPr>
            </w:pPr>
            <w:r>
              <w:rPr>
                <w:rFonts w:ascii="Arial" w:hAnsi="Arial" w:cs="Arial"/>
                <w:lang w:val="sv-SE"/>
              </w:rPr>
              <w:t xml:space="preserve">Diameter </w:t>
            </w:r>
            <w:r w:rsidRPr="00EC3B02">
              <w:rPr>
                <w:rFonts w:ascii="Arial" w:hAnsi="Arial" w:cs="Arial"/>
                <w:lang w:val="sv-SE"/>
              </w:rPr>
              <w:t>Umbi</w:t>
            </w:r>
          </w:p>
        </w:tc>
        <w:tc>
          <w:tcPr>
            <w:tcW w:w="1418" w:type="dxa"/>
            <w:tcBorders>
              <w:top w:val="single" w:sz="4" w:space="0" w:color="auto"/>
              <w:left w:val="nil"/>
              <w:bottom w:val="single" w:sz="4" w:space="0" w:color="auto"/>
              <w:right w:val="nil"/>
            </w:tcBorders>
          </w:tcPr>
          <w:p w:rsidR="00807B3E" w:rsidRPr="00EC3B02" w:rsidRDefault="00807B3E" w:rsidP="00301E12">
            <w:pPr>
              <w:pStyle w:val="ListParagraph"/>
              <w:spacing w:line="240" w:lineRule="auto"/>
              <w:ind w:left="0"/>
              <w:jc w:val="center"/>
              <w:rPr>
                <w:rFonts w:ascii="Arial" w:hAnsi="Arial" w:cs="Arial"/>
                <w:lang w:val="sv-SE"/>
              </w:rPr>
            </w:pPr>
            <w:r w:rsidRPr="00EC3B02">
              <w:rPr>
                <w:rFonts w:ascii="Arial" w:hAnsi="Arial" w:cs="Arial"/>
                <w:lang w:val="sv-SE"/>
              </w:rPr>
              <w:t>Umur Panen</w:t>
            </w:r>
          </w:p>
        </w:tc>
      </w:tr>
      <w:tr w:rsidR="00807B3E" w:rsidRPr="00EC3B02" w:rsidTr="00A04978">
        <w:trPr>
          <w:gridAfter w:val="2"/>
          <w:wAfter w:w="3861" w:type="dxa"/>
        </w:trPr>
        <w:tc>
          <w:tcPr>
            <w:tcW w:w="1985" w:type="dxa"/>
            <w:tcBorders>
              <w:top w:val="single" w:sz="4" w:space="0" w:color="auto"/>
              <w:left w:val="nil"/>
              <w:bottom w:val="nil"/>
              <w:right w:val="nil"/>
            </w:tcBorders>
          </w:tcPr>
          <w:p w:rsidR="00807B3E" w:rsidRDefault="00807B3E" w:rsidP="00301E12">
            <w:pPr>
              <w:pStyle w:val="ListParagraph"/>
              <w:spacing w:after="0" w:line="240" w:lineRule="auto"/>
              <w:ind w:left="0"/>
              <w:jc w:val="center"/>
              <w:rPr>
                <w:rFonts w:ascii="Arial" w:hAnsi="Arial" w:cs="Arial"/>
                <w:lang w:val="sv-SE"/>
              </w:rPr>
            </w:pPr>
            <w:r>
              <w:rPr>
                <w:rFonts w:ascii="Arial" w:hAnsi="Arial" w:cs="Arial"/>
                <w:lang w:val="sv-SE"/>
              </w:rPr>
              <w:t>P.O.C</w:t>
            </w:r>
          </w:p>
          <w:p w:rsidR="00807B3E" w:rsidRPr="00EC3B02" w:rsidRDefault="00807B3E" w:rsidP="00301E12">
            <w:pPr>
              <w:pStyle w:val="ListParagraph"/>
              <w:spacing w:after="0" w:line="240" w:lineRule="auto"/>
              <w:ind w:left="0"/>
              <w:jc w:val="center"/>
              <w:rPr>
                <w:rFonts w:ascii="Arial" w:hAnsi="Arial" w:cs="Arial"/>
                <w:lang w:val="sv-SE"/>
              </w:rPr>
            </w:pPr>
          </w:p>
        </w:tc>
        <w:tc>
          <w:tcPr>
            <w:tcW w:w="1134" w:type="dxa"/>
            <w:tcBorders>
              <w:top w:val="single" w:sz="4" w:space="0" w:color="auto"/>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p>
        </w:tc>
        <w:tc>
          <w:tcPr>
            <w:tcW w:w="1418" w:type="dxa"/>
            <w:tcBorders>
              <w:top w:val="single" w:sz="4" w:space="0" w:color="auto"/>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p>
        </w:tc>
      </w:tr>
      <w:tr w:rsidR="00807B3E" w:rsidRPr="00EC3B02" w:rsidTr="00A04978">
        <w:trPr>
          <w:gridAfter w:val="2"/>
          <w:wAfter w:w="3861" w:type="dxa"/>
          <w:trHeight w:val="291"/>
        </w:trPr>
        <w:tc>
          <w:tcPr>
            <w:tcW w:w="1985"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DI Grow</w:t>
            </w:r>
          </w:p>
        </w:tc>
        <w:tc>
          <w:tcPr>
            <w:tcW w:w="1134"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12,57 a</w:t>
            </w:r>
          </w:p>
        </w:tc>
        <w:tc>
          <w:tcPr>
            <w:tcW w:w="1418" w:type="dxa"/>
            <w:tcBorders>
              <w:top w:val="nil"/>
              <w:left w:val="nil"/>
              <w:bottom w:val="nil"/>
              <w:right w:val="nil"/>
            </w:tcBorders>
          </w:tcPr>
          <w:p w:rsidR="00807B3E" w:rsidRPr="00EC3B02" w:rsidRDefault="00807B3E" w:rsidP="00301E12">
            <w:pPr>
              <w:widowControl w:val="0"/>
              <w:autoSpaceDE w:val="0"/>
              <w:autoSpaceDN w:val="0"/>
              <w:adjustRightInd w:val="0"/>
              <w:spacing w:before="37" w:after="0" w:line="240" w:lineRule="auto"/>
              <w:jc w:val="center"/>
              <w:rPr>
                <w:rFonts w:ascii="Arial" w:hAnsi="Arial" w:cs="Arial"/>
              </w:rPr>
            </w:pPr>
            <w:r w:rsidRPr="00EC3B02">
              <w:rPr>
                <w:rFonts w:ascii="Arial" w:hAnsi="Arial" w:cs="Arial"/>
                <w:spacing w:val="1"/>
              </w:rPr>
              <w:t>63</w:t>
            </w:r>
            <w:r w:rsidRPr="00EC3B02">
              <w:rPr>
                <w:rFonts w:ascii="Arial" w:hAnsi="Arial" w:cs="Arial"/>
              </w:rPr>
              <w:t>,</w:t>
            </w:r>
            <w:r w:rsidRPr="00EC3B02">
              <w:rPr>
                <w:rFonts w:ascii="Arial" w:hAnsi="Arial" w:cs="Arial"/>
                <w:spacing w:val="1"/>
              </w:rPr>
              <w:t>0</w:t>
            </w:r>
            <w:r w:rsidRPr="00EC3B02">
              <w:rPr>
                <w:rFonts w:ascii="Arial" w:hAnsi="Arial" w:cs="Arial"/>
              </w:rPr>
              <w:t>0</w:t>
            </w:r>
            <w:r w:rsidRPr="00EC3B02">
              <w:rPr>
                <w:rFonts w:ascii="Arial" w:hAnsi="Arial" w:cs="Arial"/>
                <w:spacing w:val="-1"/>
              </w:rPr>
              <w:t xml:space="preserve"> </w:t>
            </w:r>
            <w:r w:rsidRPr="00EC3B02">
              <w:rPr>
                <w:rFonts w:ascii="Arial" w:hAnsi="Arial" w:cs="Arial"/>
              </w:rPr>
              <w:t>a</w:t>
            </w:r>
          </w:p>
        </w:tc>
      </w:tr>
      <w:tr w:rsidR="00807B3E" w:rsidRPr="00EC3B02" w:rsidTr="00A04978">
        <w:trPr>
          <w:gridAfter w:val="2"/>
          <w:wAfter w:w="3861" w:type="dxa"/>
          <w:trHeight w:val="385"/>
        </w:trPr>
        <w:tc>
          <w:tcPr>
            <w:tcW w:w="1985"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GDM</w:t>
            </w:r>
          </w:p>
        </w:tc>
        <w:tc>
          <w:tcPr>
            <w:tcW w:w="1134"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12,38 a</w:t>
            </w:r>
          </w:p>
        </w:tc>
        <w:tc>
          <w:tcPr>
            <w:tcW w:w="1418" w:type="dxa"/>
            <w:tcBorders>
              <w:top w:val="nil"/>
              <w:left w:val="nil"/>
              <w:bottom w:val="nil"/>
              <w:right w:val="nil"/>
            </w:tcBorders>
          </w:tcPr>
          <w:p w:rsidR="00807B3E" w:rsidRPr="00EC3B02" w:rsidRDefault="00807B3E" w:rsidP="00301E12">
            <w:pPr>
              <w:widowControl w:val="0"/>
              <w:autoSpaceDE w:val="0"/>
              <w:autoSpaceDN w:val="0"/>
              <w:adjustRightInd w:val="0"/>
              <w:spacing w:before="9" w:after="0" w:line="240" w:lineRule="auto"/>
              <w:jc w:val="center"/>
              <w:rPr>
                <w:rFonts w:ascii="Arial" w:hAnsi="Arial" w:cs="Arial"/>
              </w:rPr>
            </w:pPr>
            <w:r w:rsidRPr="00EC3B02">
              <w:rPr>
                <w:rFonts w:ascii="Arial" w:hAnsi="Arial" w:cs="Arial"/>
                <w:spacing w:val="1"/>
              </w:rPr>
              <w:t>98</w:t>
            </w:r>
            <w:r w:rsidRPr="00EC3B02">
              <w:rPr>
                <w:rFonts w:ascii="Arial" w:hAnsi="Arial" w:cs="Arial"/>
              </w:rPr>
              <w:t>,</w:t>
            </w:r>
            <w:r w:rsidRPr="00EC3B02">
              <w:rPr>
                <w:rFonts w:ascii="Arial" w:hAnsi="Arial" w:cs="Arial"/>
                <w:spacing w:val="1"/>
              </w:rPr>
              <w:t>0</w:t>
            </w:r>
            <w:r w:rsidRPr="00EC3B02">
              <w:rPr>
                <w:rFonts w:ascii="Arial" w:hAnsi="Arial" w:cs="Arial"/>
              </w:rPr>
              <w:t>0</w:t>
            </w:r>
            <w:r w:rsidRPr="00EC3B02">
              <w:rPr>
                <w:rFonts w:ascii="Arial" w:hAnsi="Arial" w:cs="Arial"/>
                <w:spacing w:val="-1"/>
              </w:rPr>
              <w:t xml:space="preserve"> </w:t>
            </w:r>
            <w:r w:rsidRPr="00EC3B02">
              <w:rPr>
                <w:rFonts w:ascii="Arial" w:hAnsi="Arial" w:cs="Arial"/>
              </w:rPr>
              <w:t>b</w:t>
            </w:r>
          </w:p>
        </w:tc>
      </w:tr>
      <w:tr w:rsidR="00807B3E" w:rsidRPr="00EC3B02" w:rsidTr="00A04978">
        <w:trPr>
          <w:gridAfter w:val="2"/>
          <w:wAfter w:w="3861" w:type="dxa"/>
        </w:trPr>
        <w:tc>
          <w:tcPr>
            <w:tcW w:w="1985" w:type="dxa"/>
            <w:tcBorders>
              <w:top w:val="nil"/>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Growmore</w:t>
            </w:r>
          </w:p>
        </w:tc>
        <w:tc>
          <w:tcPr>
            <w:tcW w:w="1134" w:type="dxa"/>
            <w:tcBorders>
              <w:top w:val="nil"/>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10,42 b</w:t>
            </w:r>
          </w:p>
        </w:tc>
        <w:tc>
          <w:tcPr>
            <w:tcW w:w="1418" w:type="dxa"/>
            <w:tcBorders>
              <w:top w:val="nil"/>
              <w:left w:val="nil"/>
              <w:bottom w:val="nil"/>
              <w:right w:val="nil"/>
            </w:tcBorders>
          </w:tcPr>
          <w:p w:rsidR="00807B3E" w:rsidRPr="00EC3B02" w:rsidRDefault="00807B3E" w:rsidP="00301E12">
            <w:pPr>
              <w:widowControl w:val="0"/>
              <w:autoSpaceDE w:val="0"/>
              <w:autoSpaceDN w:val="0"/>
              <w:adjustRightInd w:val="0"/>
              <w:spacing w:before="9" w:after="0" w:line="240" w:lineRule="auto"/>
              <w:jc w:val="center"/>
              <w:rPr>
                <w:rFonts w:ascii="Arial" w:hAnsi="Arial" w:cs="Arial"/>
              </w:rPr>
            </w:pPr>
            <w:r w:rsidRPr="00EC3B02">
              <w:rPr>
                <w:rFonts w:ascii="Arial" w:hAnsi="Arial" w:cs="Arial"/>
                <w:spacing w:val="1"/>
              </w:rPr>
              <w:t>98</w:t>
            </w:r>
            <w:r w:rsidRPr="00EC3B02">
              <w:rPr>
                <w:rFonts w:ascii="Arial" w:hAnsi="Arial" w:cs="Arial"/>
              </w:rPr>
              <w:t>,</w:t>
            </w:r>
            <w:r w:rsidRPr="00EC3B02">
              <w:rPr>
                <w:rFonts w:ascii="Arial" w:hAnsi="Arial" w:cs="Arial"/>
                <w:spacing w:val="1"/>
              </w:rPr>
              <w:t>3</w:t>
            </w:r>
            <w:r w:rsidRPr="00EC3B02">
              <w:rPr>
                <w:rFonts w:ascii="Arial" w:hAnsi="Arial" w:cs="Arial"/>
              </w:rPr>
              <w:t>3</w:t>
            </w:r>
            <w:r w:rsidRPr="00EC3B02">
              <w:rPr>
                <w:rFonts w:ascii="Arial" w:hAnsi="Arial" w:cs="Arial"/>
                <w:spacing w:val="-1"/>
              </w:rPr>
              <w:t xml:space="preserve"> </w:t>
            </w:r>
            <w:r w:rsidRPr="00EC3B02">
              <w:rPr>
                <w:rFonts w:ascii="Arial" w:hAnsi="Arial" w:cs="Arial"/>
              </w:rPr>
              <w:t>b</w:t>
            </w:r>
          </w:p>
        </w:tc>
      </w:tr>
      <w:tr w:rsidR="00807B3E" w:rsidRPr="00EC3B02" w:rsidTr="00A04978">
        <w:trPr>
          <w:gridAfter w:val="2"/>
          <w:wAfter w:w="3861" w:type="dxa"/>
        </w:trPr>
        <w:tc>
          <w:tcPr>
            <w:tcW w:w="1985" w:type="dxa"/>
            <w:tcBorders>
              <w:top w:val="single" w:sz="4" w:space="0" w:color="auto"/>
              <w:left w:val="nil"/>
              <w:bottom w:val="nil"/>
              <w:right w:val="nil"/>
            </w:tcBorders>
          </w:tcPr>
          <w:p w:rsidR="00807B3E"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Media Tanam</w:t>
            </w:r>
          </w:p>
          <w:p w:rsidR="00807B3E" w:rsidRPr="00EC3B02" w:rsidRDefault="00807B3E" w:rsidP="00301E12">
            <w:pPr>
              <w:pStyle w:val="ListParagraph"/>
              <w:spacing w:after="0" w:line="240" w:lineRule="auto"/>
              <w:ind w:left="0"/>
              <w:jc w:val="center"/>
              <w:rPr>
                <w:rFonts w:ascii="Arial" w:hAnsi="Arial" w:cs="Arial"/>
                <w:lang w:val="sv-SE"/>
              </w:rPr>
            </w:pPr>
          </w:p>
        </w:tc>
        <w:tc>
          <w:tcPr>
            <w:tcW w:w="1134" w:type="dxa"/>
            <w:tcBorders>
              <w:top w:val="single" w:sz="4" w:space="0" w:color="auto"/>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p>
        </w:tc>
        <w:tc>
          <w:tcPr>
            <w:tcW w:w="1418" w:type="dxa"/>
            <w:tcBorders>
              <w:top w:val="single" w:sz="4" w:space="0" w:color="auto"/>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p>
        </w:tc>
      </w:tr>
      <w:tr w:rsidR="00807B3E" w:rsidRPr="00EC3B02" w:rsidTr="00A04978">
        <w:trPr>
          <w:gridAfter w:val="2"/>
          <w:wAfter w:w="3861" w:type="dxa"/>
        </w:trPr>
        <w:tc>
          <w:tcPr>
            <w:tcW w:w="1985"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Top Soil</w:t>
            </w:r>
          </w:p>
        </w:tc>
        <w:tc>
          <w:tcPr>
            <w:tcW w:w="1134" w:type="dxa"/>
            <w:tcBorders>
              <w:top w:val="nil"/>
              <w:left w:val="nil"/>
              <w:bottom w:val="nil"/>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11,90</w:t>
            </w:r>
            <w:r w:rsidR="00807B3E" w:rsidRPr="00EC3B02">
              <w:rPr>
                <w:rFonts w:ascii="Arial" w:hAnsi="Arial" w:cs="Arial"/>
                <w:lang w:val="sv-SE"/>
              </w:rPr>
              <w:t xml:space="preserve"> p</w:t>
            </w:r>
          </w:p>
        </w:tc>
        <w:tc>
          <w:tcPr>
            <w:tcW w:w="1418" w:type="dxa"/>
            <w:tcBorders>
              <w:top w:val="nil"/>
              <w:left w:val="nil"/>
              <w:bottom w:val="nil"/>
              <w:right w:val="nil"/>
            </w:tcBorders>
          </w:tcPr>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90,15</w:t>
            </w:r>
            <w:r w:rsidR="00807B3E" w:rsidRPr="00EC3B02">
              <w:rPr>
                <w:rFonts w:ascii="Arial" w:hAnsi="Arial" w:cs="Arial"/>
                <w:lang w:val="sv-SE"/>
              </w:rPr>
              <w:t xml:space="preserve"> p</w:t>
            </w:r>
          </w:p>
        </w:tc>
      </w:tr>
      <w:tr w:rsidR="00807B3E" w:rsidRPr="00EC3B02" w:rsidTr="00A04978">
        <w:trPr>
          <w:gridAfter w:val="2"/>
          <w:wAfter w:w="3861" w:type="dxa"/>
        </w:trPr>
        <w:tc>
          <w:tcPr>
            <w:tcW w:w="1985"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Arang Sekam</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Humus daun bambu</w:t>
            </w: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Pakis</w:t>
            </w:r>
          </w:p>
        </w:tc>
        <w:tc>
          <w:tcPr>
            <w:tcW w:w="1134"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12,05 p</w:t>
            </w:r>
          </w:p>
          <w:p w:rsidR="00807B3E"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11,95 q</w:t>
            </w:r>
          </w:p>
          <w:p w:rsidR="00A04978" w:rsidRPr="00EC3B02" w:rsidRDefault="00A04978" w:rsidP="00301E12">
            <w:pPr>
              <w:pStyle w:val="ListParagraph"/>
              <w:spacing w:after="0" w:line="240" w:lineRule="auto"/>
              <w:ind w:left="0"/>
              <w:jc w:val="center"/>
              <w:rPr>
                <w:rFonts w:ascii="Arial" w:hAnsi="Arial" w:cs="Arial"/>
                <w:lang w:val="sv-SE"/>
              </w:rPr>
            </w:pPr>
          </w:p>
          <w:p w:rsidR="00807B3E" w:rsidRPr="00EC3B02" w:rsidRDefault="00A04978" w:rsidP="00301E12">
            <w:pPr>
              <w:pStyle w:val="ListParagraph"/>
              <w:spacing w:after="0" w:line="240" w:lineRule="auto"/>
              <w:ind w:left="0"/>
              <w:jc w:val="center"/>
              <w:rPr>
                <w:rFonts w:ascii="Arial" w:hAnsi="Arial" w:cs="Arial"/>
                <w:lang w:val="sv-SE"/>
              </w:rPr>
            </w:pPr>
            <w:r>
              <w:rPr>
                <w:rFonts w:ascii="Arial" w:hAnsi="Arial" w:cs="Arial"/>
                <w:lang w:val="sv-SE"/>
              </w:rPr>
              <w:t>12,2</w:t>
            </w:r>
            <w:r w:rsidR="00807B3E" w:rsidRPr="00EC3B02">
              <w:rPr>
                <w:rFonts w:ascii="Arial" w:hAnsi="Arial" w:cs="Arial"/>
                <w:lang w:val="sv-SE"/>
              </w:rPr>
              <w:t>0 q</w:t>
            </w:r>
          </w:p>
        </w:tc>
        <w:tc>
          <w:tcPr>
            <w:tcW w:w="1418" w:type="dxa"/>
            <w:tcBorders>
              <w:top w:val="nil"/>
              <w:left w:val="nil"/>
              <w:bottom w:val="nil"/>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91,07 p</w:t>
            </w:r>
          </w:p>
          <w:p w:rsidR="00807B3E" w:rsidRDefault="00A04978" w:rsidP="00301E12">
            <w:pPr>
              <w:pStyle w:val="ListParagraph"/>
              <w:spacing w:after="0" w:line="240" w:lineRule="auto"/>
              <w:ind w:left="0"/>
              <w:jc w:val="center"/>
              <w:rPr>
                <w:rFonts w:ascii="Arial" w:hAnsi="Arial" w:cs="Arial"/>
                <w:lang w:val="sv-SE"/>
              </w:rPr>
            </w:pPr>
            <w:r>
              <w:rPr>
                <w:rFonts w:ascii="Arial" w:hAnsi="Arial" w:cs="Arial"/>
                <w:lang w:val="sv-SE"/>
              </w:rPr>
              <w:t>90,80</w:t>
            </w:r>
            <w:r w:rsidR="00807B3E" w:rsidRPr="00EC3B02">
              <w:rPr>
                <w:rFonts w:ascii="Arial" w:hAnsi="Arial" w:cs="Arial"/>
                <w:lang w:val="sv-SE"/>
              </w:rPr>
              <w:t xml:space="preserve"> p</w:t>
            </w:r>
          </w:p>
          <w:p w:rsidR="00A04978" w:rsidRPr="00EC3B02" w:rsidRDefault="00A04978" w:rsidP="00301E12">
            <w:pPr>
              <w:pStyle w:val="ListParagraph"/>
              <w:spacing w:after="0" w:line="240" w:lineRule="auto"/>
              <w:ind w:left="0"/>
              <w:jc w:val="center"/>
              <w:rPr>
                <w:rFonts w:ascii="Arial" w:hAnsi="Arial" w:cs="Arial"/>
                <w:lang w:val="sv-SE"/>
              </w:rPr>
            </w:pPr>
          </w:p>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90,74 p</w:t>
            </w:r>
          </w:p>
        </w:tc>
      </w:tr>
      <w:tr w:rsidR="00807B3E" w:rsidRPr="00EC3B02" w:rsidTr="00A04978">
        <w:tc>
          <w:tcPr>
            <w:tcW w:w="1985" w:type="dxa"/>
            <w:tcBorders>
              <w:top w:val="single" w:sz="4" w:space="0" w:color="auto"/>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Interaksi</w:t>
            </w:r>
          </w:p>
        </w:tc>
        <w:tc>
          <w:tcPr>
            <w:tcW w:w="1134" w:type="dxa"/>
            <w:tcBorders>
              <w:top w:val="single" w:sz="4" w:space="0" w:color="auto"/>
              <w:left w:val="nil"/>
              <w:bottom w:val="single" w:sz="4" w:space="0" w:color="auto"/>
              <w:right w:val="nil"/>
            </w:tcBorders>
          </w:tcPr>
          <w:p w:rsidR="00807B3E" w:rsidRPr="00EC3B02" w:rsidRDefault="00807B3E" w:rsidP="00301E12">
            <w:pPr>
              <w:pStyle w:val="ListParagraph"/>
              <w:spacing w:after="0" w:line="240" w:lineRule="auto"/>
              <w:ind w:left="0"/>
              <w:jc w:val="center"/>
              <w:rPr>
                <w:rFonts w:ascii="Arial" w:hAnsi="Arial" w:cs="Arial"/>
                <w:lang w:val="sv-SE"/>
              </w:rPr>
            </w:pPr>
            <w:r w:rsidRPr="00EC3B02">
              <w:rPr>
                <w:rFonts w:ascii="Arial" w:hAnsi="Arial" w:cs="Arial"/>
                <w:lang w:val="sv-SE"/>
              </w:rPr>
              <w:t>(-)</w:t>
            </w:r>
          </w:p>
        </w:tc>
        <w:tc>
          <w:tcPr>
            <w:tcW w:w="1418" w:type="dxa"/>
            <w:tcBorders>
              <w:top w:val="single" w:sz="4" w:space="0" w:color="auto"/>
              <w:left w:val="nil"/>
              <w:bottom w:val="single" w:sz="4" w:space="0" w:color="auto"/>
              <w:right w:val="nil"/>
            </w:tcBorders>
          </w:tcPr>
          <w:p w:rsidR="00807B3E" w:rsidRPr="00EC3B02" w:rsidRDefault="00807B3E" w:rsidP="00301E12">
            <w:pPr>
              <w:pStyle w:val="ListParagraph"/>
              <w:spacing w:after="0" w:line="240" w:lineRule="auto"/>
              <w:ind w:left="0"/>
              <w:rPr>
                <w:rFonts w:ascii="Arial" w:hAnsi="Arial" w:cs="Arial"/>
                <w:lang w:val="sv-SE"/>
              </w:rPr>
            </w:pPr>
            <w:r w:rsidRPr="00EC3B02">
              <w:rPr>
                <w:rFonts w:ascii="Arial" w:hAnsi="Arial" w:cs="Arial"/>
                <w:lang w:val="sv-SE"/>
              </w:rPr>
              <w:t xml:space="preserve">               (-)</w:t>
            </w:r>
          </w:p>
        </w:tc>
        <w:tc>
          <w:tcPr>
            <w:tcW w:w="1701" w:type="dxa"/>
            <w:tcBorders>
              <w:top w:val="nil"/>
              <w:left w:val="nil"/>
              <w:bottom w:val="nil"/>
              <w:right w:val="nil"/>
            </w:tcBorders>
          </w:tcPr>
          <w:p w:rsidR="00807B3E" w:rsidRPr="00EC3B02" w:rsidRDefault="00807B3E" w:rsidP="00301E12">
            <w:pPr>
              <w:pStyle w:val="ListParagraph"/>
              <w:spacing w:line="240" w:lineRule="auto"/>
              <w:ind w:left="0"/>
              <w:jc w:val="center"/>
              <w:rPr>
                <w:rFonts w:ascii="Arial" w:hAnsi="Arial" w:cs="Arial"/>
                <w:lang w:val="sv-SE"/>
              </w:rPr>
            </w:pPr>
          </w:p>
        </w:tc>
        <w:tc>
          <w:tcPr>
            <w:tcW w:w="2160" w:type="dxa"/>
            <w:tcBorders>
              <w:left w:val="nil"/>
            </w:tcBorders>
          </w:tcPr>
          <w:p w:rsidR="00807B3E" w:rsidRPr="00EC3B02" w:rsidRDefault="00807B3E" w:rsidP="00301E12">
            <w:pPr>
              <w:pStyle w:val="ListParagraph"/>
              <w:spacing w:line="240" w:lineRule="auto"/>
              <w:ind w:left="0"/>
              <w:jc w:val="center"/>
              <w:rPr>
                <w:rFonts w:ascii="Arial" w:hAnsi="Arial" w:cs="Arial"/>
                <w:lang w:val="sv-SE"/>
              </w:rPr>
            </w:pPr>
          </w:p>
        </w:tc>
      </w:tr>
    </w:tbl>
    <w:p w:rsidR="00A04978" w:rsidRDefault="00807B3E" w:rsidP="00807B3E">
      <w:pPr>
        <w:pStyle w:val="ListParagraph"/>
        <w:spacing w:line="240" w:lineRule="auto"/>
        <w:ind w:left="0"/>
        <w:rPr>
          <w:rFonts w:ascii="Arial" w:hAnsi="Arial" w:cs="Arial"/>
          <w:lang w:val="sv-SE"/>
        </w:rPr>
      </w:pPr>
      <w:r w:rsidRPr="00EC3B02">
        <w:rPr>
          <w:rFonts w:ascii="Arial" w:hAnsi="Arial" w:cs="Arial"/>
          <w:lang w:val="sv-SE"/>
        </w:rPr>
        <w:t>Ketera</w:t>
      </w:r>
      <w:r>
        <w:rPr>
          <w:rFonts w:ascii="Arial" w:hAnsi="Arial" w:cs="Arial"/>
          <w:lang w:val="sv-SE"/>
        </w:rPr>
        <w:t xml:space="preserve">ngan : Angka diikuti huruf sama </w:t>
      </w:r>
      <w:r w:rsidRPr="00EC3B02">
        <w:rPr>
          <w:rFonts w:ascii="Arial" w:hAnsi="Arial" w:cs="Arial"/>
          <w:lang w:val="sv-SE"/>
        </w:rPr>
        <w:t>menunjukkan tidak berbeda nyata pada uji, Duncan 5%.</w:t>
      </w:r>
    </w:p>
    <w:p w:rsidR="00807B3E" w:rsidRDefault="00807B3E" w:rsidP="00807B3E">
      <w:pPr>
        <w:pStyle w:val="ListParagraph"/>
        <w:spacing w:line="240" w:lineRule="auto"/>
        <w:ind w:left="0"/>
        <w:rPr>
          <w:rFonts w:ascii="Arial" w:hAnsi="Arial" w:cs="Arial"/>
          <w:lang w:val="sv-SE"/>
        </w:rPr>
      </w:pPr>
      <w:r w:rsidRPr="00EC3B02">
        <w:rPr>
          <w:rFonts w:ascii="Arial" w:hAnsi="Arial" w:cs="Arial"/>
          <w:lang w:val="sv-SE"/>
        </w:rPr>
        <w:t>Tanda (+) menunjukkan ada interaksi antar perlakuan.</w:t>
      </w:r>
    </w:p>
    <w:p w:rsidR="003D5282" w:rsidRDefault="003D5282" w:rsidP="00807B3E">
      <w:pPr>
        <w:pStyle w:val="ListParagraph"/>
        <w:spacing w:line="240" w:lineRule="auto"/>
        <w:ind w:left="0"/>
        <w:rPr>
          <w:rFonts w:ascii="Arial" w:hAnsi="Arial" w:cs="Arial"/>
          <w:lang w:val="sv-SE"/>
        </w:rPr>
      </w:pPr>
    </w:p>
    <w:p w:rsidR="00A04978" w:rsidRDefault="00A04978" w:rsidP="00A04978">
      <w:pPr>
        <w:pStyle w:val="ListParagraph"/>
        <w:spacing w:line="240" w:lineRule="auto"/>
        <w:ind w:left="284"/>
        <w:rPr>
          <w:rFonts w:ascii="Arial" w:hAnsi="Arial" w:cs="Arial"/>
          <w:b/>
          <w:lang w:val="sv-SE"/>
        </w:rPr>
      </w:pPr>
    </w:p>
    <w:p w:rsidR="00A04978" w:rsidRDefault="00A04978" w:rsidP="00A04978">
      <w:pPr>
        <w:pStyle w:val="ListParagraph"/>
        <w:spacing w:line="240" w:lineRule="auto"/>
        <w:ind w:left="284"/>
        <w:rPr>
          <w:rFonts w:ascii="Arial" w:hAnsi="Arial" w:cs="Arial"/>
          <w:b/>
          <w:lang w:val="sv-SE"/>
        </w:rPr>
      </w:pPr>
    </w:p>
    <w:p w:rsidR="003D5282" w:rsidRPr="003D5282" w:rsidRDefault="003D5282" w:rsidP="003D5282">
      <w:pPr>
        <w:pStyle w:val="ListParagraph"/>
        <w:numPr>
          <w:ilvl w:val="0"/>
          <w:numId w:val="4"/>
        </w:numPr>
        <w:spacing w:line="240" w:lineRule="auto"/>
        <w:ind w:left="284" w:hanging="284"/>
        <w:rPr>
          <w:rFonts w:ascii="Arial" w:hAnsi="Arial" w:cs="Arial"/>
          <w:b/>
          <w:lang w:val="sv-SE"/>
        </w:rPr>
      </w:pPr>
      <w:r w:rsidRPr="003D5282">
        <w:rPr>
          <w:rFonts w:ascii="Arial" w:hAnsi="Arial" w:cs="Arial"/>
          <w:b/>
          <w:lang w:val="sv-SE"/>
        </w:rPr>
        <w:t>SIMPULAN</w:t>
      </w:r>
    </w:p>
    <w:p w:rsidR="00246746" w:rsidRDefault="001542B9" w:rsidP="00246746">
      <w:pPr>
        <w:tabs>
          <w:tab w:val="left" w:pos="426"/>
        </w:tabs>
        <w:spacing w:after="0" w:line="240" w:lineRule="auto"/>
        <w:jc w:val="both"/>
        <w:rPr>
          <w:rFonts w:ascii="Arial" w:hAnsi="Arial" w:cs="Arial"/>
          <w:lang w:val="sv-SE"/>
        </w:rPr>
      </w:pPr>
      <w:r w:rsidRPr="001542B9">
        <w:rPr>
          <w:rFonts w:ascii="Arial" w:hAnsi="Arial" w:cs="Arial"/>
          <w:b/>
          <w:lang w:val="sv-SE"/>
        </w:rPr>
        <w:t>4.1.</w:t>
      </w:r>
      <w:r>
        <w:rPr>
          <w:rFonts w:ascii="Arial" w:hAnsi="Arial" w:cs="Arial"/>
          <w:lang w:val="sv-SE"/>
        </w:rPr>
        <w:t xml:space="preserve"> </w:t>
      </w:r>
      <w:r w:rsidRPr="001542B9">
        <w:rPr>
          <w:rFonts w:ascii="Arial" w:hAnsi="Arial" w:cs="Arial"/>
          <w:lang w:val="sv-SE"/>
        </w:rPr>
        <w:t xml:space="preserve">Perlakuan </w:t>
      </w:r>
      <w:proofErr w:type="spellStart"/>
      <w:r w:rsidR="00A04978">
        <w:rPr>
          <w:rFonts w:ascii="Arial" w:hAnsi="Arial" w:cs="Arial"/>
          <w:lang w:val="en-ID"/>
        </w:rPr>
        <w:t>pupuk</w:t>
      </w:r>
      <w:proofErr w:type="spellEnd"/>
      <w:r w:rsidR="00A04978">
        <w:rPr>
          <w:rFonts w:ascii="Arial" w:hAnsi="Arial" w:cs="Arial"/>
          <w:lang w:val="en-ID"/>
        </w:rPr>
        <w:t xml:space="preserve"> </w:t>
      </w:r>
      <w:proofErr w:type="spellStart"/>
      <w:r w:rsidR="00A04978">
        <w:rPr>
          <w:rFonts w:ascii="Arial" w:hAnsi="Arial" w:cs="Arial"/>
          <w:lang w:val="en-ID"/>
        </w:rPr>
        <w:t>organik</w:t>
      </w:r>
      <w:proofErr w:type="spellEnd"/>
      <w:r w:rsidR="00A04978">
        <w:rPr>
          <w:rFonts w:ascii="Arial" w:hAnsi="Arial" w:cs="Arial"/>
          <w:lang w:val="en-ID"/>
        </w:rPr>
        <w:t xml:space="preserve"> DI Grow </w:t>
      </w:r>
      <w:proofErr w:type="spellStart"/>
      <w:r w:rsidR="00A04978">
        <w:rPr>
          <w:rFonts w:ascii="Arial" w:hAnsi="Arial" w:cs="Arial"/>
          <w:lang w:val="en-ID"/>
        </w:rPr>
        <w:t>dan</w:t>
      </w:r>
      <w:proofErr w:type="spellEnd"/>
      <w:r w:rsidR="00A04978">
        <w:rPr>
          <w:rFonts w:ascii="Arial" w:hAnsi="Arial" w:cs="Arial"/>
          <w:lang w:val="en-ID"/>
        </w:rPr>
        <w:t xml:space="preserve"> media </w:t>
      </w:r>
      <w:proofErr w:type="spellStart"/>
      <w:r w:rsidR="00A04978">
        <w:rPr>
          <w:rFonts w:ascii="Arial" w:hAnsi="Arial" w:cs="Arial"/>
          <w:lang w:val="en-ID"/>
        </w:rPr>
        <w:t>tanam</w:t>
      </w:r>
      <w:proofErr w:type="spellEnd"/>
      <w:r w:rsidR="00A04978">
        <w:rPr>
          <w:rFonts w:ascii="Arial" w:hAnsi="Arial" w:cs="Arial"/>
          <w:lang w:val="en-ID"/>
        </w:rPr>
        <w:t xml:space="preserve"> </w:t>
      </w:r>
      <w:proofErr w:type="spellStart"/>
      <w:r w:rsidR="00A04978">
        <w:rPr>
          <w:rFonts w:ascii="Arial" w:hAnsi="Arial" w:cs="Arial"/>
          <w:lang w:val="en-ID"/>
        </w:rPr>
        <w:t>arang</w:t>
      </w:r>
      <w:proofErr w:type="spellEnd"/>
      <w:r w:rsidR="00A04978">
        <w:rPr>
          <w:rFonts w:ascii="Arial" w:hAnsi="Arial" w:cs="Arial"/>
          <w:lang w:val="en-ID"/>
        </w:rPr>
        <w:t xml:space="preserve"> </w:t>
      </w:r>
      <w:proofErr w:type="spellStart"/>
      <w:r w:rsidR="00A04978">
        <w:rPr>
          <w:rFonts w:ascii="Arial" w:hAnsi="Arial" w:cs="Arial"/>
          <w:lang w:val="en-ID"/>
        </w:rPr>
        <w:t>sekam</w:t>
      </w:r>
      <w:proofErr w:type="spellEnd"/>
      <w:r w:rsidR="00A04978">
        <w:rPr>
          <w:rFonts w:ascii="Arial" w:hAnsi="Arial" w:cs="Arial"/>
          <w:lang w:val="en-ID"/>
        </w:rPr>
        <w:t xml:space="preserve"> </w:t>
      </w:r>
      <w:r w:rsidRPr="001542B9">
        <w:rPr>
          <w:rFonts w:ascii="Arial" w:hAnsi="Arial" w:cs="Arial"/>
          <w:lang w:val="sv-SE"/>
        </w:rPr>
        <w:t xml:space="preserve">menunjukkan hasil tertinggi secara nyata terhadap semua parameter pengamatan yaitu tinggi tanaman, luas daun, saat munculnya bunga, </w:t>
      </w:r>
      <w:r w:rsidR="00A04978">
        <w:rPr>
          <w:rFonts w:ascii="Arial" w:hAnsi="Arial" w:cs="Arial"/>
          <w:lang w:val="sv-SE"/>
        </w:rPr>
        <w:t>diameter bunga, diameter umbi dan umur panen.</w:t>
      </w:r>
    </w:p>
    <w:p w:rsidR="00246746" w:rsidRDefault="00246746" w:rsidP="00246746">
      <w:pPr>
        <w:tabs>
          <w:tab w:val="left" w:pos="426"/>
        </w:tabs>
        <w:spacing w:after="0" w:line="240" w:lineRule="auto"/>
        <w:jc w:val="both"/>
        <w:rPr>
          <w:rFonts w:ascii="Arial" w:hAnsi="Arial" w:cs="Arial"/>
          <w:lang w:val="sv-SE"/>
        </w:rPr>
      </w:pPr>
    </w:p>
    <w:p w:rsidR="00246746" w:rsidRDefault="001542B9" w:rsidP="00246746">
      <w:pPr>
        <w:pStyle w:val="ListParagraph"/>
        <w:numPr>
          <w:ilvl w:val="1"/>
          <w:numId w:val="12"/>
        </w:numPr>
        <w:tabs>
          <w:tab w:val="left" w:pos="426"/>
        </w:tabs>
        <w:spacing w:after="0" w:line="240" w:lineRule="auto"/>
        <w:ind w:left="0" w:firstLine="0"/>
        <w:jc w:val="both"/>
        <w:rPr>
          <w:rFonts w:ascii="Arial" w:hAnsi="Arial" w:cs="Arial"/>
          <w:lang w:val="sv-SE"/>
        </w:rPr>
      </w:pPr>
      <w:r w:rsidRPr="00246746">
        <w:rPr>
          <w:rFonts w:ascii="Arial" w:hAnsi="Arial" w:cs="Arial"/>
          <w:lang w:val="sv-SE"/>
        </w:rPr>
        <w:t xml:space="preserve">Perlakuan </w:t>
      </w:r>
      <w:proofErr w:type="spellStart"/>
      <w:r w:rsidR="00A04978" w:rsidRPr="00246746">
        <w:rPr>
          <w:rFonts w:ascii="Arial" w:hAnsi="Arial" w:cs="Arial"/>
          <w:lang w:val="en-ID"/>
        </w:rPr>
        <w:t>pupuk</w:t>
      </w:r>
      <w:proofErr w:type="spellEnd"/>
      <w:r w:rsidR="00A04978" w:rsidRPr="00246746">
        <w:rPr>
          <w:rFonts w:ascii="Arial" w:hAnsi="Arial" w:cs="Arial"/>
          <w:lang w:val="en-ID"/>
        </w:rPr>
        <w:t xml:space="preserve"> </w:t>
      </w:r>
      <w:proofErr w:type="spellStart"/>
      <w:r w:rsidR="00A04978" w:rsidRPr="00246746">
        <w:rPr>
          <w:rFonts w:ascii="Arial" w:hAnsi="Arial" w:cs="Arial"/>
          <w:lang w:val="en-ID"/>
        </w:rPr>
        <w:t>Growmore</w:t>
      </w:r>
      <w:proofErr w:type="spellEnd"/>
      <w:r w:rsidR="00A04978" w:rsidRPr="00246746">
        <w:rPr>
          <w:rFonts w:ascii="Arial" w:hAnsi="Arial" w:cs="Arial"/>
          <w:lang w:val="en-ID"/>
        </w:rPr>
        <w:t xml:space="preserve"> </w:t>
      </w:r>
      <w:proofErr w:type="spellStart"/>
      <w:r w:rsidR="00A04978" w:rsidRPr="00246746">
        <w:rPr>
          <w:rFonts w:ascii="Arial" w:hAnsi="Arial" w:cs="Arial"/>
          <w:lang w:val="en-ID"/>
        </w:rPr>
        <w:t>dan</w:t>
      </w:r>
      <w:proofErr w:type="spellEnd"/>
      <w:r w:rsidR="00A04978" w:rsidRPr="00246746">
        <w:rPr>
          <w:rFonts w:ascii="Arial" w:hAnsi="Arial" w:cs="Arial"/>
          <w:lang w:val="en-ID"/>
        </w:rPr>
        <w:t xml:space="preserve"> </w:t>
      </w:r>
      <w:r w:rsidRPr="00246746">
        <w:rPr>
          <w:rFonts w:ascii="Arial" w:hAnsi="Arial" w:cs="Arial"/>
          <w:lang w:val="sv-SE"/>
        </w:rPr>
        <w:t xml:space="preserve"> </w:t>
      </w:r>
      <w:r w:rsidR="00A04978" w:rsidRPr="00246746">
        <w:rPr>
          <w:rFonts w:ascii="Arial" w:hAnsi="Arial" w:cs="Arial"/>
          <w:lang w:val="sv-SE"/>
        </w:rPr>
        <w:t xml:space="preserve">media tanam top soil </w:t>
      </w:r>
      <w:r w:rsidRPr="00246746">
        <w:rPr>
          <w:rFonts w:ascii="Arial" w:hAnsi="Arial" w:cs="Arial"/>
          <w:lang w:val="sv-SE"/>
        </w:rPr>
        <w:t>menunjukkan hasil terendah secara nyata terhadap semua parameter pengamatan yaitu tinggi tanaman, luas daun, saat munculnya bunga, umur panen, diameter bunga dan umur pajang tanaman.</w:t>
      </w:r>
    </w:p>
    <w:p w:rsidR="00246746" w:rsidRPr="00246746" w:rsidRDefault="00246746" w:rsidP="00246746">
      <w:pPr>
        <w:pStyle w:val="ListParagraph"/>
        <w:tabs>
          <w:tab w:val="left" w:pos="426"/>
        </w:tabs>
        <w:spacing w:after="0" w:line="240" w:lineRule="auto"/>
        <w:jc w:val="both"/>
        <w:rPr>
          <w:rFonts w:ascii="Arial" w:hAnsi="Arial" w:cs="Arial"/>
          <w:lang w:val="sv-SE"/>
        </w:rPr>
      </w:pPr>
    </w:p>
    <w:p w:rsidR="00857080" w:rsidRDefault="001542B9" w:rsidP="00246746">
      <w:pPr>
        <w:pStyle w:val="ListParagraph"/>
        <w:numPr>
          <w:ilvl w:val="1"/>
          <w:numId w:val="12"/>
        </w:numPr>
        <w:tabs>
          <w:tab w:val="left" w:pos="0"/>
          <w:tab w:val="left" w:pos="426"/>
        </w:tabs>
        <w:spacing w:after="0" w:line="240" w:lineRule="auto"/>
        <w:ind w:left="0" w:firstLine="0"/>
        <w:jc w:val="both"/>
        <w:rPr>
          <w:rFonts w:ascii="Arial" w:hAnsi="Arial" w:cs="Arial"/>
          <w:lang w:val="sv-SE"/>
        </w:rPr>
      </w:pPr>
      <w:r w:rsidRPr="001542B9">
        <w:rPr>
          <w:rFonts w:ascii="Arial" w:hAnsi="Arial" w:cs="Arial"/>
          <w:lang w:val="sv-SE"/>
        </w:rPr>
        <w:t xml:space="preserve">Tidak ada interaksi antara perlakuan </w:t>
      </w:r>
      <w:r w:rsidR="00A04978">
        <w:rPr>
          <w:rFonts w:ascii="Arial" w:hAnsi="Arial" w:cs="Arial"/>
          <w:lang w:val="sv-SE"/>
        </w:rPr>
        <w:t>macam media tanam dan macam pupuk organik cair</w:t>
      </w:r>
      <w:r w:rsidRPr="001542B9">
        <w:rPr>
          <w:rFonts w:ascii="Arial" w:hAnsi="Arial" w:cs="Arial"/>
          <w:lang w:val="sv-SE"/>
        </w:rPr>
        <w:t xml:space="preserve"> pada semua parameter pengamatan.</w:t>
      </w:r>
    </w:p>
    <w:p w:rsidR="001542B9" w:rsidRPr="001542B9" w:rsidRDefault="001542B9" w:rsidP="001542B9">
      <w:pPr>
        <w:pStyle w:val="ListParagraph"/>
        <w:tabs>
          <w:tab w:val="left" w:pos="900"/>
        </w:tabs>
        <w:spacing w:after="0" w:line="240" w:lineRule="auto"/>
        <w:ind w:left="540"/>
        <w:jc w:val="both"/>
        <w:rPr>
          <w:rFonts w:ascii="Arial" w:hAnsi="Arial" w:cs="Arial"/>
          <w:lang w:val="sv-SE"/>
        </w:rPr>
      </w:pPr>
    </w:p>
    <w:p w:rsidR="003D5282" w:rsidRPr="00F13AEB" w:rsidRDefault="003D5282" w:rsidP="001542B9">
      <w:pPr>
        <w:spacing w:after="0" w:line="240" w:lineRule="auto"/>
        <w:rPr>
          <w:rFonts w:ascii="Times New Roman" w:eastAsia="Times New Roman" w:hAnsi="Times New Roman" w:cs="Times New Roman"/>
          <w:b/>
          <w:sz w:val="24"/>
          <w:szCs w:val="24"/>
          <w:lang w:val="fi-FI"/>
        </w:rPr>
      </w:pPr>
      <w:r w:rsidRPr="00F13AEB">
        <w:rPr>
          <w:rFonts w:ascii="Times New Roman" w:eastAsia="Times New Roman" w:hAnsi="Times New Roman" w:cs="Times New Roman"/>
          <w:b/>
          <w:sz w:val="24"/>
          <w:szCs w:val="24"/>
          <w:lang w:val="fi-FI"/>
        </w:rPr>
        <w:t>DAFTAR PUSTAKA</w:t>
      </w:r>
    </w:p>
    <w:p w:rsidR="003D5282" w:rsidRDefault="003D5282" w:rsidP="001542B9">
      <w:pPr>
        <w:spacing w:after="0" w:line="240" w:lineRule="auto"/>
        <w:ind w:left="720" w:hanging="720"/>
        <w:jc w:val="both"/>
        <w:rPr>
          <w:rFonts w:ascii="Times New Roman" w:eastAsia="Times New Roman" w:hAnsi="Times New Roman" w:cs="Times New Roman"/>
          <w:b/>
          <w:sz w:val="24"/>
          <w:szCs w:val="24"/>
          <w:lang w:val="fi-FI"/>
        </w:rPr>
      </w:pPr>
    </w:p>
    <w:p w:rsidR="003D5282" w:rsidRDefault="003D5282" w:rsidP="001542B9">
      <w:pPr>
        <w:tabs>
          <w:tab w:val="left" w:pos="720"/>
        </w:tabs>
        <w:spacing w:after="0" w:line="240" w:lineRule="auto"/>
        <w:ind w:left="720" w:hanging="720"/>
        <w:jc w:val="both"/>
        <w:rPr>
          <w:rFonts w:ascii="Times New Roman" w:hAnsi="Times New Roman" w:cs="Times New Roman"/>
          <w:sz w:val="24"/>
          <w:szCs w:val="24"/>
          <w:lang w:val="en-ID"/>
        </w:rPr>
      </w:pPr>
      <w:bookmarkStart w:id="1" w:name="_GoBack"/>
      <w:r w:rsidRPr="004E0879">
        <w:rPr>
          <w:rFonts w:ascii="Times New Roman" w:hAnsi="Times New Roman" w:cs="Times New Roman"/>
          <w:sz w:val="24"/>
          <w:szCs w:val="24"/>
        </w:rPr>
        <w:t>Creswell, J., W, “Research Design Pendekatan Kualitatif, Kuantitatif dan Mixed”, Penerbit Pustaka Pelajar, Yogyakarta, 2012.</w:t>
      </w:r>
    </w:p>
    <w:p w:rsidR="003D5282" w:rsidRDefault="003D5282" w:rsidP="001542B9">
      <w:pPr>
        <w:tabs>
          <w:tab w:val="left" w:pos="425"/>
        </w:tabs>
        <w:spacing w:after="0" w:line="240" w:lineRule="auto"/>
        <w:ind w:left="709" w:hanging="709"/>
        <w:jc w:val="both"/>
        <w:rPr>
          <w:rFonts w:ascii="Times New Roman" w:eastAsia="Times New Roman" w:hAnsi="Times New Roman"/>
          <w:sz w:val="24"/>
          <w:szCs w:val="24"/>
        </w:rPr>
      </w:pPr>
      <w:r w:rsidRPr="00CA4511">
        <w:rPr>
          <w:rFonts w:ascii="Times New Roman" w:eastAsia="Times New Roman" w:hAnsi="Times New Roman"/>
          <w:sz w:val="24"/>
          <w:szCs w:val="24"/>
        </w:rPr>
        <w:t>Dwidjoseputro, D.  1991.  Pengantar Fisiolo</w:t>
      </w:r>
      <w:r>
        <w:rPr>
          <w:rFonts w:ascii="Times New Roman" w:eastAsia="Times New Roman" w:hAnsi="Times New Roman"/>
          <w:sz w:val="24"/>
          <w:szCs w:val="24"/>
        </w:rPr>
        <w:t>gi Tumbuhan. Gramedia, Jakarta.</w:t>
      </w:r>
    </w:p>
    <w:p w:rsidR="003D5282" w:rsidRPr="003D5282" w:rsidRDefault="003D5282" w:rsidP="001542B9">
      <w:pPr>
        <w:tabs>
          <w:tab w:val="left" w:pos="425"/>
        </w:tabs>
        <w:spacing w:after="0" w:line="240" w:lineRule="auto"/>
        <w:ind w:left="709" w:hanging="709"/>
        <w:jc w:val="both"/>
        <w:rPr>
          <w:rFonts w:ascii="Times New Roman" w:eastAsia="Times New Roman" w:hAnsi="Times New Roman" w:cs="Times New Roman"/>
          <w:sz w:val="24"/>
          <w:szCs w:val="24"/>
          <w:lang w:val="en-ID"/>
        </w:rPr>
      </w:pPr>
      <w:r>
        <w:rPr>
          <w:rFonts w:ascii="Times New Roman" w:hAnsi="Times New Roman" w:cs="Times New Roman"/>
          <w:sz w:val="24"/>
          <w:szCs w:val="24"/>
        </w:rPr>
        <w:t>Fitter A.H. dan Hay, R.K.M. 1991.</w:t>
      </w:r>
      <w:r w:rsidRPr="00E80ADF">
        <w:rPr>
          <w:rFonts w:ascii="Times New Roman" w:hAnsi="Times New Roman" w:cs="Times New Roman"/>
          <w:sz w:val="24"/>
          <w:szCs w:val="24"/>
        </w:rPr>
        <w:t xml:space="preserve"> Fisiologi Lingkungan Tanaman. Universitas </w:t>
      </w:r>
      <w:r>
        <w:rPr>
          <w:rFonts w:ascii="Times New Roman" w:hAnsi="Times New Roman" w:cs="Times New Roman"/>
          <w:sz w:val="24"/>
          <w:szCs w:val="24"/>
        </w:rPr>
        <w:t>Gajah Mada. Yog</w:t>
      </w:r>
      <w:r w:rsidRPr="00E80ADF">
        <w:rPr>
          <w:rFonts w:ascii="Times New Roman" w:hAnsi="Times New Roman" w:cs="Times New Roman"/>
          <w:sz w:val="24"/>
          <w:szCs w:val="24"/>
        </w:rPr>
        <w:t>yakarta.</w:t>
      </w:r>
    </w:p>
    <w:p w:rsidR="003D5282" w:rsidRPr="003D5282" w:rsidRDefault="003D5282" w:rsidP="003D5282">
      <w:pPr>
        <w:tabs>
          <w:tab w:val="left" w:pos="425"/>
        </w:tabs>
        <w:spacing w:after="0" w:line="240" w:lineRule="auto"/>
        <w:ind w:left="709" w:hanging="709"/>
        <w:jc w:val="both"/>
        <w:rPr>
          <w:rFonts w:ascii="Times New Roman" w:eastAsia="Times New Roman" w:hAnsi="Times New Roman"/>
          <w:sz w:val="24"/>
          <w:szCs w:val="24"/>
          <w:lang w:val="en-ID"/>
        </w:rPr>
      </w:pPr>
      <w:r w:rsidRPr="00CA4511">
        <w:rPr>
          <w:rFonts w:ascii="Times New Roman" w:eastAsia="Times New Roman" w:hAnsi="Times New Roman"/>
          <w:sz w:val="24"/>
          <w:szCs w:val="24"/>
        </w:rPr>
        <w:t>Gardner, F.P., R.B. Pearce, dan R.L. Mitchell. 1991. Fisiologi Tanaman Budidaya (Terjemahan oleh Herawati Susilo). UI Press, Jakarta.</w:t>
      </w:r>
    </w:p>
    <w:p w:rsidR="003D5282" w:rsidRPr="00CE0124" w:rsidRDefault="003D5282" w:rsidP="003D5282">
      <w:pPr>
        <w:spacing w:after="0" w:line="240" w:lineRule="auto"/>
        <w:ind w:left="560" w:hanging="565"/>
        <w:jc w:val="both"/>
        <w:rPr>
          <w:rFonts w:ascii="Times New Roman" w:eastAsia="Times New Roman" w:hAnsi="Times New Roman"/>
          <w:sz w:val="24"/>
          <w:szCs w:val="24"/>
        </w:rPr>
      </w:pPr>
      <w:r w:rsidRPr="00CE0124">
        <w:rPr>
          <w:rFonts w:ascii="Times New Roman" w:eastAsia="Times New Roman" w:hAnsi="Times New Roman"/>
          <w:sz w:val="24"/>
          <w:szCs w:val="24"/>
        </w:rPr>
        <w:t xml:space="preserve">Indrasaril, A. dan Abdul. 2006. Pengapuran Pemberian Pupuk Kandang dan Unsur Hara Mikro Terhadap Pertumbuhan Jagung Pada Ultisol yang Dikapur. Jurnal Ilmu Tanah dan </w:t>
      </w:r>
      <w:r>
        <w:rPr>
          <w:rFonts w:ascii="Times New Roman" w:eastAsia="Times New Roman" w:hAnsi="Times New Roman"/>
          <w:sz w:val="24"/>
          <w:szCs w:val="24"/>
        </w:rPr>
        <w:t>Lingkungan Vol</w:t>
      </w:r>
      <w:r w:rsidRPr="00CE0124">
        <w:rPr>
          <w:rFonts w:ascii="Times New Roman" w:eastAsia="Times New Roman" w:hAnsi="Times New Roman"/>
          <w:sz w:val="24"/>
          <w:szCs w:val="24"/>
        </w:rPr>
        <w:t>.</w:t>
      </w:r>
      <w:r>
        <w:rPr>
          <w:rFonts w:ascii="Times New Roman" w:eastAsia="Times New Roman" w:hAnsi="Times New Roman"/>
          <w:sz w:val="24"/>
          <w:szCs w:val="24"/>
        </w:rPr>
        <w:t>6 No. 02. Institut Pertanian Bogor. Bogor.</w:t>
      </w:r>
    </w:p>
    <w:p w:rsidR="00A04978" w:rsidRDefault="003D5282"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r>
        <w:rPr>
          <w:rFonts w:ascii="Times New Roman" w:eastAsia="Times New Roman" w:hAnsi="Times New Roman"/>
          <w:sz w:val="24"/>
          <w:szCs w:val="24"/>
        </w:rPr>
        <w:t xml:space="preserve">Mahardika, M.I. 2014. </w:t>
      </w:r>
      <w:r w:rsidRPr="005977B6">
        <w:rPr>
          <w:rFonts w:ascii="Times New Roman" w:eastAsia="Times New Roman" w:hAnsi="Times New Roman" w:cs="Times New Roman"/>
          <w:bCs/>
          <w:sz w:val="24"/>
          <w:szCs w:val="24"/>
        </w:rPr>
        <w:t>Pengaruhkom Posisi Media Tanam Dan Interval Penyiraman Pupuk Cair Hasil Samping Pengomposan Limbah Rumah Tangga Terhadap Pertumbuhan Dan Hasil Tanaman Pakcoy (</w:t>
      </w:r>
      <w:r>
        <w:rPr>
          <w:rFonts w:ascii="Times New Roman" w:eastAsia="Times New Roman" w:hAnsi="Times New Roman" w:cs="Times New Roman"/>
          <w:bCs/>
          <w:i/>
          <w:sz w:val="24"/>
          <w:szCs w:val="24"/>
        </w:rPr>
        <w:t>Brassica r</w:t>
      </w:r>
      <w:r w:rsidRPr="005977B6">
        <w:rPr>
          <w:rFonts w:ascii="Times New Roman" w:eastAsia="Times New Roman" w:hAnsi="Times New Roman" w:cs="Times New Roman"/>
          <w:bCs/>
          <w:i/>
          <w:sz w:val="24"/>
          <w:szCs w:val="24"/>
        </w:rPr>
        <w:t>apa</w:t>
      </w:r>
      <w:r w:rsidRPr="005977B6">
        <w:rPr>
          <w:rFonts w:ascii="Times New Roman" w:eastAsia="Times New Roman" w:hAnsi="Times New Roman" w:cs="Times New Roman"/>
          <w:bCs/>
          <w:sz w:val="24"/>
          <w:szCs w:val="24"/>
        </w:rPr>
        <w:t xml:space="preserve"> L.)</w:t>
      </w:r>
      <w:r>
        <w:rPr>
          <w:rFonts w:ascii="Times New Roman" w:eastAsia="Times New Roman" w:hAnsi="Times New Roman" w:cs="Times New Roman"/>
          <w:bCs/>
          <w:sz w:val="24"/>
          <w:szCs w:val="24"/>
        </w:rPr>
        <w:t xml:space="preserve">. </w:t>
      </w:r>
    </w:p>
    <w:p w:rsidR="00A04978" w:rsidRDefault="00A04978"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1542B9">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1542B9" w:rsidRPr="001542B9" w:rsidRDefault="003D5282" w:rsidP="00A04978">
      <w:pPr>
        <w:tabs>
          <w:tab w:val="left" w:pos="425"/>
        </w:tabs>
        <w:spacing w:after="0" w:line="240" w:lineRule="auto"/>
        <w:ind w:left="709"/>
        <w:jc w:val="both"/>
        <w:rPr>
          <w:rFonts w:ascii="Times New Roman" w:eastAsia="Times New Roman" w:hAnsi="Times New Roman" w:cs="Times New Roman"/>
          <w:bCs/>
          <w:sz w:val="24"/>
          <w:szCs w:val="24"/>
          <w:lang w:val="en-ID"/>
        </w:rPr>
      </w:pPr>
      <w:r w:rsidRPr="00F1578C">
        <w:rPr>
          <w:rFonts w:ascii="Times New Roman" w:eastAsia="Times New Roman" w:hAnsi="Times New Roman" w:cs="Times New Roman"/>
          <w:bCs/>
          <w:sz w:val="24"/>
          <w:szCs w:val="24"/>
        </w:rPr>
        <w:t>Electronic Thesis and Desertation (ETD) Universitas Syeh Kuala.</w:t>
      </w:r>
      <w:r>
        <w:rPr>
          <w:rFonts w:ascii="Times New Roman" w:eastAsia="Times New Roman" w:hAnsi="Times New Roman" w:cs="Times New Roman"/>
          <w:bCs/>
          <w:sz w:val="24"/>
          <w:szCs w:val="24"/>
        </w:rPr>
        <w:t xml:space="preserve"> </w:t>
      </w:r>
      <w:r w:rsidRPr="00B167CB">
        <w:rPr>
          <w:rFonts w:ascii="Times New Roman" w:eastAsia="Times New Roman" w:hAnsi="Times New Roman" w:cs="Times New Roman"/>
          <w:bCs/>
          <w:color w:val="0070C0"/>
          <w:sz w:val="24"/>
          <w:szCs w:val="24"/>
        </w:rPr>
        <w:t xml:space="preserve">http://etd.unsyiah.ac.id/index.php?p=show_detail&amp;id=11507. </w:t>
      </w:r>
      <w:r>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iakses tanggal 26 Febuari 2019.</w:t>
      </w:r>
    </w:p>
    <w:p w:rsidR="003D5282" w:rsidRPr="003D5282" w:rsidRDefault="003D5282" w:rsidP="003D5282">
      <w:pPr>
        <w:tabs>
          <w:tab w:val="left" w:pos="425"/>
        </w:tabs>
        <w:spacing w:after="0" w:line="240" w:lineRule="auto"/>
        <w:ind w:left="709" w:hanging="709"/>
        <w:jc w:val="both"/>
        <w:rPr>
          <w:rFonts w:ascii="Times New Roman" w:eastAsia="Times New Roman" w:hAnsi="Times New Roman" w:cs="Times New Roman"/>
          <w:bCs/>
          <w:sz w:val="24"/>
          <w:szCs w:val="24"/>
          <w:lang w:val="en-ID"/>
        </w:rPr>
      </w:pPr>
      <w:r>
        <w:rPr>
          <w:rFonts w:ascii="Times New Roman" w:eastAsia="Times New Roman" w:hAnsi="Times New Roman"/>
          <w:sz w:val="24"/>
          <w:szCs w:val="24"/>
        </w:rPr>
        <w:t xml:space="preserve">Marhawi, L. 2015. </w:t>
      </w:r>
      <w:r w:rsidRPr="00F1578C">
        <w:rPr>
          <w:rFonts w:ascii="Times New Roman" w:eastAsia="Times New Roman" w:hAnsi="Times New Roman" w:cs="Times New Roman"/>
          <w:bCs/>
          <w:sz w:val="24"/>
          <w:szCs w:val="24"/>
        </w:rPr>
        <w:t>Pengaruh Jenis Media Tanam Dan Konsentrasi Pupuk Organik Cair Terhadap Pertumbuhan Dan Hasil Tanaman Terung Ungu (</w:t>
      </w:r>
      <w:r w:rsidRPr="00F1578C">
        <w:rPr>
          <w:rFonts w:ascii="Times New Roman" w:eastAsia="Times New Roman" w:hAnsi="Times New Roman" w:cs="Times New Roman"/>
          <w:bCs/>
          <w:i/>
          <w:sz w:val="24"/>
          <w:szCs w:val="24"/>
        </w:rPr>
        <w:t>Solanum Melongena</w:t>
      </w:r>
      <w:r w:rsidRPr="00F1578C">
        <w:rPr>
          <w:rFonts w:ascii="Times New Roman" w:eastAsia="Times New Roman" w:hAnsi="Times New Roman" w:cs="Times New Roman"/>
          <w:bCs/>
          <w:sz w:val="24"/>
          <w:szCs w:val="24"/>
        </w:rPr>
        <w:t xml:space="preserve"> L.)</w:t>
      </w:r>
      <w:r>
        <w:rPr>
          <w:rFonts w:ascii="Times New Roman" w:eastAsia="Times New Roman" w:hAnsi="Times New Roman" w:cs="Times New Roman"/>
          <w:bCs/>
          <w:sz w:val="24"/>
          <w:szCs w:val="24"/>
        </w:rPr>
        <w:t xml:space="preserve">. </w:t>
      </w:r>
      <w:r w:rsidRPr="00F1578C">
        <w:rPr>
          <w:rFonts w:ascii="Times New Roman" w:eastAsia="Times New Roman" w:hAnsi="Times New Roman" w:cs="Times New Roman"/>
          <w:bCs/>
          <w:sz w:val="24"/>
          <w:szCs w:val="24"/>
        </w:rPr>
        <w:t>Electronic Thesis and Desertation (ETD) Universitas Syeh Kuala.</w:t>
      </w:r>
      <w:r>
        <w:rPr>
          <w:rFonts w:ascii="Times New Roman" w:eastAsia="Times New Roman" w:hAnsi="Times New Roman" w:cs="Times New Roman"/>
          <w:bCs/>
          <w:sz w:val="24"/>
          <w:szCs w:val="24"/>
        </w:rPr>
        <w:t xml:space="preserve"> </w:t>
      </w:r>
      <w:r w:rsidRPr="00B167CB">
        <w:rPr>
          <w:rFonts w:ascii="Times New Roman" w:eastAsia="Times New Roman" w:hAnsi="Times New Roman" w:cs="Times New Roman"/>
          <w:bCs/>
          <w:color w:val="0070C0"/>
          <w:sz w:val="24"/>
          <w:szCs w:val="24"/>
        </w:rPr>
        <w:t xml:space="preserve">http://etd.unsyiah.ac.id/index.php?p=show_detail&amp;id=13152. </w:t>
      </w:r>
      <w:r>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iakses tanggal 26 Febuari 2019.</w:t>
      </w:r>
    </w:p>
    <w:p w:rsidR="003D5282" w:rsidRPr="003D5282" w:rsidRDefault="003D5282" w:rsidP="003D5282">
      <w:pPr>
        <w:tabs>
          <w:tab w:val="left" w:pos="425"/>
        </w:tabs>
        <w:spacing w:after="0" w:line="240" w:lineRule="auto"/>
        <w:ind w:left="709" w:hanging="709"/>
        <w:jc w:val="both"/>
        <w:rPr>
          <w:rFonts w:ascii="Times New Roman" w:eastAsia="Times New Roman" w:hAnsi="Times New Roman"/>
          <w:sz w:val="24"/>
          <w:szCs w:val="24"/>
          <w:lang w:val="en-ID"/>
        </w:rPr>
      </w:pPr>
      <w:r w:rsidRPr="00CA4511">
        <w:rPr>
          <w:rFonts w:ascii="Times New Roman" w:eastAsia="Times New Roman" w:hAnsi="Times New Roman"/>
          <w:sz w:val="24"/>
          <w:szCs w:val="24"/>
        </w:rPr>
        <w:t>Marsono dan Siigit. 2001.  Petunjuk Penggunaan Pupuk. Penebar Swadaya. Jakarta.</w:t>
      </w:r>
    </w:p>
    <w:p w:rsidR="003D5282" w:rsidRPr="003D5282" w:rsidRDefault="003D5282" w:rsidP="003D5282">
      <w:pPr>
        <w:tabs>
          <w:tab w:val="left" w:pos="425"/>
        </w:tabs>
        <w:spacing w:after="0" w:line="240" w:lineRule="auto"/>
        <w:ind w:left="709" w:hanging="709"/>
        <w:jc w:val="both"/>
        <w:rPr>
          <w:rFonts w:ascii="Times New Roman" w:eastAsia="Times New Roman" w:hAnsi="Times New Roman"/>
          <w:sz w:val="24"/>
          <w:szCs w:val="24"/>
          <w:lang w:val="en-ID"/>
        </w:rPr>
      </w:pPr>
      <w:r w:rsidRPr="00CA4511">
        <w:rPr>
          <w:rFonts w:ascii="Times New Roman" w:eastAsia="Times New Roman" w:hAnsi="Times New Roman"/>
          <w:sz w:val="24"/>
          <w:szCs w:val="24"/>
        </w:rPr>
        <w:t>Mulyani Sutejo. 2002. Pupuk dan Cara Pemupukan. Bina Aksara. Jakarta.</w:t>
      </w:r>
    </w:p>
    <w:p w:rsidR="003D5282" w:rsidRPr="00B167CB" w:rsidRDefault="003D5282" w:rsidP="00B167CB">
      <w:pPr>
        <w:tabs>
          <w:tab w:val="left" w:pos="425"/>
        </w:tabs>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rPr>
        <w:t>Parman, S. 2007</w:t>
      </w:r>
      <w:r w:rsidRPr="00EB5846">
        <w:rPr>
          <w:rFonts w:ascii="Times New Roman" w:hAnsi="Times New Roman" w:cs="Times New Roman"/>
          <w:sz w:val="24"/>
          <w:szCs w:val="24"/>
        </w:rPr>
        <w:t>. Pengaruh Pemberian Pupuk Organik Cair Terhadap Pertumbuhan dan Produksi Ken</w:t>
      </w:r>
      <w:r>
        <w:rPr>
          <w:rFonts w:ascii="Times New Roman" w:hAnsi="Times New Roman" w:cs="Times New Roman"/>
          <w:sz w:val="24"/>
          <w:szCs w:val="24"/>
        </w:rPr>
        <w:t>tang (</w:t>
      </w:r>
      <w:r w:rsidRPr="00EB5846">
        <w:rPr>
          <w:rFonts w:ascii="Times New Roman" w:hAnsi="Times New Roman" w:cs="Times New Roman"/>
          <w:i/>
          <w:sz w:val="24"/>
          <w:szCs w:val="24"/>
        </w:rPr>
        <w:t>Solanum tuberosum</w:t>
      </w:r>
      <w:r w:rsidRPr="00EB5846">
        <w:rPr>
          <w:rFonts w:ascii="Times New Roman" w:hAnsi="Times New Roman" w:cs="Times New Roman"/>
          <w:sz w:val="24"/>
          <w:szCs w:val="24"/>
        </w:rPr>
        <w:t xml:space="preserve"> L). Skripsi. </w:t>
      </w:r>
      <w:r>
        <w:rPr>
          <w:rFonts w:ascii="Times New Roman" w:hAnsi="Times New Roman" w:cs="Times New Roman"/>
          <w:sz w:val="24"/>
          <w:szCs w:val="24"/>
        </w:rPr>
        <w:t>Fakultas MIPA Universitas Diponegoro</w:t>
      </w:r>
      <w:r w:rsidRPr="00EB5846">
        <w:rPr>
          <w:rFonts w:ascii="Times New Roman" w:hAnsi="Times New Roman" w:cs="Times New Roman"/>
          <w:sz w:val="24"/>
          <w:szCs w:val="24"/>
        </w:rPr>
        <w:t>.</w:t>
      </w:r>
      <w:r>
        <w:rPr>
          <w:rFonts w:ascii="Times New Roman" w:hAnsi="Times New Roman" w:cs="Times New Roman"/>
          <w:sz w:val="24"/>
          <w:szCs w:val="24"/>
        </w:rPr>
        <w:t xml:space="preserve"> Semarang.</w:t>
      </w:r>
    </w:p>
    <w:p w:rsidR="003D5282" w:rsidRPr="003D5282" w:rsidRDefault="003D5282" w:rsidP="003D5282">
      <w:pPr>
        <w:tabs>
          <w:tab w:val="left" w:pos="425"/>
        </w:tabs>
        <w:spacing w:after="0" w:line="240" w:lineRule="auto"/>
        <w:ind w:left="709" w:hanging="709"/>
        <w:jc w:val="both"/>
        <w:rPr>
          <w:rFonts w:ascii="Times New Roman" w:hAnsi="Times New Roman" w:cs="Times New Roman"/>
          <w:sz w:val="24"/>
          <w:szCs w:val="24"/>
          <w:lang w:val="en-ID"/>
        </w:rPr>
      </w:pPr>
      <w:r w:rsidRPr="00895242">
        <w:rPr>
          <w:rFonts w:ascii="Times New Roman" w:eastAsia="Times New Roman" w:hAnsi="Times New Roman"/>
          <w:sz w:val="24"/>
          <w:szCs w:val="24"/>
        </w:rPr>
        <w:t xml:space="preserve">Purnomo  D,  </w:t>
      </w:r>
      <w:r>
        <w:rPr>
          <w:rFonts w:ascii="Times New Roman" w:eastAsia="Times New Roman" w:hAnsi="Times New Roman"/>
          <w:sz w:val="24"/>
          <w:szCs w:val="24"/>
        </w:rPr>
        <w:t xml:space="preserve">Syakia  TA,  Rahayu  M.  2010. </w:t>
      </w:r>
      <w:r w:rsidRPr="00895242">
        <w:rPr>
          <w:rFonts w:ascii="Times New Roman" w:eastAsia="Times New Roman" w:hAnsi="Times New Roman"/>
          <w:sz w:val="24"/>
          <w:szCs w:val="24"/>
        </w:rPr>
        <w:t>Fisiologi</w:t>
      </w:r>
      <w:r w:rsidRPr="00895242">
        <w:rPr>
          <w:rFonts w:ascii="Times New Roman" w:hAnsi="Times New Roman" w:cs="Times New Roman"/>
          <w:sz w:val="24"/>
          <w:szCs w:val="24"/>
        </w:rPr>
        <w:t xml:space="preserve"> </w:t>
      </w:r>
      <w:r w:rsidRPr="00895242">
        <w:rPr>
          <w:rFonts w:ascii="Times New Roman" w:eastAsia="Times New Roman" w:hAnsi="Times New Roman"/>
          <w:sz w:val="24"/>
          <w:szCs w:val="24"/>
        </w:rPr>
        <w:t>Tumbuhan</w:t>
      </w:r>
      <w:r>
        <w:rPr>
          <w:rFonts w:ascii="Times New Roman" w:eastAsia="Times New Roman" w:hAnsi="Times New Roman"/>
          <w:sz w:val="24"/>
          <w:szCs w:val="24"/>
        </w:rPr>
        <w:t>. Penerbit UNS Pre</w:t>
      </w:r>
      <w:r w:rsidRPr="00895242">
        <w:rPr>
          <w:rFonts w:ascii="Times New Roman" w:eastAsia="Times New Roman" w:hAnsi="Times New Roman"/>
          <w:sz w:val="24"/>
          <w:szCs w:val="24"/>
        </w:rPr>
        <w:t>ss. Surakarta</w:t>
      </w:r>
      <w:r>
        <w:rPr>
          <w:rFonts w:ascii="Times New Roman" w:eastAsia="Times New Roman" w:hAnsi="Times New Roman"/>
          <w:sz w:val="24"/>
          <w:szCs w:val="24"/>
        </w:rPr>
        <w:t>.</w:t>
      </w:r>
    </w:p>
    <w:p w:rsidR="003D5282" w:rsidRPr="003D5282" w:rsidRDefault="003D5282" w:rsidP="003D5282">
      <w:pPr>
        <w:tabs>
          <w:tab w:val="left" w:pos="425"/>
        </w:tabs>
        <w:spacing w:after="0" w:line="240" w:lineRule="auto"/>
        <w:ind w:left="709" w:hanging="709"/>
        <w:jc w:val="both"/>
        <w:rPr>
          <w:rFonts w:ascii="Times New Roman" w:hAnsi="Times New Roman" w:cs="Times New Roman"/>
          <w:sz w:val="24"/>
          <w:szCs w:val="24"/>
          <w:lang w:val="en-ID"/>
        </w:rPr>
      </w:pPr>
      <w:r w:rsidRPr="000B0645">
        <w:rPr>
          <w:rFonts w:ascii="Times New Roman" w:hAnsi="Times New Roman" w:cs="Times New Roman"/>
          <w:sz w:val="24"/>
          <w:szCs w:val="24"/>
        </w:rPr>
        <w:t>Salisbury, Frank B dan Cleon W Ross. 1995. FisiologiTumbuhan Jilid1. I</w:t>
      </w:r>
      <w:r>
        <w:rPr>
          <w:rFonts w:ascii="Times New Roman" w:hAnsi="Times New Roman" w:cs="Times New Roman"/>
          <w:sz w:val="24"/>
          <w:szCs w:val="24"/>
        </w:rPr>
        <w:t xml:space="preserve">nstitut </w:t>
      </w:r>
      <w:r w:rsidRPr="000B0645">
        <w:rPr>
          <w:rFonts w:ascii="Times New Roman" w:hAnsi="Times New Roman" w:cs="Times New Roman"/>
          <w:sz w:val="24"/>
          <w:szCs w:val="24"/>
        </w:rPr>
        <w:t>T</w:t>
      </w:r>
      <w:r>
        <w:rPr>
          <w:rFonts w:ascii="Times New Roman" w:hAnsi="Times New Roman" w:cs="Times New Roman"/>
          <w:sz w:val="24"/>
          <w:szCs w:val="24"/>
        </w:rPr>
        <w:t xml:space="preserve">eknologi </w:t>
      </w:r>
      <w:r w:rsidRPr="000B0645">
        <w:rPr>
          <w:rFonts w:ascii="Times New Roman" w:hAnsi="Times New Roman" w:cs="Times New Roman"/>
          <w:sz w:val="24"/>
          <w:szCs w:val="24"/>
        </w:rPr>
        <w:t>B</w:t>
      </w:r>
      <w:r>
        <w:rPr>
          <w:rFonts w:ascii="Times New Roman" w:hAnsi="Times New Roman" w:cs="Times New Roman"/>
          <w:sz w:val="24"/>
          <w:szCs w:val="24"/>
        </w:rPr>
        <w:t>andung</w:t>
      </w:r>
      <w:r w:rsidRPr="000B0645">
        <w:rPr>
          <w:rFonts w:ascii="Times New Roman" w:hAnsi="Times New Roman" w:cs="Times New Roman"/>
          <w:sz w:val="24"/>
          <w:szCs w:val="24"/>
        </w:rPr>
        <w:t>.</w:t>
      </w:r>
      <w:r>
        <w:rPr>
          <w:rFonts w:ascii="Times New Roman" w:hAnsi="Times New Roman" w:cs="Times New Roman"/>
          <w:sz w:val="24"/>
          <w:szCs w:val="24"/>
        </w:rPr>
        <w:t xml:space="preserve"> Bandung.</w:t>
      </w:r>
    </w:p>
    <w:p w:rsidR="003D5282" w:rsidRPr="003D5282" w:rsidRDefault="003D5282" w:rsidP="003D5282">
      <w:pPr>
        <w:tabs>
          <w:tab w:val="left" w:pos="425"/>
        </w:tabs>
        <w:spacing w:after="0" w:line="240" w:lineRule="auto"/>
        <w:ind w:left="709" w:hanging="709"/>
        <w:jc w:val="both"/>
        <w:rPr>
          <w:rFonts w:ascii="Times New Roman" w:eastAsia="Times New Roman" w:hAnsi="Times New Roman"/>
          <w:sz w:val="24"/>
          <w:szCs w:val="24"/>
          <w:lang w:val="en-ID"/>
        </w:rPr>
      </w:pPr>
      <w:r w:rsidRPr="00CA4511">
        <w:rPr>
          <w:rFonts w:ascii="Times New Roman" w:eastAsia="Times New Roman" w:hAnsi="Times New Roman"/>
          <w:sz w:val="24"/>
          <w:szCs w:val="24"/>
        </w:rPr>
        <w:t>Sarief, E.S. 1989. Kesuburan dan Pemupukan Tanah Pertanian. Pustaka Buana. Bandung.</w:t>
      </w:r>
    </w:p>
    <w:p w:rsidR="003D5282" w:rsidRPr="003D5282" w:rsidRDefault="003D5282" w:rsidP="003D5282">
      <w:pPr>
        <w:tabs>
          <w:tab w:val="left" w:pos="425"/>
        </w:tabs>
        <w:spacing w:after="0" w:line="240" w:lineRule="auto"/>
        <w:ind w:left="709" w:hanging="709"/>
        <w:jc w:val="both"/>
        <w:rPr>
          <w:rFonts w:ascii="Times New Roman" w:eastAsia="Times New Roman" w:hAnsi="Times New Roman"/>
          <w:sz w:val="24"/>
          <w:szCs w:val="24"/>
          <w:lang w:val="en-ID"/>
        </w:rPr>
      </w:pPr>
      <w:r w:rsidRPr="00CA4511">
        <w:rPr>
          <w:rFonts w:ascii="Times New Roman" w:eastAsia="Times New Roman" w:hAnsi="Times New Roman"/>
          <w:sz w:val="24"/>
          <w:szCs w:val="24"/>
        </w:rPr>
        <w:t>Steel, R.G.D dan J. H. Torrie. 1991.Prinsip  dan  Prosedur  Statistika Suatu   Pendekatan   Biometrik. Gramedia Pustaka Utama. Jakarta.</w:t>
      </w:r>
    </w:p>
    <w:p w:rsidR="003D5282" w:rsidRDefault="003D5282" w:rsidP="003D5282">
      <w:pPr>
        <w:tabs>
          <w:tab w:val="left" w:pos="425"/>
        </w:tabs>
        <w:spacing w:after="0" w:line="240" w:lineRule="auto"/>
        <w:ind w:left="709" w:hanging="709"/>
        <w:jc w:val="both"/>
        <w:rPr>
          <w:rFonts w:ascii="Times New Roman" w:eastAsia="Times New Roman" w:hAnsi="Times New Roman" w:cs="Times New Roman"/>
          <w:bCs/>
          <w:sz w:val="24"/>
          <w:szCs w:val="24"/>
          <w:lang w:val="en-ID"/>
        </w:rPr>
      </w:pPr>
      <w:r>
        <w:rPr>
          <w:rFonts w:ascii="Times New Roman" w:hAnsi="Times New Roman" w:cs="Times New Roman"/>
          <w:sz w:val="24"/>
          <w:szCs w:val="24"/>
        </w:rPr>
        <w:t xml:space="preserve">Ulfah, F. 2013. </w:t>
      </w:r>
      <w:r w:rsidRPr="004E0279">
        <w:rPr>
          <w:rFonts w:ascii="Times New Roman" w:eastAsia="Times New Roman" w:hAnsi="Times New Roman" w:cs="Times New Roman"/>
          <w:bCs/>
          <w:sz w:val="24"/>
          <w:szCs w:val="24"/>
        </w:rPr>
        <w:t>Pengaruh Pupuk Organik Cair D. I. Grow Green dan Media Tanam Terhadap Pertumbuhan Adenium (</w:t>
      </w:r>
      <w:r w:rsidRPr="004E0279">
        <w:rPr>
          <w:rFonts w:ascii="Times New Roman" w:eastAsia="Times New Roman" w:hAnsi="Times New Roman" w:cs="Times New Roman"/>
          <w:bCs/>
          <w:i/>
          <w:sz w:val="24"/>
          <w:szCs w:val="24"/>
        </w:rPr>
        <w:t>Adenium arabicum</w:t>
      </w:r>
      <w:r w:rsidRPr="004E02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Electronic Thesis and Desertation (ETD) Universitas Syeh Kuala. </w:t>
      </w:r>
      <w:hyperlink r:id="rId6" w:history="1">
        <w:r w:rsidRPr="00B167CB">
          <w:rPr>
            <w:rStyle w:val="Hyperlink"/>
            <w:rFonts w:ascii="Times New Roman" w:eastAsia="Times New Roman" w:hAnsi="Times New Roman" w:cs="Times New Roman"/>
            <w:bCs/>
            <w:color w:val="0070C0"/>
            <w:sz w:val="24"/>
            <w:szCs w:val="24"/>
            <w:u w:val="none"/>
          </w:rPr>
          <w:t>http://etd.unsyiah.ac.id/index.php?p=show_detail&amp;id=822</w:t>
        </w:r>
      </w:hyperlink>
      <w:r w:rsidRPr="00B167CB">
        <w:rPr>
          <w:rFonts w:ascii="Times New Roman" w:eastAsia="Times New Roman" w:hAnsi="Times New Roman" w:cs="Times New Roman"/>
          <w:bCs/>
          <w:color w:val="0070C0"/>
          <w:sz w:val="24"/>
          <w:szCs w:val="24"/>
        </w:rPr>
        <w:t xml:space="preserve">. </w:t>
      </w:r>
      <w:r>
        <w:rPr>
          <w:rFonts w:ascii="Times New Roman" w:eastAsia="Times New Roman" w:hAnsi="Times New Roman" w:cs="Times New Roman"/>
          <w:bCs/>
          <w:sz w:val="24"/>
          <w:szCs w:val="24"/>
        </w:rPr>
        <w:t>Diakses tanggal 26 Febuari 2019.</w:t>
      </w:r>
    </w:p>
    <w:p w:rsidR="00A04978" w:rsidRDefault="00A04978" w:rsidP="003D5282">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3D5282">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3D5282">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3D5282">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Pr="00A04978" w:rsidRDefault="00A04978" w:rsidP="003D5282">
      <w:pPr>
        <w:tabs>
          <w:tab w:val="left" w:pos="425"/>
        </w:tabs>
        <w:spacing w:after="0" w:line="240" w:lineRule="auto"/>
        <w:ind w:left="709" w:hanging="709"/>
        <w:jc w:val="both"/>
        <w:rPr>
          <w:rFonts w:ascii="Times New Roman" w:eastAsia="Times New Roman" w:hAnsi="Times New Roman" w:cs="Times New Roman"/>
          <w:bCs/>
          <w:sz w:val="24"/>
          <w:szCs w:val="24"/>
          <w:lang w:val="en-ID"/>
        </w:rPr>
      </w:pPr>
    </w:p>
    <w:p w:rsidR="00A04978" w:rsidRDefault="00A04978" w:rsidP="003D5282">
      <w:pPr>
        <w:spacing w:after="0" w:line="240" w:lineRule="auto"/>
        <w:ind w:left="709" w:hanging="709"/>
        <w:jc w:val="both"/>
        <w:rPr>
          <w:rFonts w:ascii="Times New Roman" w:hAnsi="Times New Roman" w:cs="Times New Roman"/>
          <w:sz w:val="24"/>
          <w:szCs w:val="24"/>
          <w:lang w:val="en-ID"/>
        </w:rPr>
      </w:pPr>
    </w:p>
    <w:p w:rsidR="00A04978" w:rsidRDefault="00A04978" w:rsidP="003D5282">
      <w:pPr>
        <w:spacing w:after="0" w:line="240" w:lineRule="auto"/>
        <w:ind w:left="709" w:hanging="709"/>
        <w:jc w:val="both"/>
        <w:rPr>
          <w:rFonts w:ascii="Times New Roman" w:hAnsi="Times New Roman" w:cs="Times New Roman"/>
          <w:sz w:val="24"/>
          <w:szCs w:val="24"/>
          <w:lang w:val="en-ID"/>
        </w:rPr>
      </w:pPr>
    </w:p>
    <w:p w:rsidR="00A04978" w:rsidRDefault="00A04978" w:rsidP="003D5282">
      <w:pPr>
        <w:spacing w:after="0" w:line="240" w:lineRule="auto"/>
        <w:ind w:left="709" w:hanging="709"/>
        <w:jc w:val="both"/>
        <w:rPr>
          <w:rFonts w:ascii="Times New Roman" w:hAnsi="Times New Roman" w:cs="Times New Roman"/>
          <w:sz w:val="24"/>
          <w:szCs w:val="24"/>
          <w:lang w:val="en-ID"/>
        </w:rPr>
      </w:pPr>
    </w:p>
    <w:p w:rsidR="001542B9" w:rsidRDefault="003D5282" w:rsidP="00A04978">
      <w:pPr>
        <w:spacing w:after="0" w:line="240" w:lineRule="auto"/>
        <w:ind w:left="709" w:hanging="709"/>
        <w:jc w:val="both"/>
        <w:rPr>
          <w:rFonts w:ascii="Times New Roman" w:hAnsi="Times New Roman" w:cs="Times New Roman"/>
          <w:sz w:val="24"/>
          <w:szCs w:val="24"/>
          <w:lang w:val="sv-SE"/>
        </w:rPr>
      </w:pPr>
      <w:r w:rsidRPr="002A560D">
        <w:rPr>
          <w:rFonts w:ascii="Times New Roman" w:hAnsi="Times New Roman" w:cs="Times New Roman"/>
          <w:sz w:val="24"/>
          <w:szCs w:val="24"/>
        </w:rPr>
        <w:t xml:space="preserve">Widiastuti, L, dan H. Khairudin. 2016. </w:t>
      </w:r>
      <w:r w:rsidRPr="002A560D">
        <w:rPr>
          <w:rFonts w:ascii="Times New Roman" w:hAnsi="Times New Roman" w:cs="Times New Roman"/>
          <w:sz w:val="24"/>
          <w:szCs w:val="24"/>
          <w:lang w:val="sv-SE"/>
        </w:rPr>
        <w:t>Uji Pemotongan Umbi Dan Media Tanam Untuk   Pertumbuhan Dan Hasil Tanaman Bawang Merah (</w:t>
      </w:r>
      <w:r w:rsidRPr="002A560D">
        <w:rPr>
          <w:rFonts w:ascii="Times New Roman" w:hAnsi="Times New Roman" w:cs="Times New Roman"/>
          <w:i/>
          <w:sz w:val="24"/>
          <w:szCs w:val="24"/>
          <w:lang w:val="sv-SE"/>
        </w:rPr>
        <w:t>Allium cepa</w:t>
      </w:r>
      <w:r w:rsidRPr="002A560D">
        <w:rPr>
          <w:rFonts w:ascii="Times New Roman" w:hAnsi="Times New Roman" w:cs="Times New Roman"/>
          <w:sz w:val="24"/>
          <w:szCs w:val="24"/>
          <w:lang w:val="sv-SE"/>
        </w:rPr>
        <w:t>)</w:t>
      </w:r>
      <w:r>
        <w:rPr>
          <w:rFonts w:ascii="Times New Roman" w:hAnsi="Times New Roman" w:cs="Times New Roman"/>
          <w:sz w:val="24"/>
          <w:szCs w:val="24"/>
          <w:lang w:val="sv-SE"/>
        </w:rPr>
        <w:t>. Agronomika. Vol. 12 No. 01. Fakultas Pertanian Universitas Islam Batik Surakarta.</w:t>
      </w:r>
    </w:p>
    <w:p w:rsidR="003D5282" w:rsidRPr="00A04978" w:rsidRDefault="003D5282" w:rsidP="001542B9">
      <w:pPr>
        <w:spacing w:after="0" w:line="240" w:lineRule="auto"/>
        <w:ind w:left="709" w:hanging="709"/>
        <w:jc w:val="both"/>
        <w:rPr>
          <w:rFonts w:ascii="Times New Roman" w:hAnsi="Times New Roman" w:cs="Times New Roman"/>
          <w:sz w:val="24"/>
          <w:szCs w:val="24"/>
          <w:lang w:val="en-ID"/>
        </w:rPr>
        <w:sectPr w:rsidR="003D5282" w:rsidRPr="00A04978" w:rsidSect="00A30DD1">
          <w:pgSz w:w="11900" w:h="16836"/>
          <w:pgMar w:top="705" w:right="1128" w:bottom="417" w:left="1440" w:header="567" w:footer="567" w:gutter="0"/>
          <w:cols w:num="2" w:space="546"/>
          <w:docGrid w:linePitch="360"/>
        </w:sectPr>
      </w:pPr>
      <w:r>
        <w:rPr>
          <w:rFonts w:ascii="Times New Roman" w:hAnsi="Times New Roman" w:cs="Times New Roman"/>
          <w:sz w:val="24"/>
          <w:szCs w:val="24"/>
          <w:lang w:val="sv-SE"/>
        </w:rPr>
        <w:t xml:space="preserve">Widiastuti, L dan P. Hadi. 2015. </w:t>
      </w:r>
      <w:r w:rsidRPr="00BF2B67">
        <w:rPr>
          <w:rFonts w:ascii="Times New Roman" w:hAnsi="Times New Roman" w:cs="Times New Roman"/>
          <w:sz w:val="24"/>
          <w:szCs w:val="24"/>
          <w:lang w:val="sv-SE"/>
        </w:rPr>
        <w:t xml:space="preserve">Macam Media Semai Dan Konsentrasi Air Kelapa Pada Pertumbuhan Stek Pucuk Tanaman Pucuk Merah </w:t>
      </w:r>
      <w:r w:rsidRPr="00BF2B67">
        <w:rPr>
          <w:rFonts w:ascii="Times New Roman" w:hAnsi="Times New Roman" w:cs="Times New Roman"/>
          <w:sz w:val="24"/>
          <w:szCs w:val="24"/>
        </w:rPr>
        <w:t xml:space="preserve"> </w:t>
      </w:r>
      <w:r w:rsidRPr="00BF2B67">
        <w:rPr>
          <w:rFonts w:ascii="Times New Roman" w:hAnsi="Times New Roman" w:cs="Times New Roman"/>
          <w:sz w:val="24"/>
          <w:szCs w:val="24"/>
          <w:lang w:val="sv-SE"/>
        </w:rPr>
        <w:t>(</w:t>
      </w:r>
      <w:r w:rsidRPr="00BF2B67">
        <w:rPr>
          <w:rFonts w:ascii="Times New Roman" w:hAnsi="Times New Roman" w:cs="Times New Roman"/>
          <w:i/>
          <w:sz w:val="24"/>
          <w:szCs w:val="24"/>
        </w:rPr>
        <w:t>Syzigium oleina</w:t>
      </w:r>
      <w:r w:rsidRPr="00BF2B67">
        <w:rPr>
          <w:rFonts w:ascii="Times New Roman" w:hAnsi="Times New Roman" w:cs="Times New Roman"/>
          <w:sz w:val="24"/>
          <w:szCs w:val="24"/>
        </w:rPr>
        <w:t>)</w:t>
      </w:r>
      <w:r>
        <w:rPr>
          <w:rFonts w:ascii="Times New Roman" w:hAnsi="Times New Roman" w:cs="Times New Roman"/>
          <w:sz w:val="24"/>
          <w:szCs w:val="24"/>
        </w:rPr>
        <w:t>. Laporan Penelitian Dosen Pemula. Fakultas Pertanian Universitas Islam</w:t>
      </w:r>
      <w:bookmarkEnd w:id="1"/>
      <w:r>
        <w:rPr>
          <w:rFonts w:ascii="Times New Roman" w:hAnsi="Times New Roman" w:cs="Times New Roman"/>
          <w:sz w:val="24"/>
          <w:szCs w:val="24"/>
        </w:rPr>
        <w:t xml:space="preserve"> Batik Surakarta</w:t>
      </w:r>
      <w:r w:rsidR="00A04978">
        <w:rPr>
          <w:rFonts w:ascii="Times New Roman" w:hAnsi="Times New Roman" w:cs="Times New Roman"/>
          <w:sz w:val="24"/>
          <w:szCs w:val="24"/>
          <w:lang w:val="en-ID"/>
        </w:rPr>
        <w:t>.</w:t>
      </w:r>
    </w:p>
    <w:p w:rsidR="00857080" w:rsidRPr="00807B3E" w:rsidRDefault="00857080" w:rsidP="00A04978">
      <w:pPr>
        <w:pStyle w:val="ListParagraph"/>
        <w:spacing w:line="240" w:lineRule="auto"/>
        <w:ind w:left="0"/>
        <w:rPr>
          <w:rFonts w:ascii="Arial" w:hAnsi="Arial" w:cs="Arial"/>
          <w:lang w:val="sv-SE"/>
        </w:rPr>
      </w:pPr>
    </w:p>
    <w:sectPr w:rsidR="00857080" w:rsidRPr="00807B3E" w:rsidSect="00807B3E">
      <w:pgSz w:w="11907" w:h="16839"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7F86"/>
    <w:multiLevelType w:val="hybridMultilevel"/>
    <w:tmpl w:val="1930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B558C"/>
    <w:multiLevelType w:val="hybridMultilevel"/>
    <w:tmpl w:val="C76E6EFC"/>
    <w:lvl w:ilvl="0" w:tplc="AFAE5D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25482"/>
    <w:multiLevelType w:val="multilevel"/>
    <w:tmpl w:val="51826BEA"/>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nsid w:val="2730110A"/>
    <w:multiLevelType w:val="multilevel"/>
    <w:tmpl w:val="E540502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2187059"/>
    <w:multiLevelType w:val="hybridMultilevel"/>
    <w:tmpl w:val="7342454C"/>
    <w:lvl w:ilvl="0" w:tplc="CA62CB6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3A28518B"/>
    <w:multiLevelType w:val="hybridMultilevel"/>
    <w:tmpl w:val="941C9598"/>
    <w:lvl w:ilvl="0" w:tplc="E98E8A9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EB08F1"/>
    <w:multiLevelType w:val="multilevel"/>
    <w:tmpl w:val="336646C8"/>
    <w:lvl w:ilvl="0">
      <w:start w:val="2"/>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5"/>
      <w:numFmt w:val="decimal"/>
      <w:lvlText w:val="%1.%2.%3.%4"/>
      <w:lvlJc w:val="left"/>
      <w:pPr>
        <w:ind w:left="720" w:hanging="720"/>
      </w:pPr>
      <w:rPr>
        <w:rFonts w:hint="default"/>
        <w:i/>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nsid w:val="57B17C28"/>
    <w:multiLevelType w:val="multilevel"/>
    <w:tmpl w:val="6DB8BC5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B6444B0"/>
    <w:multiLevelType w:val="multilevel"/>
    <w:tmpl w:val="D10C6C6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BB130EA"/>
    <w:multiLevelType w:val="hybridMultilevel"/>
    <w:tmpl w:val="57DAAAE4"/>
    <w:lvl w:ilvl="0" w:tplc="15B87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451BE6"/>
    <w:multiLevelType w:val="multilevel"/>
    <w:tmpl w:val="FE1879D4"/>
    <w:lvl w:ilvl="0">
      <w:start w:val="1"/>
      <w:numFmt w:val="decimal"/>
      <w:lvlText w:val="%1."/>
      <w:lvlJc w:val="left"/>
      <w:pPr>
        <w:ind w:left="360" w:hanging="360"/>
      </w:pPr>
      <w:rPr>
        <w:rFonts w:cs="Times New Roman"/>
        <w:i w:val="0"/>
        <w:sz w:val="24"/>
      </w:rPr>
    </w:lvl>
    <w:lvl w:ilvl="1">
      <w:start w:val="1"/>
      <w:numFmt w:val="decimal"/>
      <w:isLgl/>
      <w:lvlText w:val="%1.%2."/>
      <w:lvlJc w:val="left"/>
      <w:pPr>
        <w:ind w:left="5257" w:hanging="720"/>
      </w:pPr>
      <w:rPr>
        <w:rFonts w:cs="Times New Roman"/>
        <w:i w:val="0"/>
      </w:rPr>
    </w:lvl>
    <w:lvl w:ilvl="2">
      <w:start w:val="1"/>
      <w:numFmt w:val="decimal"/>
      <w:isLgl/>
      <w:lvlText w:val="%1.%2.%3."/>
      <w:lvlJc w:val="left"/>
      <w:pPr>
        <w:ind w:left="5257" w:hanging="720"/>
      </w:pPr>
      <w:rPr>
        <w:rFonts w:cs="Times New Roman"/>
        <w:i w:val="0"/>
      </w:rPr>
    </w:lvl>
    <w:lvl w:ilvl="3">
      <w:start w:val="1"/>
      <w:numFmt w:val="decimal"/>
      <w:isLgl/>
      <w:lvlText w:val="%1.%2.%3.%4."/>
      <w:lvlJc w:val="left"/>
      <w:pPr>
        <w:ind w:left="5617" w:hanging="1080"/>
      </w:pPr>
      <w:rPr>
        <w:rFonts w:cs="Times New Roman"/>
        <w:i w:val="0"/>
      </w:rPr>
    </w:lvl>
    <w:lvl w:ilvl="4">
      <w:start w:val="1"/>
      <w:numFmt w:val="decimal"/>
      <w:isLgl/>
      <w:lvlText w:val="%1.%2.%3.%4.%5."/>
      <w:lvlJc w:val="left"/>
      <w:pPr>
        <w:ind w:left="5617" w:hanging="1080"/>
      </w:pPr>
      <w:rPr>
        <w:rFonts w:cs="Times New Roman"/>
        <w:i w:val="0"/>
      </w:rPr>
    </w:lvl>
    <w:lvl w:ilvl="5">
      <w:start w:val="1"/>
      <w:numFmt w:val="decimal"/>
      <w:isLgl/>
      <w:lvlText w:val="%1.%2.%3.%4.%5.%6."/>
      <w:lvlJc w:val="left"/>
      <w:pPr>
        <w:ind w:left="5977" w:hanging="1440"/>
      </w:pPr>
      <w:rPr>
        <w:rFonts w:cs="Times New Roman"/>
        <w:i w:val="0"/>
      </w:rPr>
    </w:lvl>
    <w:lvl w:ilvl="6">
      <w:start w:val="1"/>
      <w:numFmt w:val="decimal"/>
      <w:isLgl/>
      <w:lvlText w:val="%1.%2.%3.%4.%5.%6.%7."/>
      <w:lvlJc w:val="left"/>
      <w:pPr>
        <w:ind w:left="5977" w:hanging="1440"/>
      </w:pPr>
      <w:rPr>
        <w:rFonts w:cs="Times New Roman"/>
        <w:i w:val="0"/>
      </w:rPr>
    </w:lvl>
    <w:lvl w:ilvl="7">
      <w:start w:val="1"/>
      <w:numFmt w:val="decimal"/>
      <w:isLgl/>
      <w:lvlText w:val="%1.%2.%3.%4.%5.%6.%7.%8."/>
      <w:lvlJc w:val="left"/>
      <w:pPr>
        <w:ind w:left="6337" w:hanging="1800"/>
      </w:pPr>
      <w:rPr>
        <w:rFonts w:cs="Times New Roman"/>
        <w:i w:val="0"/>
      </w:rPr>
    </w:lvl>
    <w:lvl w:ilvl="8">
      <w:start w:val="1"/>
      <w:numFmt w:val="decimal"/>
      <w:isLgl/>
      <w:lvlText w:val="%1.%2.%3.%4.%5.%6.%7.%8.%9."/>
      <w:lvlJc w:val="left"/>
      <w:pPr>
        <w:ind w:left="6337" w:hanging="1800"/>
      </w:pPr>
      <w:rPr>
        <w:rFonts w:cs="Times New Roman"/>
        <w:i w:val="0"/>
      </w:rPr>
    </w:lvl>
  </w:abstractNum>
  <w:abstractNum w:abstractNumId="11">
    <w:nsid w:val="6FE909D3"/>
    <w:multiLevelType w:val="multilevel"/>
    <w:tmpl w:val="0D1066E0"/>
    <w:lvl w:ilvl="0">
      <w:start w:val="2"/>
      <w:numFmt w:val="decimal"/>
      <w:lvlText w:val="%1."/>
      <w:lvlJc w:val="left"/>
      <w:pPr>
        <w:ind w:left="540" w:hanging="540"/>
      </w:pPr>
      <w:rPr>
        <w:rFonts w:ascii="Arial" w:eastAsia="Arial Unicode MS" w:hAnsi="Arial" w:cs="Arial" w:hint="default"/>
        <w:b/>
        <w:sz w:val="22"/>
      </w:rPr>
    </w:lvl>
    <w:lvl w:ilvl="1">
      <w:start w:val="2"/>
      <w:numFmt w:val="decimal"/>
      <w:lvlText w:val="%1.%2."/>
      <w:lvlJc w:val="left"/>
      <w:pPr>
        <w:ind w:left="540" w:hanging="540"/>
      </w:pPr>
      <w:rPr>
        <w:rFonts w:ascii="Arial" w:eastAsia="Arial Unicode MS" w:hAnsi="Arial" w:cs="Arial" w:hint="default"/>
        <w:b/>
        <w:sz w:val="22"/>
      </w:rPr>
    </w:lvl>
    <w:lvl w:ilvl="2">
      <w:start w:val="1"/>
      <w:numFmt w:val="decimal"/>
      <w:lvlText w:val="%1.%2.%3."/>
      <w:lvlJc w:val="left"/>
      <w:pPr>
        <w:ind w:left="720" w:hanging="720"/>
      </w:pPr>
      <w:rPr>
        <w:rFonts w:ascii="Arial" w:eastAsia="Arial Unicode MS" w:hAnsi="Arial" w:cs="Arial" w:hint="default"/>
        <w:b/>
        <w:i/>
        <w:sz w:val="22"/>
      </w:rPr>
    </w:lvl>
    <w:lvl w:ilvl="3">
      <w:start w:val="1"/>
      <w:numFmt w:val="decimal"/>
      <w:lvlText w:val="%1.%2.%3.%4."/>
      <w:lvlJc w:val="left"/>
      <w:pPr>
        <w:ind w:left="720" w:hanging="720"/>
      </w:pPr>
      <w:rPr>
        <w:rFonts w:ascii="Arial" w:eastAsia="Arial Unicode MS" w:hAnsi="Arial" w:cs="Arial" w:hint="default"/>
        <w:b/>
        <w:i/>
        <w:sz w:val="22"/>
      </w:rPr>
    </w:lvl>
    <w:lvl w:ilvl="4">
      <w:start w:val="1"/>
      <w:numFmt w:val="decimal"/>
      <w:lvlText w:val="%1.%2.%3.%4.%5."/>
      <w:lvlJc w:val="left"/>
      <w:pPr>
        <w:ind w:left="1080" w:hanging="1080"/>
      </w:pPr>
      <w:rPr>
        <w:rFonts w:ascii="Arial" w:eastAsia="Arial Unicode MS" w:hAnsi="Arial" w:cs="Arial" w:hint="default"/>
        <w:b w:val="0"/>
        <w:sz w:val="22"/>
      </w:rPr>
    </w:lvl>
    <w:lvl w:ilvl="5">
      <w:start w:val="1"/>
      <w:numFmt w:val="decimal"/>
      <w:lvlText w:val="%1.%2.%3.%4.%5.%6."/>
      <w:lvlJc w:val="left"/>
      <w:pPr>
        <w:ind w:left="1080" w:hanging="1080"/>
      </w:pPr>
      <w:rPr>
        <w:rFonts w:ascii="Arial" w:eastAsia="Arial Unicode MS" w:hAnsi="Arial" w:cs="Arial" w:hint="default"/>
        <w:b w:val="0"/>
        <w:sz w:val="22"/>
      </w:rPr>
    </w:lvl>
    <w:lvl w:ilvl="6">
      <w:start w:val="1"/>
      <w:numFmt w:val="decimal"/>
      <w:lvlText w:val="%1.%2.%3.%4.%5.%6.%7."/>
      <w:lvlJc w:val="left"/>
      <w:pPr>
        <w:ind w:left="1440" w:hanging="1440"/>
      </w:pPr>
      <w:rPr>
        <w:rFonts w:ascii="Arial" w:eastAsia="Arial Unicode MS" w:hAnsi="Arial" w:cs="Arial" w:hint="default"/>
        <w:b w:val="0"/>
        <w:sz w:val="22"/>
      </w:rPr>
    </w:lvl>
    <w:lvl w:ilvl="7">
      <w:start w:val="1"/>
      <w:numFmt w:val="decimal"/>
      <w:lvlText w:val="%1.%2.%3.%4.%5.%6.%7.%8."/>
      <w:lvlJc w:val="left"/>
      <w:pPr>
        <w:ind w:left="1440" w:hanging="1440"/>
      </w:pPr>
      <w:rPr>
        <w:rFonts w:ascii="Arial" w:eastAsia="Arial Unicode MS" w:hAnsi="Arial" w:cs="Arial" w:hint="default"/>
        <w:b w:val="0"/>
        <w:sz w:val="22"/>
      </w:rPr>
    </w:lvl>
    <w:lvl w:ilvl="8">
      <w:start w:val="1"/>
      <w:numFmt w:val="decimal"/>
      <w:lvlText w:val="%1.%2.%3.%4.%5.%6.%7.%8.%9."/>
      <w:lvlJc w:val="left"/>
      <w:pPr>
        <w:ind w:left="1800" w:hanging="1800"/>
      </w:pPr>
      <w:rPr>
        <w:rFonts w:ascii="Arial" w:eastAsia="Arial Unicode MS" w:hAnsi="Arial" w:cs="Arial" w:hint="default"/>
        <w:b w:val="0"/>
        <w:sz w:val="22"/>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1"/>
  </w:num>
  <w:num w:numId="5">
    <w:abstractNumId w:val="6"/>
  </w:num>
  <w:num w:numId="6">
    <w:abstractNumId w:val="5"/>
  </w:num>
  <w:num w:numId="7">
    <w:abstractNumId w:val="7"/>
  </w:num>
  <w:num w:numId="8">
    <w:abstractNumId w:val="1"/>
  </w:num>
  <w:num w:numId="9">
    <w:abstractNumId w:val="9"/>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3E"/>
    <w:rsid w:val="001542B9"/>
    <w:rsid w:val="00190E1F"/>
    <w:rsid w:val="00246746"/>
    <w:rsid w:val="00270CF1"/>
    <w:rsid w:val="003015EF"/>
    <w:rsid w:val="003D5282"/>
    <w:rsid w:val="00403743"/>
    <w:rsid w:val="00807B3E"/>
    <w:rsid w:val="00857080"/>
    <w:rsid w:val="009A2FA6"/>
    <w:rsid w:val="00A04978"/>
    <w:rsid w:val="00B167CB"/>
    <w:rsid w:val="00B7118B"/>
    <w:rsid w:val="00D3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3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07B3E"/>
    <w:pPr>
      <w:spacing w:after="0" w:line="36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807B3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807B3E"/>
    <w:pPr>
      <w:spacing w:after="120" w:line="480" w:lineRule="auto"/>
    </w:pPr>
  </w:style>
  <w:style w:type="character" w:customStyle="1" w:styleId="BodyText2Char">
    <w:name w:val="Body Text 2 Char"/>
    <w:basedOn w:val="DefaultParagraphFont"/>
    <w:link w:val="BodyText2"/>
    <w:uiPriority w:val="99"/>
    <w:semiHidden/>
    <w:rsid w:val="00807B3E"/>
    <w:rPr>
      <w:lang w:val="id-ID"/>
    </w:rPr>
  </w:style>
  <w:style w:type="paragraph" w:styleId="ListParagraph">
    <w:name w:val="List Paragraph"/>
    <w:aliases w:val="list nomor"/>
    <w:basedOn w:val="Normal"/>
    <w:link w:val="ListParagraphChar"/>
    <w:uiPriority w:val="34"/>
    <w:qFormat/>
    <w:rsid w:val="00807B3E"/>
    <w:pPr>
      <w:ind w:left="720"/>
      <w:contextualSpacing/>
    </w:pPr>
  </w:style>
  <w:style w:type="character" w:customStyle="1" w:styleId="ListParagraphChar">
    <w:name w:val="List Paragraph Char"/>
    <w:aliases w:val="list nomor Char"/>
    <w:link w:val="ListParagraph"/>
    <w:uiPriority w:val="34"/>
    <w:locked/>
    <w:rsid w:val="00807B3E"/>
    <w:rPr>
      <w:lang w:val="id-ID"/>
    </w:rPr>
  </w:style>
  <w:style w:type="character" w:styleId="Hyperlink">
    <w:name w:val="Hyperlink"/>
    <w:basedOn w:val="DefaultParagraphFont"/>
    <w:uiPriority w:val="99"/>
    <w:unhideWhenUsed/>
    <w:rsid w:val="003D52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3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07B3E"/>
    <w:pPr>
      <w:spacing w:after="0" w:line="36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807B3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807B3E"/>
    <w:pPr>
      <w:spacing w:after="120" w:line="480" w:lineRule="auto"/>
    </w:pPr>
  </w:style>
  <w:style w:type="character" w:customStyle="1" w:styleId="BodyText2Char">
    <w:name w:val="Body Text 2 Char"/>
    <w:basedOn w:val="DefaultParagraphFont"/>
    <w:link w:val="BodyText2"/>
    <w:uiPriority w:val="99"/>
    <w:semiHidden/>
    <w:rsid w:val="00807B3E"/>
    <w:rPr>
      <w:lang w:val="id-ID"/>
    </w:rPr>
  </w:style>
  <w:style w:type="paragraph" w:styleId="ListParagraph">
    <w:name w:val="List Paragraph"/>
    <w:aliases w:val="list nomor"/>
    <w:basedOn w:val="Normal"/>
    <w:link w:val="ListParagraphChar"/>
    <w:uiPriority w:val="34"/>
    <w:qFormat/>
    <w:rsid w:val="00807B3E"/>
    <w:pPr>
      <w:ind w:left="720"/>
      <w:contextualSpacing/>
    </w:pPr>
  </w:style>
  <w:style w:type="character" w:customStyle="1" w:styleId="ListParagraphChar">
    <w:name w:val="List Paragraph Char"/>
    <w:aliases w:val="list nomor Char"/>
    <w:link w:val="ListParagraph"/>
    <w:uiPriority w:val="34"/>
    <w:locked/>
    <w:rsid w:val="00807B3E"/>
    <w:rPr>
      <w:lang w:val="id-ID"/>
    </w:rPr>
  </w:style>
  <w:style w:type="character" w:styleId="Hyperlink">
    <w:name w:val="Hyperlink"/>
    <w:basedOn w:val="DefaultParagraphFont"/>
    <w:uiPriority w:val="99"/>
    <w:unhideWhenUsed/>
    <w:rsid w:val="003D52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d.unsyiah.ac.id/index.php?p=show_detail&amp;id=8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DOSEN</Company>
  <LinksUpToDate>false</LinksUpToDate>
  <CharactersWithSpaces>19462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LIBRIA WIDYASTUTI</dc:creator>
  <cp:lastModifiedBy>LIBRIA WIDYASTUTI</cp:lastModifiedBy>
  <cp:revision>11</cp:revision>
  <dcterms:created xsi:type="dcterms:W3CDTF">2019-10-29T03:12:00Z</dcterms:created>
  <dcterms:modified xsi:type="dcterms:W3CDTF">2019-10-29T04:43:00Z</dcterms:modified>
</cp:coreProperties>
</file>