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0" w:lineRule="exact" w:before="81"/>
        <w:ind w:left="149" w:right="0" w:firstLine="0"/>
        <w:jc w:val="left"/>
        <w:rPr>
          <w:rFonts w:ascii="Arial"/>
          <w:b/>
          <w:sz w:val="20"/>
        </w:rPr>
      </w:pPr>
      <w:r>
        <w:rPr>
          <w:rFonts w:ascii="Arial"/>
          <w:b/>
          <w:w w:val="80"/>
          <w:sz w:val="20"/>
        </w:rPr>
        <w:t>Keraton:</w:t>
      </w:r>
      <w:r>
        <w:rPr>
          <w:rFonts w:ascii="Arial"/>
          <w:b/>
          <w:spacing w:val="-2"/>
          <w:sz w:val="20"/>
        </w:rPr>
        <w:t> </w:t>
      </w:r>
      <w:r>
        <w:rPr>
          <w:rFonts w:ascii="Arial"/>
          <w:b/>
          <w:w w:val="80"/>
          <w:sz w:val="20"/>
        </w:rPr>
        <w:t>Journal</w:t>
      </w:r>
      <w:r>
        <w:rPr>
          <w:rFonts w:ascii="Arial"/>
          <w:b/>
          <w:spacing w:val="-4"/>
          <w:sz w:val="20"/>
        </w:rPr>
        <w:t> </w:t>
      </w:r>
      <w:r>
        <w:rPr>
          <w:rFonts w:ascii="Arial"/>
          <w:b/>
          <w:w w:val="80"/>
          <w:sz w:val="20"/>
        </w:rPr>
        <w:t>of</w:t>
      </w:r>
      <w:r>
        <w:rPr>
          <w:rFonts w:ascii="Arial"/>
          <w:b/>
          <w:spacing w:val="-2"/>
          <w:sz w:val="20"/>
        </w:rPr>
        <w:t> </w:t>
      </w:r>
      <w:r>
        <w:rPr>
          <w:rFonts w:ascii="Arial"/>
          <w:b/>
          <w:w w:val="80"/>
          <w:sz w:val="20"/>
        </w:rPr>
        <w:t>History</w:t>
      </w:r>
      <w:r>
        <w:rPr>
          <w:rFonts w:ascii="Arial"/>
          <w:b/>
          <w:spacing w:val="-2"/>
          <w:sz w:val="20"/>
        </w:rPr>
        <w:t> </w:t>
      </w:r>
      <w:r>
        <w:rPr>
          <w:rFonts w:ascii="Arial"/>
          <w:b/>
          <w:w w:val="80"/>
          <w:sz w:val="20"/>
        </w:rPr>
        <w:t>Education</w:t>
      </w:r>
      <w:r>
        <w:rPr>
          <w:rFonts w:ascii="Arial"/>
          <w:b/>
          <w:spacing w:val="-3"/>
          <w:sz w:val="20"/>
        </w:rPr>
        <w:t> </w:t>
      </w:r>
      <w:r>
        <w:rPr>
          <w:rFonts w:ascii="Arial"/>
          <w:b/>
          <w:w w:val="80"/>
          <w:sz w:val="20"/>
        </w:rPr>
        <w:t>and</w:t>
      </w:r>
      <w:r>
        <w:rPr>
          <w:rFonts w:ascii="Arial"/>
          <w:b/>
          <w:spacing w:val="-3"/>
          <w:sz w:val="20"/>
        </w:rPr>
        <w:t> </w:t>
      </w:r>
      <w:r>
        <w:rPr>
          <w:rFonts w:ascii="Arial"/>
          <w:b/>
          <w:spacing w:val="-2"/>
          <w:w w:val="80"/>
          <w:sz w:val="20"/>
        </w:rPr>
        <w:t>Culture</w:t>
      </w:r>
    </w:p>
    <w:p>
      <w:pPr>
        <w:spacing w:line="176" w:lineRule="exact" w:before="0"/>
        <w:ind w:left="149" w:right="0" w:firstLine="0"/>
        <w:jc w:val="left"/>
        <w:rPr>
          <w:rFonts w:ascii="Arial MT"/>
          <w:sz w:val="16"/>
        </w:rPr>
      </w:pPr>
      <w:r>
        <w:rPr>
          <w:rFonts w:ascii="Arial MT"/>
          <w:w w:val="80"/>
          <w:sz w:val="16"/>
        </w:rPr>
        <w:t>Vol.</w:t>
      </w:r>
      <w:r>
        <w:rPr>
          <w:rFonts w:ascii="Arial MT"/>
          <w:spacing w:val="-6"/>
          <w:sz w:val="16"/>
        </w:rPr>
        <w:t> </w:t>
      </w:r>
      <w:r>
        <w:rPr>
          <w:rFonts w:ascii="Arial MT"/>
          <w:w w:val="80"/>
          <w:sz w:val="16"/>
        </w:rPr>
        <w:t>6.,</w:t>
      </w:r>
      <w:r>
        <w:rPr>
          <w:rFonts w:ascii="Arial MT"/>
          <w:spacing w:val="-5"/>
          <w:sz w:val="16"/>
        </w:rPr>
        <w:t> </w:t>
      </w:r>
      <w:r>
        <w:rPr>
          <w:rFonts w:ascii="Arial MT"/>
          <w:w w:val="80"/>
          <w:sz w:val="16"/>
        </w:rPr>
        <w:t>No.</w:t>
      </w:r>
      <w:r>
        <w:rPr>
          <w:rFonts w:ascii="Arial MT"/>
          <w:spacing w:val="-1"/>
          <w:sz w:val="16"/>
        </w:rPr>
        <w:t> </w:t>
      </w:r>
      <w:r>
        <w:rPr>
          <w:rFonts w:ascii="Arial MT"/>
          <w:w w:val="80"/>
          <w:sz w:val="16"/>
        </w:rPr>
        <w:t>2,</w:t>
      </w:r>
      <w:r>
        <w:rPr>
          <w:rFonts w:ascii="Arial MT"/>
          <w:spacing w:val="-5"/>
          <w:sz w:val="16"/>
        </w:rPr>
        <w:t> </w:t>
      </w:r>
      <w:r>
        <w:rPr>
          <w:rFonts w:ascii="Arial MT"/>
          <w:w w:val="80"/>
          <w:sz w:val="16"/>
        </w:rPr>
        <w:t>December</w:t>
      </w:r>
      <w:r>
        <w:rPr>
          <w:rFonts w:ascii="Arial MT"/>
          <w:sz w:val="16"/>
        </w:rPr>
        <w:t> </w:t>
      </w:r>
      <w:r>
        <w:rPr>
          <w:rFonts w:ascii="Arial MT"/>
          <w:w w:val="80"/>
          <w:sz w:val="16"/>
        </w:rPr>
        <w:t>2024,</w:t>
      </w:r>
      <w:r>
        <w:rPr>
          <w:rFonts w:ascii="Arial MT"/>
          <w:sz w:val="16"/>
        </w:rPr>
        <w:t> </w:t>
      </w:r>
      <w:r>
        <w:rPr>
          <w:rFonts w:ascii="Arial MT"/>
          <w:w w:val="80"/>
          <w:sz w:val="16"/>
        </w:rPr>
        <w:t>pp.</w:t>
      </w:r>
      <w:r>
        <w:rPr>
          <w:rFonts w:ascii="Arial MT"/>
          <w:spacing w:val="-6"/>
          <w:sz w:val="16"/>
        </w:rPr>
        <w:t> </w:t>
      </w:r>
      <w:r>
        <w:rPr>
          <w:rFonts w:ascii="Arial MT"/>
          <w:w w:val="80"/>
          <w:sz w:val="16"/>
        </w:rPr>
        <w:t>70-</w:t>
      </w:r>
      <w:r>
        <w:rPr>
          <w:rFonts w:ascii="Arial MT"/>
          <w:spacing w:val="-7"/>
          <w:w w:val="80"/>
          <w:sz w:val="16"/>
        </w:rPr>
        <w:t>80</w:t>
      </w:r>
    </w:p>
    <w:p>
      <w:pPr>
        <w:tabs>
          <w:tab w:pos="8819" w:val="right" w:leader="none"/>
        </w:tabs>
        <w:spacing w:line="219" w:lineRule="exact" w:before="0"/>
        <w:ind w:left="149" w:right="0" w:firstLine="0"/>
        <w:jc w:val="left"/>
        <w:rPr>
          <w:rFonts w:ascii="Arial"/>
          <w:b/>
          <w:position w:val="-3"/>
          <w:sz w:val="22"/>
        </w:rPr>
      </w:pPr>
      <w:r>
        <w:rPr>
          <w:rFonts w:ascii="Arial MT"/>
          <w:w w:val="80"/>
          <w:sz w:val="16"/>
        </w:rPr>
        <w:t>ISSN</w:t>
      </w:r>
      <w:r>
        <w:rPr>
          <w:rFonts w:ascii="Arial MT"/>
          <w:sz w:val="16"/>
        </w:rPr>
        <w:t> </w:t>
      </w:r>
      <w:r>
        <w:rPr>
          <w:rFonts w:ascii="Arial MT"/>
          <w:w w:val="80"/>
          <w:sz w:val="16"/>
        </w:rPr>
        <w:t>2685-9114</w:t>
      </w:r>
      <w:r>
        <w:rPr>
          <w:rFonts w:ascii="Arial MT"/>
          <w:spacing w:val="-3"/>
          <w:sz w:val="16"/>
        </w:rPr>
        <w:t> </w:t>
      </w:r>
      <w:r>
        <w:rPr>
          <w:rFonts w:ascii="Arial MT"/>
          <w:w w:val="80"/>
          <w:sz w:val="16"/>
        </w:rPr>
        <w:t>(print),</w:t>
      </w:r>
      <w:r>
        <w:rPr>
          <w:rFonts w:ascii="Arial MT"/>
          <w:spacing w:val="3"/>
          <w:sz w:val="16"/>
        </w:rPr>
        <w:t> </w:t>
      </w:r>
      <w:r>
        <w:rPr>
          <w:rFonts w:ascii="Arial MT"/>
          <w:w w:val="80"/>
          <w:sz w:val="16"/>
        </w:rPr>
        <w:t>2686-0082</w:t>
      </w:r>
      <w:r>
        <w:rPr>
          <w:rFonts w:ascii="Arial MT"/>
          <w:spacing w:val="1"/>
          <w:sz w:val="16"/>
        </w:rPr>
        <w:t> </w:t>
      </w:r>
      <w:r>
        <w:rPr>
          <w:rFonts w:ascii="Arial MT"/>
          <w:spacing w:val="-2"/>
          <w:w w:val="80"/>
          <w:sz w:val="16"/>
        </w:rPr>
        <w:t>(online)</w:t>
      </w:r>
      <w:r>
        <w:rPr>
          <w:rFonts w:ascii="Arial MT"/>
          <w:sz w:val="16"/>
        </w:rPr>
        <w:tab/>
      </w:r>
      <w:r>
        <w:rPr>
          <w:rFonts w:ascii="Arial"/>
          <w:b/>
          <w:spacing w:val="-5"/>
          <w:w w:val="90"/>
          <w:position w:val="-3"/>
          <w:sz w:val="22"/>
        </w:rPr>
        <w:t>70</w:t>
      </w:r>
    </w:p>
    <w:p>
      <w:pPr>
        <w:spacing w:line="181" w:lineRule="exact" w:before="0"/>
        <w:ind w:left="137" w:right="0" w:firstLine="0"/>
        <w:jc w:val="left"/>
        <w:rPr>
          <w:rFonts w:ascii="Arial MT"/>
          <w:sz w:val="18"/>
        </w:rPr>
      </w:pPr>
      <w:hyperlink r:id="rId6">
        <w:r>
          <w:rPr>
            <w:rFonts w:ascii="Arial MT"/>
            <w:color w:val="0462C1"/>
            <w:spacing w:val="-2"/>
            <w:w w:val="85"/>
            <w:sz w:val="18"/>
          </w:rPr>
          <w:t>http://journal.univetbantara.ac.id/index.php/keraton</w:t>
        </w:r>
      </w:hyperlink>
    </w:p>
    <w:p>
      <w:pPr>
        <w:pStyle w:val="BodyText"/>
        <w:spacing w:before="161"/>
        <w:ind w:left="0"/>
        <w:jc w:val="left"/>
        <w:rPr>
          <w:rFonts w:ascii="Arial MT"/>
          <w:sz w:val="28"/>
        </w:rPr>
      </w:pPr>
    </w:p>
    <w:p>
      <w:pPr>
        <w:pStyle w:val="Title"/>
        <w:spacing w:line="242" w:lineRule="auto"/>
      </w:pPr>
      <w:r>
        <w:rPr>
          <w:w w:val="80"/>
        </w:rPr>
        <w:t>The Development of Global Citizenship Through Intercultural Virtual Exchange </w:t>
      </w:r>
      <w:r>
        <w:rPr>
          <w:w w:val="85"/>
        </w:rPr>
        <w:t>(IVE):</w:t>
      </w:r>
      <w:r>
        <w:rPr>
          <w:spacing w:val="-5"/>
          <w:w w:val="85"/>
        </w:rPr>
        <w:t> </w:t>
      </w:r>
      <w:r>
        <w:rPr>
          <w:w w:val="85"/>
        </w:rPr>
        <w:t>A</w:t>
      </w:r>
      <w:r>
        <w:rPr>
          <w:spacing w:val="-6"/>
          <w:w w:val="85"/>
        </w:rPr>
        <w:t> </w:t>
      </w:r>
      <w:r>
        <w:rPr>
          <w:w w:val="85"/>
        </w:rPr>
        <w:t>Systematic</w:t>
      </w:r>
      <w:r>
        <w:rPr>
          <w:spacing w:val="-4"/>
          <w:w w:val="85"/>
        </w:rPr>
        <w:t> </w:t>
      </w:r>
      <w:r>
        <w:rPr>
          <w:w w:val="85"/>
        </w:rPr>
        <w:t>Literature</w:t>
      </w:r>
      <w:r>
        <w:rPr>
          <w:spacing w:val="-4"/>
          <w:w w:val="85"/>
        </w:rPr>
        <w:t> </w:t>
      </w:r>
      <w:r>
        <w:rPr>
          <w:w w:val="85"/>
        </w:rPr>
        <w:t>Review</w:t>
      </w:r>
    </w:p>
    <w:p>
      <w:pPr>
        <w:pStyle w:val="BodyText"/>
        <w:spacing w:before="198"/>
        <w:jc w:val="left"/>
        <w:rPr>
          <w:rFonts w:ascii="Arial MT"/>
          <w:position w:val="6"/>
          <w:sz w:val="14"/>
        </w:rPr>
      </w:pPr>
      <w:r>
        <w:rPr>
          <w:rFonts w:ascii="Arial MT"/>
          <w:w w:val="80"/>
        </w:rPr>
        <w:t>Wahyu</w:t>
      </w:r>
      <w:r>
        <w:rPr>
          <w:rFonts w:ascii="Arial MT"/>
          <w:spacing w:val="-3"/>
        </w:rPr>
        <w:t> </w:t>
      </w:r>
      <w:r>
        <w:rPr>
          <w:rFonts w:ascii="Arial MT"/>
          <w:w w:val="80"/>
        </w:rPr>
        <w:t>Pambudi</w:t>
      </w:r>
      <w:r>
        <w:rPr>
          <w:rFonts w:ascii="Arial MT"/>
          <w:spacing w:val="-6"/>
        </w:rPr>
        <w:t> </w:t>
      </w:r>
      <w:r>
        <w:rPr>
          <w:rFonts w:ascii="Arial MT"/>
          <w:w w:val="80"/>
          <w:position w:val="6"/>
          <w:sz w:val="14"/>
        </w:rPr>
        <w:t>a,1,*</w:t>
      </w:r>
      <w:r>
        <w:rPr>
          <w:rFonts w:ascii="Arial MT"/>
          <w:w w:val="80"/>
        </w:rPr>
        <w:t>,</w:t>
      </w:r>
      <w:r>
        <w:rPr>
          <w:rFonts w:ascii="Arial MT"/>
          <w:spacing w:val="-5"/>
        </w:rPr>
        <w:t> </w:t>
      </w:r>
      <w:r>
        <w:rPr>
          <w:rFonts w:ascii="Arial MT"/>
          <w:w w:val="80"/>
        </w:rPr>
        <w:t>Diana</w:t>
      </w:r>
      <w:r>
        <w:rPr>
          <w:rFonts w:ascii="Arial MT"/>
          <w:spacing w:val="-8"/>
        </w:rPr>
        <w:t> </w:t>
      </w:r>
      <w:r>
        <w:rPr>
          <w:rFonts w:ascii="Arial MT"/>
          <w:w w:val="80"/>
        </w:rPr>
        <w:t>Trisnawati</w:t>
      </w:r>
      <w:r>
        <w:rPr>
          <w:rFonts w:ascii="Arial MT"/>
        </w:rPr>
        <w:t> </w:t>
      </w:r>
      <w:r>
        <w:rPr>
          <w:rFonts w:ascii="Arial MT"/>
          <w:spacing w:val="-5"/>
          <w:w w:val="80"/>
          <w:position w:val="6"/>
          <w:sz w:val="14"/>
        </w:rPr>
        <w:t>b,2</w:t>
      </w:r>
    </w:p>
    <w:p>
      <w:pPr>
        <w:spacing w:line="156" w:lineRule="exact" w:before="198"/>
        <w:ind w:left="141" w:right="0" w:firstLine="0"/>
        <w:jc w:val="left"/>
        <w:rPr>
          <w:rFonts w:ascii="Arial MT"/>
          <w:sz w:val="14"/>
        </w:rPr>
      </w:pPr>
      <w:r>
        <w:rPr>
          <w:rFonts w:ascii="Arial MT"/>
          <w:sz w:val="14"/>
          <w:vertAlign w:val="superscript"/>
        </w:rPr>
        <w:t>a</w:t>
      </w:r>
      <w:r>
        <w:rPr>
          <w:rFonts w:ascii="Arial MT"/>
          <w:spacing w:val="-11"/>
          <w:sz w:val="14"/>
          <w:vertAlign w:val="baseline"/>
        </w:rPr>
        <w:t> </w:t>
      </w:r>
      <w:r>
        <w:rPr>
          <w:rFonts w:ascii="Arial MT"/>
          <w:sz w:val="14"/>
          <w:vertAlign w:val="baseline"/>
        </w:rPr>
        <w:t>IKIP</w:t>
      </w:r>
      <w:r>
        <w:rPr>
          <w:rFonts w:ascii="Arial MT"/>
          <w:spacing w:val="-3"/>
          <w:sz w:val="14"/>
          <w:vertAlign w:val="baseline"/>
        </w:rPr>
        <w:t> </w:t>
      </w:r>
      <w:r>
        <w:rPr>
          <w:rFonts w:ascii="Arial MT"/>
          <w:sz w:val="14"/>
          <w:vertAlign w:val="baseline"/>
        </w:rPr>
        <w:t>PGRI</w:t>
      </w:r>
      <w:r>
        <w:rPr>
          <w:rFonts w:ascii="Arial MT"/>
          <w:spacing w:val="-7"/>
          <w:sz w:val="14"/>
          <w:vertAlign w:val="baseline"/>
        </w:rPr>
        <w:t> </w:t>
      </w:r>
      <w:r>
        <w:rPr>
          <w:rFonts w:ascii="Arial MT"/>
          <w:sz w:val="14"/>
          <w:vertAlign w:val="baseline"/>
        </w:rPr>
        <w:t>Wates,</w:t>
      </w:r>
      <w:r>
        <w:rPr>
          <w:rFonts w:ascii="Arial MT"/>
          <w:spacing w:val="1"/>
          <w:sz w:val="14"/>
          <w:vertAlign w:val="baseline"/>
        </w:rPr>
        <w:t> </w:t>
      </w:r>
      <w:r>
        <w:rPr>
          <w:rFonts w:ascii="Arial MT"/>
          <w:sz w:val="14"/>
          <w:vertAlign w:val="baseline"/>
        </w:rPr>
        <w:t>Kulon</w:t>
      </w:r>
      <w:r>
        <w:rPr>
          <w:rFonts w:ascii="Arial MT"/>
          <w:spacing w:val="-2"/>
          <w:sz w:val="14"/>
          <w:vertAlign w:val="baseline"/>
        </w:rPr>
        <w:t> </w:t>
      </w:r>
      <w:r>
        <w:rPr>
          <w:rFonts w:ascii="Arial MT"/>
          <w:sz w:val="14"/>
          <w:vertAlign w:val="baseline"/>
        </w:rPr>
        <w:t>Progo,</w:t>
      </w:r>
      <w:r>
        <w:rPr>
          <w:rFonts w:ascii="Arial MT"/>
          <w:spacing w:val="1"/>
          <w:sz w:val="14"/>
          <w:vertAlign w:val="baseline"/>
        </w:rPr>
        <w:t> </w:t>
      </w:r>
      <w:r>
        <w:rPr>
          <w:rFonts w:ascii="Arial MT"/>
          <w:spacing w:val="-2"/>
          <w:sz w:val="14"/>
          <w:vertAlign w:val="baseline"/>
        </w:rPr>
        <w:t>Indonesia</w:t>
      </w:r>
    </w:p>
    <w:p>
      <w:pPr>
        <w:spacing w:line="156" w:lineRule="exact" w:before="0"/>
        <w:ind w:left="141" w:right="0" w:firstLine="0"/>
        <w:jc w:val="left"/>
        <w:rPr>
          <w:rFonts w:ascii="Arial MT"/>
          <w:sz w:val="14"/>
        </w:rPr>
      </w:pPr>
      <w:r>
        <w:rPr>
          <w:rFonts w:ascii="Arial MT"/>
          <w:sz w:val="14"/>
          <w:vertAlign w:val="superscript"/>
        </w:rPr>
        <w:t>b</w:t>
      </w:r>
      <w:r>
        <w:rPr>
          <w:rFonts w:ascii="Arial MT"/>
          <w:spacing w:val="-11"/>
          <w:sz w:val="14"/>
          <w:vertAlign w:val="baseline"/>
        </w:rPr>
        <w:t> </w:t>
      </w:r>
      <w:r>
        <w:rPr>
          <w:rFonts w:ascii="Arial MT"/>
          <w:sz w:val="14"/>
          <w:vertAlign w:val="baseline"/>
        </w:rPr>
        <w:t>Universitas</w:t>
      </w:r>
      <w:r>
        <w:rPr>
          <w:rFonts w:ascii="Arial MT"/>
          <w:spacing w:val="-6"/>
          <w:sz w:val="14"/>
          <w:vertAlign w:val="baseline"/>
        </w:rPr>
        <w:t> </w:t>
      </w:r>
      <w:r>
        <w:rPr>
          <w:rFonts w:ascii="Arial MT"/>
          <w:sz w:val="14"/>
          <w:vertAlign w:val="baseline"/>
        </w:rPr>
        <w:t>Negeri</w:t>
      </w:r>
      <w:r>
        <w:rPr>
          <w:rFonts w:ascii="Arial MT"/>
          <w:spacing w:val="-7"/>
          <w:sz w:val="14"/>
          <w:vertAlign w:val="baseline"/>
        </w:rPr>
        <w:t> </w:t>
      </w:r>
      <w:r>
        <w:rPr>
          <w:rFonts w:ascii="Arial MT"/>
          <w:sz w:val="14"/>
          <w:vertAlign w:val="baseline"/>
        </w:rPr>
        <w:t>Yogyakarta,</w:t>
      </w:r>
      <w:r>
        <w:rPr>
          <w:rFonts w:ascii="Arial MT"/>
          <w:spacing w:val="-3"/>
          <w:sz w:val="14"/>
          <w:vertAlign w:val="baseline"/>
        </w:rPr>
        <w:t> </w:t>
      </w:r>
      <w:r>
        <w:rPr>
          <w:rFonts w:ascii="Arial MT"/>
          <w:sz w:val="14"/>
          <w:vertAlign w:val="baseline"/>
        </w:rPr>
        <w:t>Yogyakarta,</w:t>
      </w:r>
      <w:r>
        <w:rPr>
          <w:rFonts w:ascii="Arial MT"/>
          <w:spacing w:val="-3"/>
          <w:sz w:val="14"/>
          <w:vertAlign w:val="baseline"/>
        </w:rPr>
        <w:t> </w:t>
      </w:r>
      <w:r>
        <w:rPr>
          <w:rFonts w:ascii="Arial MT"/>
          <w:spacing w:val="-2"/>
          <w:sz w:val="14"/>
          <w:vertAlign w:val="baseline"/>
        </w:rPr>
        <w:t>Indonesia</w:t>
      </w:r>
    </w:p>
    <w:p>
      <w:pPr>
        <w:spacing w:before="127"/>
        <w:ind w:left="141" w:right="0" w:firstLine="0"/>
        <w:jc w:val="left"/>
        <w:rPr>
          <w:rFonts w:ascii="Arial MT"/>
          <w:sz w:val="14"/>
        </w:rPr>
      </w:pPr>
      <w:r>
        <w:rPr>
          <w:rFonts w:ascii="Arial MT"/>
          <w:sz w:val="14"/>
          <w:vertAlign w:val="superscript"/>
        </w:rPr>
        <w:t>1</w:t>
      </w:r>
      <w:r>
        <w:rPr>
          <w:rFonts w:ascii="Arial MT"/>
          <w:spacing w:val="1"/>
          <w:sz w:val="14"/>
          <w:vertAlign w:val="baseline"/>
        </w:rPr>
        <w:t> </w:t>
      </w:r>
      <w:hyperlink r:id="rId7">
        <w:r>
          <w:rPr>
            <w:rFonts w:ascii="Arial MT"/>
            <w:color w:val="0462C1"/>
            <w:sz w:val="14"/>
            <w:vertAlign w:val="baseline"/>
          </w:rPr>
          <w:t>wahyupambudi@ipw.ac.id;</w:t>
        </w:r>
      </w:hyperlink>
      <w:r>
        <w:rPr>
          <w:rFonts w:ascii="Arial MT"/>
          <w:color w:val="0462C1"/>
          <w:spacing w:val="-2"/>
          <w:sz w:val="14"/>
          <w:vertAlign w:val="baseline"/>
        </w:rPr>
        <w:t> </w:t>
      </w:r>
      <w:r>
        <w:rPr>
          <w:rFonts w:ascii="Arial MT"/>
          <w:color w:val="0462C1"/>
          <w:sz w:val="14"/>
          <w:vertAlign w:val="superscript"/>
        </w:rPr>
        <w:t>2</w:t>
      </w:r>
      <w:r>
        <w:rPr>
          <w:rFonts w:ascii="Arial MT"/>
          <w:color w:val="0462C1"/>
          <w:spacing w:val="-2"/>
          <w:sz w:val="14"/>
          <w:vertAlign w:val="baseline"/>
        </w:rPr>
        <w:t> </w:t>
      </w:r>
      <w:hyperlink r:id="rId8">
        <w:r>
          <w:rPr>
            <w:rFonts w:ascii="Arial MT"/>
            <w:color w:val="0462C1"/>
            <w:spacing w:val="-2"/>
            <w:sz w:val="14"/>
            <w:vertAlign w:val="baseline"/>
          </w:rPr>
          <w:t>diana.trisnawati@uny.ac.id</w:t>
        </w:r>
      </w:hyperlink>
    </w:p>
    <w:p>
      <w:pPr>
        <w:pStyle w:val="BodyText"/>
        <w:spacing w:before="30"/>
        <w:ind w:left="0"/>
        <w:jc w:val="left"/>
        <w:rPr>
          <w:rFonts w:ascii="Arial MT"/>
          <w:sz w:val="14"/>
        </w:rPr>
      </w:pPr>
    </w:p>
    <w:p>
      <w:pPr>
        <w:spacing w:before="0"/>
        <w:ind w:left="141" w:right="0" w:firstLine="0"/>
        <w:jc w:val="left"/>
        <w:rPr>
          <w:rFonts w:ascii="Arial MT"/>
          <w:sz w:val="14"/>
        </w:rPr>
      </w:pPr>
      <w:r>
        <w:rPr>
          <w:rFonts w:ascii="Arial MT"/>
          <w:sz w:val="14"/>
        </w:rPr>
        <w:t>*</w:t>
      </w:r>
      <w:r>
        <w:rPr>
          <w:rFonts w:ascii="Arial MT"/>
          <w:spacing w:val="-2"/>
          <w:sz w:val="14"/>
        </w:rPr>
        <w:t> </w:t>
      </w:r>
      <w:r>
        <w:rPr>
          <w:rFonts w:ascii="Arial MT"/>
          <w:sz w:val="14"/>
        </w:rPr>
        <w:t>Corresponding</w:t>
      </w:r>
      <w:r>
        <w:rPr>
          <w:rFonts w:ascii="Arial MT"/>
          <w:spacing w:val="-5"/>
          <w:sz w:val="14"/>
        </w:rPr>
        <w:t> </w:t>
      </w:r>
      <w:r>
        <w:rPr>
          <w:rFonts w:ascii="Arial MT"/>
          <w:sz w:val="14"/>
        </w:rPr>
        <w:t>Author;</w:t>
      </w:r>
      <w:r>
        <w:rPr>
          <w:rFonts w:ascii="Arial MT"/>
          <w:spacing w:val="-5"/>
          <w:sz w:val="14"/>
        </w:rPr>
        <w:t> </w:t>
      </w:r>
      <w:r>
        <w:rPr>
          <w:rFonts w:ascii="Arial MT"/>
          <w:sz w:val="14"/>
        </w:rPr>
        <w:t>Wahyu</w:t>
      </w:r>
      <w:r>
        <w:rPr>
          <w:rFonts w:ascii="Arial MT"/>
          <w:spacing w:val="-5"/>
          <w:sz w:val="14"/>
        </w:rPr>
        <w:t> </w:t>
      </w:r>
      <w:r>
        <w:rPr>
          <w:rFonts w:ascii="Arial MT"/>
          <w:spacing w:val="-2"/>
          <w:sz w:val="14"/>
        </w:rPr>
        <w:t>Pambudi</w:t>
      </w:r>
    </w:p>
    <w:p>
      <w:pPr>
        <w:pStyle w:val="BodyText"/>
        <w:spacing w:before="18"/>
        <w:ind w:left="0"/>
        <w:jc w:val="left"/>
        <w:rPr>
          <w:rFonts w:ascii="Arial MT"/>
          <w:sz w:val="14"/>
        </w:rPr>
      </w:pPr>
    </w:p>
    <w:p>
      <w:pPr>
        <w:spacing w:before="0"/>
        <w:ind w:left="207" w:right="0" w:firstLine="0"/>
        <w:jc w:val="left"/>
        <w:rPr>
          <w:rFonts w:ascii="Yu Gothic"/>
          <w:sz w:val="16"/>
        </w:rPr>
      </w:pPr>
      <w:r>
        <w:rPr>
          <w:position w:val="-18"/>
        </w:rPr>
        <w:drawing>
          <wp:inline distT="0" distB="0" distL="0" distR="0">
            <wp:extent cx="336550" cy="308330"/>
            <wp:effectExtent l="0" t="0" r="0" b="0"/>
            <wp:docPr id="1" name="Image 1">
              <a:hlinkClick r:id="rId9"/>
            </wp:docPr>
            <wp:cNvGraphicFramePr>
              <a:graphicFrameLocks/>
            </wp:cNvGraphicFramePr>
            <a:graphic>
              <a:graphicData uri="http://schemas.openxmlformats.org/drawingml/2006/picture">
                <pic:pic>
                  <pic:nvPicPr>
                    <pic:cNvPr id="1" name="Image 1">
                      <a:hlinkClick r:id="rId9"/>
                    </pic:cNvPr>
                    <pic:cNvPicPr/>
                  </pic:nvPicPr>
                  <pic:blipFill>
                    <a:blip r:embed="rId10" cstate="print"/>
                    <a:stretch>
                      <a:fillRect/>
                    </a:stretch>
                  </pic:blipFill>
                  <pic:spPr>
                    <a:xfrm>
                      <a:off x="0" y="0"/>
                      <a:ext cx="336550" cy="308330"/>
                    </a:xfrm>
                    <a:prstGeom prst="rect">
                      <a:avLst/>
                    </a:prstGeom>
                  </pic:spPr>
                </pic:pic>
              </a:graphicData>
            </a:graphic>
          </wp:inline>
        </w:drawing>
      </w:r>
      <w:r>
        <w:rPr>
          <w:position w:val="-18"/>
        </w:rPr>
      </w:r>
      <w:r>
        <w:rPr>
          <w:spacing w:val="80"/>
          <w:sz w:val="20"/>
        </w:rPr>
        <w:t> </w:t>
      </w:r>
      <w:r>
        <w:rPr>
          <w:rFonts w:ascii="Yu Gothic"/>
          <w:sz w:val="16"/>
        </w:rPr>
        <w:t>Received 29 November 2024; accepted 17 December 2024; published 30 December 2024</w:t>
      </w:r>
    </w:p>
    <w:p>
      <w:pPr>
        <w:pStyle w:val="BodyText"/>
        <w:spacing w:before="2"/>
        <w:ind w:left="0"/>
        <w:jc w:val="left"/>
        <w:rPr>
          <w:rFonts w:ascii="Yu Gothic"/>
          <w:sz w:val="7"/>
        </w:rPr>
      </w:pP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06"/>
        <w:gridCol w:w="1765"/>
      </w:tblGrid>
      <w:tr>
        <w:trPr>
          <w:trHeight w:val="467" w:hRule="atLeast"/>
        </w:trPr>
        <w:tc>
          <w:tcPr>
            <w:tcW w:w="6806" w:type="dxa"/>
            <w:tcBorders>
              <w:top w:val="single" w:sz="4" w:space="0" w:color="5B9BD4"/>
              <w:left w:val="single" w:sz="4" w:space="0" w:color="5B9BD4"/>
              <w:right w:val="single" w:sz="4" w:space="0" w:color="5B9BD4"/>
            </w:tcBorders>
            <w:shd w:val="clear" w:color="auto" w:fill="EDEDED"/>
          </w:tcPr>
          <w:p>
            <w:pPr>
              <w:pStyle w:val="TableParagraph"/>
              <w:spacing w:before="116"/>
              <w:ind w:left="115"/>
              <w:rPr>
                <w:rFonts w:ascii="Arial"/>
                <w:b/>
                <w:sz w:val="20"/>
              </w:rPr>
            </w:pPr>
            <w:r>
              <w:rPr>
                <w:rFonts w:ascii="Arial"/>
                <w:b/>
                <w:spacing w:val="-2"/>
                <w:w w:val="90"/>
                <w:sz w:val="20"/>
              </w:rPr>
              <w:t>ABSTRACT</w:t>
            </w:r>
          </w:p>
        </w:tc>
        <w:tc>
          <w:tcPr>
            <w:tcW w:w="1765" w:type="dxa"/>
            <w:tcBorders>
              <w:left w:val="single" w:sz="4" w:space="0" w:color="5B9BD4"/>
            </w:tcBorders>
          </w:tcPr>
          <w:p>
            <w:pPr>
              <w:pStyle w:val="TableParagraph"/>
              <w:spacing w:line="177" w:lineRule="exact"/>
              <w:rPr>
                <w:rFonts w:ascii="Arial MT"/>
                <w:sz w:val="18"/>
              </w:rPr>
            </w:pPr>
            <w:r>
              <w:rPr>
                <w:rFonts w:ascii="Arial MT"/>
                <w:spacing w:val="-2"/>
                <w:w w:val="90"/>
                <w:sz w:val="18"/>
              </w:rPr>
              <w:t>KEYWORDS</w:t>
            </w:r>
          </w:p>
        </w:tc>
      </w:tr>
      <w:tr>
        <w:trPr>
          <w:trHeight w:val="4095" w:hRule="atLeast"/>
        </w:trPr>
        <w:tc>
          <w:tcPr>
            <w:tcW w:w="6806" w:type="dxa"/>
            <w:tcBorders>
              <w:left w:val="single" w:sz="4" w:space="0" w:color="5B9BD4"/>
              <w:bottom w:val="single" w:sz="4" w:space="0" w:color="5B9BD4"/>
              <w:right w:val="single" w:sz="4" w:space="0" w:color="5B9BD4"/>
            </w:tcBorders>
            <w:shd w:val="clear" w:color="auto" w:fill="EDEDED"/>
          </w:tcPr>
          <w:p>
            <w:pPr>
              <w:pStyle w:val="TableParagraph"/>
              <w:spacing w:line="199" w:lineRule="auto" w:before="149"/>
              <w:ind w:left="115" w:right="104"/>
              <w:jc w:val="both"/>
              <w:rPr>
                <w:sz w:val="20"/>
              </w:rPr>
            </w:pPr>
            <w:r>
              <w:rPr>
                <w:sz w:val="20"/>
              </w:rPr>
              <w:t>This</w:t>
            </w:r>
            <w:r>
              <w:rPr>
                <w:spacing w:val="-12"/>
                <w:sz w:val="20"/>
              </w:rPr>
              <w:t> </w:t>
            </w:r>
            <w:r>
              <w:rPr>
                <w:sz w:val="20"/>
              </w:rPr>
              <w:t>systematic</w:t>
            </w:r>
            <w:r>
              <w:rPr>
                <w:spacing w:val="-11"/>
                <w:sz w:val="20"/>
              </w:rPr>
              <w:t> </w:t>
            </w:r>
            <w:r>
              <w:rPr>
                <w:sz w:val="20"/>
              </w:rPr>
              <w:t>literature</w:t>
            </w:r>
            <w:r>
              <w:rPr>
                <w:spacing w:val="-11"/>
                <w:sz w:val="20"/>
              </w:rPr>
              <w:t> </w:t>
            </w:r>
            <w:r>
              <w:rPr>
                <w:sz w:val="20"/>
              </w:rPr>
              <w:t>review</w:t>
            </w:r>
            <w:r>
              <w:rPr>
                <w:spacing w:val="-12"/>
                <w:sz w:val="20"/>
              </w:rPr>
              <w:t> </w:t>
            </w:r>
            <w:r>
              <w:rPr>
                <w:sz w:val="20"/>
              </w:rPr>
              <w:t>(SLR)</w:t>
            </w:r>
            <w:r>
              <w:rPr>
                <w:spacing w:val="-11"/>
                <w:sz w:val="20"/>
              </w:rPr>
              <w:t> </w:t>
            </w:r>
            <w:r>
              <w:rPr>
                <w:sz w:val="20"/>
              </w:rPr>
              <w:t>investigated</w:t>
            </w:r>
            <w:r>
              <w:rPr>
                <w:spacing w:val="-11"/>
                <w:sz w:val="20"/>
              </w:rPr>
              <w:t> </w:t>
            </w:r>
            <w:r>
              <w:rPr>
                <w:sz w:val="20"/>
              </w:rPr>
              <w:t>the</w:t>
            </w:r>
            <w:r>
              <w:rPr>
                <w:spacing w:val="-12"/>
                <w:sz w:val="20"/>
              </w:rPr>
              <w:t> </w:t>
            </w:r>
            <w:r>
              <w:rPr>
                <w:sz w:val="20"/>
              </w:rPr>
              <w:t>role</w:t>
            </w:r>
            <w:r>
              <w:rPr>
                <w:spacing w:val="-11"/>
                <w:sz w:val="20"/>
              </w:rPr>
              <w:t> </w:t>
            </w:r>
            <w:r>
              <w:rPr>
                <w:sz w:val="20"/>
              </w:rPr>
              <w:t>of</w:t>
            </w:r>
            <w:r>
              <w:rPr>
                <w:spacing w:val="-11"/>
                <w:sz w:val="20"/>
              </w:rPr>
              <w:t> </w:t>
            </w:r>
            <w:r>
              <w:rPr>
                <w:sz w:val="20"/>
              </w:rPr>
              <w:t>Intercultural</w:t>
            </w:r>
            <w:r>
              <w:rPr>
                <w:spacing w:val="-12"/>
                <w:sz w:val="20"/>
              </w:rPr>
              <w:t> </w:t>
            </w:r>
            <w:r>
              <w:rPr>
                <w:sz w:val="20"/>
              </w:rPr>
              <w:t>Virtual Exchange</w:t>
            </w:r>
            <w:r>
              <w:rPr>
                <w:spacing w:val="-9"/>
                <w:sz w:val="20"/>
              </w:rPr>
              <w:t> </w:t>
            </w:r>
            <w:r>
              <w:rPr>
                <w:sz w:val="20"/>
              </w:rPr>
              <w:t>(IVE)</w:t>
            </w:r>
            <w:r>
              <w:rPr>
                <w:spacing w:val="-6"/>
                <w:sz w:val="20"/>
              </w:rPr>
              <w:t> </w:t>
            </w:r>
            <w:r>
              <w:rPr>
                <w:sz w:val="20"/>
              </w:rPr>
              <w:t>in</w:t>
            </w:r>
            <w:r>
              <w:rPr>
                <w:spacing w:val="-10"/>
                <w:sz w:val="20"/>
              </w:rPr>
              <w:t> </w:t>
            </w:r>
            <w:r>
              <w:rPr>
                <w:sz w:val="20"/>
              </w:rPr>
              <w:t>the</w:t>
            </w:r>
            <w:r>
              <w:rPr>
                <w:spacing w:val="-9"/>
                <w:sz w:val="20"/>
              </w:rPr>
              <w:t> </w:t>
            </w:r>
            <w:r>
              <w:rPr>
                <w:sz w:val="20"/>
              </w:rPr>
              <w:t>development</w:t>
            </w:r>
            <w:r>
              <w:rPr>
                <w:spacing w:val="-9"/>
                <w:sz w:val="20"/>
              </w:rPr>
              <w:t> </w:t>
            </w:r>
            <w:r>
              <w:rPr>
                <w:sz w:val="20"/>
              </w:rPr>
              <w:t>of</w:t>
            </w:r>
            <w:r>
              <w:rPr>
                <w:spacing w:val="-10"/>
                <w:sz w:val="20"/>
              </w:rPr>
              <w:t> </w:t>
            </w:r>
            <w:r>
              <w:rPr>
                <w:sz w:val="20"/>
              </w:rPr>
              <w:t>global</w:t>
            </w:r>
            <w:r>
              <w:rPr>
                <w:spacing w:val="-11"/>
                <w:sz w:val="20"/>
              </w:rPr>
              <w:t> </w:t>
            </w:r>
            <w:r>
              <w:rPr>
                <w:sz w:val="20"/>
              </w:rPr>
              <w:t>citizenship</w:t>
            </w:r>
            <w:r>
              <w:rPr>
                <w:spacing w:val="-10"/>
                <w:sz w:val="20"/>
              </w:rPr>
              <w:t> </w:t>
            </w:r>
            <w:r>
              <w:rPr>
                <w:sz w:val="20"/>
              </w:rPr>
              <w:t>among</w:t>
            </w:r>
            <w:r>
              <w:rPr>
                <w:spacing w:val="-8"/>
                <w:sz w:val="20"/>
              </w:rPr>
              <w:t> </w:t>
            </w:r>
            <w:r>
              <w:rPr>
                <w:sz w:val="20"/>
              </w:rPr>
              <w:t>students.</w:t>
            </w:r>
            <w:r>
              <w:rPr>
                <w:spacing w:val="-8"/>
                <w:sz w:val="20"/>
              </w:rPr>
              <w:t> </w:t>
            </w:r>
            <w:r>
              <w:rPr>
                <w:sz w:val="20"/>
              </w:rPr>
              <w:t>Drawing on</w:t>
            </w:r>
            <w:r>
              <w:rPr>
                <w:spacing w:val="-2"/>
                <w:sz w:val="20"/>
              </w:rPr>
              <w:t> </w:t>
            </w:r>
            <w:r>
              <w:rPr>
                <w:sz w:val="20"/>
              </w:rPr>
              <w:t>22</w:t>
            </w:r>
            <w:r>
              <w:rPr>
                <w:spacing w:val="-2"/>
                <w:sz w:val="20"/>
              </w:rPr>
              <w:t> </w:t>
            </w:r>
            <w:r>
              <w:rPr>
                <w:sz w:val="20"/>
              </w:rPr>
              <w:t>studies</w:t>
            </w:r>
            <w:r>
              <w:rPr>
                <w:spacing w:val="-3"/>
                <w:sz w:val="20"/>
              </w:rPr>
              <w:t> </w:t>
            </w:r>
            <w:r>
              <w:rPr>
                <w:sz w:val="20"/>
              </w:rPr>
              <w:t>published</w:t>
            </w:r>
            <w:r>
              <w:rPr>
                <w:spacing w:val="-2"/>
                <w:sz w:val="20"/>
              </w:rPr>
              <w:t> </w:t>
            </w:r>
            <w:r>
              <w:rPr>
                <w:sz w:val="20"/>
              </w:rPr>
              <w:t>between</w:t>
            </w:r>
            <w:r>
              <w:rPr>
                <w:spacing w:val="-6"/>
                <w:sz w:val="20"/>
              </w:rPr>
              <w:t> </w:t>
            </w:r>
            <w:r>
              <w:rPr>
                <w:sz w:val="20"/>
              </w:rPr>
              <w:t>2003 and</w:t>
            </w:r>
            <w:r>
              <w:rPr>
                <w:spacing w:val="-2"/>
                <w:sz w:val="20"/>
              </w:rPr>
              <w:t> </w:t>
            </w:r>
            <w:r>
              <w:rPr>
                <w:sz w:val="20"/>
              </w:rPr>
              <w:t>2022, the</w:t>
            </w:r>
            <w:r>
              <w:rPr>
                <w:spacing w:val="-4"/>
                <w:sz w:val="20"/>
              </w:rPr>
              <w:t> </w:t>
            </w:r>
            <w:r>
              <w:rPr>
                <w:sz w:val="20"/>
              </w:rPr>
              <w:t>review</w:t>
            </w:r>
            <w:r>
              <w:rPr>
                <w:spacing w:val="-3"/>
                <w:sz w:val="20"/>
              </w:rPr>
              <w:t> </w:t>
            </w:r>
            <w:r>
              <w:rPr>
                <w:sz w:val="20"/>
              </w:rPr>
              <w:t>synthesizes</w:t>
            </w:r>
            <w:r>
              <w:rPr>
                <w:spacing w:val="-3"/>
                <w:sz w:val="20"/>
              </w:rPr>
              <w:t> </w:t>
            </w:r>
            <w:r>
              <w:rPr>
                <w:sz w:val="20"/>
              </w:rPr>
              <w:t>findings related to the impact of IVE on intercultural competence, global awareness, and key</w:t>
            </w:r>
            <w:r>
              <w:rPr>
                <w:spacing w:val="-7"/>
                <w:sz w:val="20"/>
              </w:rPr>
              <w:t> </w:t>
            </w:r>
            <w:r>
              <w:rPr>
                <w:sz w:val="20"/>
              </w:rPr>
              <w:t>skills</w:t>
            </w:r>
            <w:r>
              <w:rPr>
                <w:spacing w:val="-7"/>
                <w:sz w:val="20"/>
              </w:rPr>
              <w:t> </w:t>
            </w:r>
            <w:r>
              <w:rPr>
                <w:sz w:val="20"/>
              </w:rPr>
              <w:t>such</w:t>
            </w:r>
            <w:r>
              <w:rPr>
                <w:spacing w:val="-10"/>
                <w:sz w:val="20"/>
              </w:rPr>
              <w:t> </w:t>
            </w:r>
            <w:r>
              <w:rPr>
                <w:sz w:val="20"/>
              </w:rPr>
              <w:t>as</w:t>
            </w:r>
            <w:r>
              <w:rPr>
                <w:spacing w:val="-7"/>
                <w:sz w:val="20"/>
              </w:rPr>
              <w:t> </w:t>
            </w:r>
            <w:r>
              <w:rPr>
                <w:sz w:val="20"/>
              </w:rPr>
              <w:t>empathy,</w:t>
            </w:r>
            <w:r>
              <w:rPr>
                <w:spacing w:val="-11"/>
                <w:sz w:val="20"/>
              </w:rPr>
              <w:t> </w:t>
            </w:r>
            <w:r>
              <w:rPr>
                <w:sz w:val="20"/>
              </w:rPr>
              <w:t>intercultural</w:t>
            </w:r>
            <w:r>
              <w:rPr>
                <w:spacing w:val="-11"/>
                <w:sz w:val="20"/>
              </w:rPr>
              <w:t> </w:t>
            </w:r>
            <w:r>
              <w:rPr>
                <w:sz w:val="20"/>
              </w:rPr>
              <w:t>communication,</w:t>
            </w:r>
            <w:r>
              <w:rPr>
                <w:spacing w:val="-11"/>
                <w:sz w:val="20"/>
              </w:rPr>
              <w:t> </w:t>
            </w:r>
            <w:r>
              <w:rPr>
                <w:sz w:val="20"/>
              </w:rPr>
              <w:t>and</w:t>
            </w:r>
            <w:r>
              <w:rPr>
                <w:spacing w:val="-10"/>
                <w:sz w:val="20"/>
              </w:rPr>
              <w:t> </w:t>
            </w:r>
            <w:r>
              <w:rPr>
                <w:sz w:val="20"/>
              </w:rPr>
              <w:t>critical</w:t>
            </w:r>
            <w:r>
              <w:rPr>
                <w:spacing w:val="-11"/>
                <w:sz w:val="20"/>
              </w:rPr>
              <w:t> </w:t>
            </w:r>
            <w:r>
              <w:rPr>
                <w:sz w:val="20"/>
              </w:rPr>
              <w:t>thinking.</w:t>
            </w:r>
            <w:r>
              <w:rPr>
                <w:spacing w:val="-7"/>
                <w:sz w:val="20"/>
              </w:rPr>
              <w:t> </w:t>
            </w:r>
            <w:r>
              <w:rPr>
                <w:sz w:val="20"/>
              </w:rPr>
              <w:t>The analysis reveals that IVE offers a flexible and sustainable platform for fostering </w:t>
            </w:r>
            <w:r>
              <w:rPr>
                <w:spacing w:val="-2"/>
                <w:sz w:val="20"/>
              </w:rPr>
              <w:t>cross-cultural understanding and collaboration. However,</w:t>
            </w:r>
            <w:r>
              <w:rPr>
                <w:spacing w:val="-4"/>
                <w:sz w:val="20"/>
              </w:rPr>
              <w:t> </w:t>
            </w:r>
            <w:r>
              <w:rPr>
                <w:spacing w:val="-2"/>
                <w:sz w:val="20"/>
              </w:rPr>
              <w:t>it also highlights several </w:t>
            </w:r>
            <w:r>
              <w:rPr>
                <w:sz w:val="20"/>
              </w:rPr>
              <w:t>challenges, including technological</w:t>
            </w:r>
            <w:r>
              <w:rPr>
                <w:spacing w:val="-4"/>
                <w:sz w:val="20"/>
              </w:rPr>
              <w:t> </w:t>
            </w:r>
            <w:r>
              <w:rPr>
                <w:sz w:val="20"/>
              </w:rPr>
              <w:t>disparities,</w:t>
            </w:r>
            <w:r>
              <w:rPr>
                <w:spacing w:val="-4"/>
                <w:sz w:val="20"/>
              </w:rPr>
              <w:t> </w:t>
            </w:r>
            <w:r>
              <w:rPr>
                <w:sz w:val="20"/>
              </w:rPr>
              <w:t>language</w:t>
            </w:r>
            <w:r>
              <w:rPr>
                <w:spacing w:val="-1"/>
                <w:sz w:val="20"/>
              </w:rPr>
              <w:t> </w:t>
            </w:r>
            <w:r>
              <w:rPr>
                <w:sz w:val="20"/>
              </w:rPr>
              <w:t>barriers, and issues with pedagogical alignment, which may impede its effectiveness. The review emphasizes the significance of a well-structured curriculum, targeted educator training, and the integration of appropriate technological tools to enhance IVE outcomes. Furthermore, it identifies gaps in the literature regarding student attitudes towards IVE, necessitating further research into factors such as motivation, cultural sensitivity, and prior knowledge. The findings suggest that a comprehensive, interdisciplinary approach, involving educators, technology experts,</w:t>
            </w:r>
            <w:r>
              <w:rPr>
                <w:spacing w:val="-7"/>
                <w:sz w:val="20"/>
              </w:rPr>
              <w:t> </w:t>
            </w:r>
            <w:r>
              <w:rPr>
                <w:sz w:val="20"/>
              </w:rPr>
              <w:t>and</w:t>
            </w:r>
            <w:r>
              <w:rPr>
                <w:spacing w:val="-3"/>
                <w:sz w:val="20"/>
              </w:rPr>
              <w:t> </w:t>
            </w:r>
            <w:r>
              <w:rPr>
                <w:sz w:val="20"/>
              </w:rPr>
              <w:t>intercultural</w:t>
            </w:r>
            <w:r>
              <w:rPr>
                <w:spacing w:val="-4"/>
                <w:sz w:val="20"/>
              </w:rPr>
              <w:t> </w:t>
            </w:r>
            <w:r>
              <w:rPr>
                <w:sz w:val="20"/>
              </w:rPr>
              <w:t>specialists,</w:t>
            </w:r>
            <w:r>
              <w:rPr>
                <w:spacing w:val="-7"/>
                <w:sz w:val="20"/>
              </w:rPr>
              <w:t> </w:t>
            </w:r>
            <w:r>
              <w:rPr>
                <w:sz w:val="20"/>
              </w:rPr>
              <w:t>is</w:t>
            </w:r>
            <w:r>
              <w:rPr>
                <w:spacing w:val="-4"/>
                <w:sz w:val="20"/>
              </w:rPr>
              <w:t> </w:t>
            </w:r>
            <w:r>
              <w:rPr>
                <w:sz w:val="20"/>
              </w:rPr>
              <w:t>crucial</w:t>
            </w:r>
            <w:r>
              <w:rPr>
                <w:spacing w:val="-4"/>
                <w:sz w:val="20"/>
              </w:rPr>
              <w:t> </w:t>
            </w:r>
            <w:r>
              <w:rPr>
                <w:sz w:val="20"/>
              </w:rPr>
              <w:t>for</w:t>
            </w:r>
            <w:r>
              <w:rPr>
                <w:spacing w:val="-4"/>
                <w:sz w:val="20"/>
              </w:rPr>
              <w:t> </w:t>
            </w:r>
            <w:r>
              <w:rPr>
                <w:sz w:val="20"/>
              </w:rPr>
              <w:t>optimizing</w:t>
            </w:r>
            <w:r>
              <w:rPr>
                <w:spacing w:val="-4"/>
                <w:sz w:val="20"/>
              </w:rPr>
              <w:t> </w:t>
            </w:r>
            <w:r>
              <w:rPr>
                <w:sz w:val="20"/>
              </w:rPr>
              <w:t>the</w:t>
            </w:r>
            <w:r>
              <w:rPr>
                <w:spacing w:val="-4"/>
                <w:sz w:val="20"/>
              </w:rPr>
              <w:t> </w:t>
            </w:r>
            <w:r>
              <w:rPr>
                <w:sz w:val="20"/>
              </w:rPr>
              <w:t>implementation of</w:t>
            </w:r>
            <w:r>
              <w:rPr>
                <w:spacing w:val="-12"/>
                <w:sz w:val="20"/>
              </w:rPr>
              <w:t> </w:t>
            </w:r>
            <w:r>
              <w:rPr>
                <w:sz w:val="20"/>
              </w:rPr>
              <w:t>IVE.</w:t>
            </w:r>
            <w:r>
              <w:rPr>
                <w:spacing w:val="-11"/>
                <w:sz w:val="20"/>
              </w:rPr>
              <w:t> </w:t>
            </w:r>
            <w:r>
              <w:rPr>
                <w:sz w:val="20"/>
              </w:rPr>
              <w:t>This</w:t>
            </w:r>
            <w:r>
              <w:rPr>
                <w:spacing w:val="-8"/>
                <w:sz w:val="20"/>
              </w:rPr>
              <w:t> </w:t>
            </w:r>
            <w:r>
              <w:rPr>
                <w:sz w:val="20"/>
              </w:rPr>
              <w:t>review</w:t>
            </w:r>
            <w:r>
              <w:rPr>
                <w:spacing w:val="-11"/>
                <w:sz w:val="20"/>
              </w:rPr>
              <w:t> </w:t>
            </w:r>
            <w:r>
              <w:rPr>
                <w:sz w:val="20"/>
              </w:rPr>
              <w:t>provides</w:t>
            </w:r>
            <w:r>
              <w:rPr>
                <w:spacing w:val="-10"/>
                <w:sz w:val="20"/>
              </w:rPr>
              <w:t> </w:t>
            </w:r>
            <w:r>
              <w:rPr>
                <w:sz w:val="20"/>
              </w:rPr>
              <w:t>valuable</w:t>
            </w:r>
            <w:r>
              <w:rPr>
                <w:spacing w:val="-12"/>
                <w:sz w:val="20"/>
              </w:rPr>
              <w:t> </w:t>
            </w:r>
            <w:r>
              <w:rPr>
                <w:sz w:val="20"/>
              </w:rPr>
              <w:t>insights</w:t>
            </w:r>
            <w:r>
              <w:rPr>
                <w:spacing w:val="-10"/>
                <w:sz w:val="20"/>
              </w:rPr>
              <w:t> </w:t>
            </w:r>
            <w:r>
              <w:rPr>
                <w:sz w:val="20"/>
              </w:rPr>
              <w:t>into</w:t>
            </w:r>
            <w:r>
              <w:rPr>
                <w:spacing w:val="-12"/>
                <w:sz w:val="20"/>
              </w:rPr>
              <w:t> </w:t>
            </w:r>
            <w:r>
              <w:rPr>
                <w:sz w:val="20"/>
              </w:rPr>
              <w:t>the</w:t>
            </w:r>
            <w:r>
              <w:rPr>
                <w:spacing w:val="-11"/>
                <w:sz w:val="20"/>
              </w:rPr>
              <w:t> </w:t>
            </w:r>
            <w:r>
              <w:rPr>
                <w:sz w:val="20"/>
              </w:rPr>
              <w:t>current</w:t>
            </w:r>
            <w:r>
              <w:rPr>
                <w:spacing w:val="-11"/>
                <w:sz w:val="20"/>
              </w:rPr>
              <w:t> </w:t>
            </w:r>
            <w:r>
              <w:rPr>
                <w:sz w:val="20"/>
              </w:rPr>
              <w:t>state</w:t>
            </w:r>
            <w:r>
              <w:rPr>
                <w:spacing w:val="-12"/>
                <w:sz w:val="20"/>
              </w:rPr>
              <w:t> </w:t>
            </w:r>
            <w:r>
              <w:rPr>
                <w:sz w:val="20"/>
              </w:rPr>
              <w:t>of</w:t>
            </w:r>
            <w:r>
              <w:rPr>
                <w:spacing w:val="-11"/>
                <w:sz w:val="20"/>
              </w:rPr>
              <w:t> </w:t>
            </w:r>
            <w:r>
              <w:rPr>
                <w:sz w:val="20"/>
              </w:rPr>
              <w:t>IVE</w:t>
            </w:r>
            <w:r>
              <w:rPr>
                <w:spacing w:val="-11"/>
                <w:sz w:val="20"/>
              </w:rPr>
              <w:t> </w:t>
            </w:r>
            <w:r>
              <w:rPr>
                <w:sz w:val="20"/>
              </w:rPr>
              <w:t>research and</w:t>
            </w:r>
            <w:r>
              <w:rPr>
                <w:spacing w:val="-12"/>
                <w:sz w:val="20"/>
              </w:rPr>
              <w:t> </w:t>
            </w:r>
            <w:r>
              <w:rPr>
                <w:sz w:val="20"/>
              </w:rPr>
              <w:t>offers</w:t>
            </w:r>
            <w:r>
              <w:rPr>
                <w:spacing w:val="-10"/>
                <w:sz w:val="20"/>
              </w:rPr>
              <w:t> </w:t>
            </w:r>
            <w:r>
              <w:rPr>
                <w:sz w:val="20"/>
              </w:rPr>
              <w:t>practical</w:t>
            </w:r>
            <w:r>
              <w:rPr>
                <w:spacing w:val="-10"/>
                <w:sz w:val="20"/>
              </w:rPr>
              <w:t> </w:t>
            </w:r>
            <w:r>
              <w:rPr>
                <w:sz w:val="20"/>
              </w:rPr>
              <w:t>recommendations</w:t>
            </w:r>
            <w:r>
              <w:rPr>
                <w:spacing w:val="-7"/>
                <w:sz w:val="20"/>
              </w:rPr>
              <w:t> </w:t>
            </w:r>
            <w:r>
              <w:rPr>
                <w:sz w:val="20"/>
              </w:rPr>
              <w:t>for</w:t>
            </w:r>
            <w:r>
              <w:rPr>
                <w:spacing w:val="-11"/>
                <w:sz w:val="20"/>
              </w:rPr>
              <w:t> </w:t>
            </w:r>
            <w:r>
              <w:rPr>
                <w:sz w:val="20"/>
              </w:rPr>
              <w:t>future</w:t>
            </w:r>
            <w:r>
              <w:rPr>
                <w:spacing w:val="-8"/>
                <w:sz w:val="20"/>
              </w:rPr>
              <w:t> </w:t>
            </w:r>
            <w:r>
              <w:rPr>
                <w:sz w:val="20"/>
              </w:rPr>
              <w:t>research</w:t>
            </w:r>
            <w:r>
              <w:rPr>
                <w:spacing w:val="-12"/>
                <w:sz w:val="20"/>
              </w:rPr>
              <w:t> </w:t>
            </w:r>
            <w:r>
              <w:rPr>
                <w:sz w:val="20"/>
              </w:rPr>
              <w:t>and</w:t>
            </w:r>
            <w:r>
              <w:rPr>
                <w:spacing w:val="-10"/>
                <w:sz w:val="20"/>
              </w:rPr>
              <w:t> </w:t>
            </w:r>
            <w:r>
              <w:rPr>
                <w:sz w:val="20"/>
              </w:rPr>
              <w:t>practice</w:t>
            </w:r>
            <w:r>
              <w:rPr>
                <w:spacing w:val="-8"/>
                <w:sz w:val="20"/>
              </w:rPr>
              <w:t> </w:t>
            </w:r>
            <w:r>
              <w:rPr>
                <w:sz w:val="20"/>
              </w:rPr>
              <w:t>in</w:t>
            </w:r>
            <w:r>
              <w:rPr>
                <w:spacing w:val="-12"/>
                <w:sz w:val="20"/>
              </w:rPr>
              <w:t> </w:t>
            </w:r>
            <w:r>
              <w:rPr>
                <w:sz w:val="20"/>
              </w:rPr>
              <w:t>the</w:t>
            </w:r>
            <w:r>
              <w:rPr>
                <w:spacing w:val="-8"/>
                <w:sz w:val="20"/>
              </w:rPr>
              <w:t> </w:t>
            </w:r>
            <w:r>
              <w:rPr>
                <w:sz w:val="20"/>
              </w:rPr>
              <w:t>field of intercultural education and global citizenship development.</w:t>
            </w:r>
          </w:p>
        </w:tc>
        <w:tc>
          <w:tcPr>
            <w:tcW w:w="1765" w:type="dxa"/>
            <w:tcBorders>
              <w:left w:val="single" w:sz="4" w:space="0" w:color="5B9BD4"/>
            </w:tcBorders>
          </w:tcPr>
          <w:p>
            <w:pPr>
              <w:pStyle w:val="TableParagraph"/>
              <w:spacing w:line="199" w:lineRule="auto" w:before="147"/>
              <w:ind w:right="146"/>
              <w:rPr>
                <w:rFonts w:ascii="Arial MT"/>
                <w:sz w:val="16"/>
              </w:rPr>
            </w:pPr>
            <w:r>
              <w:rPr>
                <w:rFonts w:ascii="Arial MT"/>
                <w:spacing w:val="-2"/>
                <w:w w:val="90"/>
                <w:sz w:val="16"/>
              </w:rPr>
              <w:t>Development;</w:t>
            </w:r>
            <w:r>
              <w:rPr>
                <w:rFonts w:ascii="Arial MT"/>
                <w:sz w:val="16"/>
              </w:rPr>
              <w:t> </w:t>
            </w:r>
            <w:r>
              <w:rPr>
                <w:rFonts w:ascii="Arial MT"/>
                <w:w w:val="80"/>
                <w:sz w:val="16"/>
              </w:rPr>
              <w:t>Global</w:t>
            </w:r>
            <w:r>
              <w:rPr>
                <w:rFonts w:ascii="Arial MT"/>
                <w:spacing w:val="-3"/>
                <w:w w:val="80"/>
                <w:sz w:val="16"/>
              </w:rPr>
              <w:t> </w:t>
            </w:r>
            <w:r>
              <w:rPr>
                <w:rFonts w:ascii="Arial MT"/>
                <w:w w:val="80"/>
                <w:sz w:val="16"/>
              </w:rPr>
              <w:t>Citizenship;</w:t>
            </w:r>
            <w:r>
              <w:rPr>
                <w:rFonts w:ascii="Arial MT"/>
                <w:sz w:val="16"/>
              </w:rPr>
              <w:t> </w:t>
            </w:r>
            <w:r>
              <w:rPr>
                <w:rFonts w:ascii="Arial MT"/>
                <w:w w:val="80"/>
                <w:sz w:val="16"/>
              </w:rPr>
              <w:t>Intercultural</w:t>
            </w:r>
            <w:r>
              <w:rPr>
                <w:rFonts w:ascii="Arial MT"/>
                <w:spacing w:val="-3"/>
                <w:w w:val="80"/>
                <w:sz w:val="16"/>
              </w:rPr>
              <w:t> </w:t>
            </w:r>
            <w:r>
              <w:rPr>
                <w:rFonts w:ascii="Arial MT"/>
                <w:w w:val="80"/>
                <w:sz w:val="16"/>
              </w:rPr>
              <w:t>Virtual</w:t>
            </w:r>
            <w:r>
              <w:rPr>
                <w:rFonts w:ascii="Arial MT"/>
                <w:sz w:val="16"/>
              </w:rPr>
              <w:t> </w:t>
            </w:r>
            <w:r>
              <w:rPr>
                <w:rFonts w:ascii="Arial MT"/>
                <w:w w:val="90"/>
                <w:sz w:val="16"/>
              </w:rPr>
              <w:t>Exchange</w:t>
            </w:r>
            <w:r>
              <w:rPr>
                <w:rFonts w:ascii="Arial MT"/>
                <w:spacing w:val="-7"/>
                <w:w w:val="90"/>
                <w:sz w:val="16"/>
              </w:rPr>
              <w:t> </w:t>
            </w:r>
            <w:r>
              <w:rPr>
                <w:rFonts w:ascii="Arial MT"/>
                <w:w w:val="90"/>
                <w:sz w:val="16"/>
              </w:rPr>
              <w:t>(IVE);</w:t>
            </w:r>
          </w:p>
          <w:p>
            <w:pPr>
              <w:pStyle w:val="TableParagraph"/>
              <w:spacing w:line="199" w:lineRule="auto" w:before="1"/>
              <w:rPr>
                <w:rFonts w:ascii="Arial MT"/>
                <w:sz w:val="16"/>
              </w:rPr>
            </w:pPr>
            <w:r>
              <w:rPr>
                <w:rFonts w:ascii="Arial MT"/>
                <w:w w:val="80"/>
                <w:sz w:val="16"/>
              </w:rPr>
              <w:t>Systematic</w:t>
            </w:r>
            <w:r>
              <w:rPr>
                <w:rFonts w:ascii="Arial MT"/>
                <w:spacing w:val="-3"/>
                <w:w w:val="80"/>
                <w:sz w:val="16"/>
              </w:rPr>
              <w:t> </w:t>
            </w:r>
            <w:r>
              <w:rPr>
                <w:rFonts w:ascii="Arial MT"/>
                <w:w w:val="80"/>
                <w:sz w:val="16"/>
              </w:rPr>
              <w:t>Literature</w:t>
            </w:r>
            <w:r>
              <w:rPr>
                <w:rFonts w:ascii="Arial MT"/>
                <w:sz w:val="16"/>
              </w:rPr>
              <w:t> </w:t>
            </w:r>
            <w:r>
              <w:rPr>
                <w:rFonts w:ascii="Arial MT"/>
                <w:w w:val="90"/>
                <w:sz w:val="16"/>
              </w:rPr>
              <w:t>Review</w:t>
            </w:r>
            <w:r>
              <w:rPr>
                <w:rFonts w:ascii="Arial MT"/>
                <w:spacing w:val="-6"/>
                <w:w w:val="90"/>
                <w:sz w:val="16"/>
              </w:rPr>
              <w:t> </w:t>
            </w:r>
            <w:r>
              <w:rPr>
                <w:rFonts w:ascii="Arial MT"/>
                <w:w w:val="90"/>
                <w:sz w:val="16"/>
              </w:rPr>
              <w:t>(SLR);</w:t>
            </w:r>
          </w:p>
          <w:p>
            <w:pPr>
              <w:pStyle w:val="TableParagraph"/>
              <w:spacing w:before="157"/>
              <w:ind w:right="146"/>
              <w:rPr>
                <w:rFonts w:ascii="Arial MT" w:hAnsi="Arial MT"/>
                <w:sz w:val="16"/>
              </w:rPr>
            </w:pPr>
            <w:r>
              <w:rPr>
                <w:rFonts w:ascii="Arial MT" w:hAnsi="Arial MT"/>
                <w:w w:val="90"/>
                <w:sz w:val="16"/>
              </w:rPr>
              <w:t>This is an open-</w:t>
            </w:r>
            <w:r>
              <w:rPr>
                <w:rFonts w:ascii="Arial MT" w:hAnsi="Arial MT"/>
                <w:sz w:val="16"/>
              </w:rPr>
              <w:t> </w:t>
            </w:r>
            <w:r>
              <w:rPr>
                <w:rFonts w:ascii="Arial MT" w:hAnsi="Arial MT"/>
                <w:w w:val="80"/>
                <w:sz w:val="16"/>
              </w:rPr>
              <w:t>access</w:t>
            </w:r>
            <w:r>
              <w:rPr>
                <w:rFonts w:ascii="Arial MT" w:hAnsi="Arial MT"/>
                <w:spacing w:val="-3"/>
                <w:w w:val="80"/>
                <w:sz w:val="16"/>
              </w:rPr>
              <w:t> </w:t>
            </w:r>
            <w:r>
              <w:rPr>
                <w:rFonts w:ascii="Arial MT" w:hAnsi="Arial MT"/>
                <w:w w:val="80"/>
                <w:sz w:val="16"/>
              </w:rPr>
              <w:t>article</w:t>
            </w:r>
            <w:r>
              <w:rPr>
                <w:rFonts w:ascii="Arial MT" w:hAnsi="Arial MT"/>
                <w:spacing w:val="-2"/>
                <w:w w:val="80"/>
                <w:sz w:val="16"/>
              </w:rPr>
              <w:t> </w:t>
            </w:r>
            <w:r>
              <w:rPr>
                <w:rFonts w:ascii="Arial MT" w:hAnsi="Arial MT"/>
                <w:w w:val="80"/>
                <w:sz w:val="16"/>
              </w:rPr>
              <w:t>under</w:t>
            </w:r>
            <w:r>
              <w:rPr>
                <w:rFonts w:ascii="Arial MT" w:hAnsi="Arial MT"/>
                <w:sz w:val="16"/>
              </w:rPr>
              <w:t> </w:t>
            </w:r>
            <w:r>
              <w:rPr>
                <w:rFonts w:ascii="Arial MT" w:hAnsi="Arial MT"/>
                <w:w w:val="90"/>
                <w:sz w:val="16"/>
              </w:rPr>
              <w:t>the</w:t>
            </w:r>
            <w:r>
              <w:rPr>
                <w:rFonts w:ascii="Arial MT" w:hAnsi="Arial MT"/>
                <w:spacing w:val="-7"/>
                <w:w w:val="90"/>
                <w:sz w:val="16"/>
              </w:rPr>
              <w:t> </w:t>
            </w:r>
            <w:hyperlink r:id="rId11">
              <w:r>
                <w:rPr>
                  <w:rFonts w:ascii="Arial MT" w:hAnsi="Arial MT"/>
                  <w:color w:val="0462C1"/>
                  <w:w w:val="90"/>
                  <w:sz w:val="16"/>
                </w:rPr>
                <w:t>CC–BY-SA</w:t>
              </w:r>
            </w:hyperlink>
          </w:p>
          <w:p>
            <w:pPr>
              <w:pStyle w:val="TableParagraph"/>
              <w:rPr>
                <w:rFonts w:ascii="Arial MT"/>
                <w:sz w:val="16"/>
              </w:rPr>
            </w:pPr>
            <w:r>
              <w:rPr>
                <w:rFonts w:ascii="Arial MT"/>
                <w:spacing w:val="-2"/>
                <w:w w:val="90"/>
                <w:sz w:val="16"/>
              </w:rPr>
              <w:t>license</w:t>
            </w:r>
          </w:p>
          <w:p>
            <w:pPr>
              <w:pStyle w:val="TableParagraph"/>
              <w:ind w:left="391"/>
              <w:rPr>
                <w:rFonts w:ascii="Yu Gothic"/>
                <w:sz w:val="20"/>
              </w:rPr>
            </w:pPr>
            <w:r>
              <w:rPr>
                <w:rFonts w:ascii="Yu Gothic"/>
                <w:sz w:val="20"/>
              </w:rPr>
              <w:drawing>
                <wp:inline distT="0" distB="0" distL="0" distR="0">
                  <wp:extent cx="843066" cy="298227"/>
                  <wp:effectExtent l="0" t="0" r="0" b="0"/>
                  <wp:docPr id="2" name="Image 2" descr="https://licensebuttons.net/l/by-sa/3.0/88x31.png"/>
                  <wp:cNvGraphicFramePr>
                    <a:graphicFrameLocks/>
                  </wp:cNvGraphicFramePr>
                  <a:graphic>
                    <a:graphicData uri="http://schemas.openxmlformats.org/drawingml/2006/picture">
                      <pic:pic>
                        <pic:nvPicPr>
                          <pic:cNvPr id="2" name="Image 2" descr="https://licensebuttons.net/l/by-sa/3.0/88x31.png"/>
                          <pic:cNvPicPr/>
                        </pic:nvPicPr>
                        <pic:blipFill>
                          <a:blip r:embed="rId12" cstate="print"/>
                          <a:stretch>
                            <a:fillRect/>
                          </a:stretch>
                        </pic:blipFill>
                        <pic:spPr>
                          <a:xfrm>
                            <a:off x="0" y="0"/>
                            <a:ext cx="843066" cy="298227"/>
                          </a:xfrm>
                          <a:prstGeom prst="rect">
                            <a:avLst/>
                          </a:prstGeom>
                        </pic:spPr>
                      </pic:pic>
                    </a:graphicData>
                  </a:graphic>
                </wp:inline>
              </w:drawing>
            </w:r>
            <w:r>
              <w:rPr>
                <w:rFonts w:ascii="Yu Gothic"/>
                <w:sz w:val="20"/>
              </w:rPr>
            </w:r>
          </w:p>
          <w:p>
            <w:pPr>
              <w:pStyle w:val="TableParagraph"/>
              <w:ind w:left="0"/>
              <w:rPr>
                <w:rFonts w:ascii="Yu Gothic"/>
                <w:sz w:val="20"/>
              </w:rPr>
            </w:pPr>
          </w:p>
          <w:p>
            <w:pPr>
              <w:pStyle w:val="TableParagraph"/>
              <w:ind w:left="0"/>
              <w:rPr>
                <w:rFonts w:ascii="Yu Gothic"/>
                <w:sz w:val="20"/>
              </w:rPr>
            </w:pPr>
          </w:p>
          <w:p>
            <w:pPr>
              <w:pStyle w:val="TableParagraph"/>
              <w:ind w:left="0"/>
              <w:rPr>
                <w:rFonts w:ascii="Yu Gothic"/>
                <w:sz w:val="20"/>
              </w:rPr>
            </w:pPr>
          </w:p>
          <w:p>
            <w:pPr>
              <w:pStyle w:val="TableParagraph"/>
              <w:spacing w:before="154"/>
              <w:ind w:left="0"/>
              <w:rPr>
                <w:rFonts w:ascii="Yu Gothic"/>
                <w:sz w:val="20"/>
              </w:rPr>
            </w:pPr>
          </w:p>
        </w:tc>
      </w:tr>
    </w:tbl>
    <w:p>
      <w:pPr>
        <w:pStyle w:val="BodyText"/>
        <w:spacing w:before="58"/>
        <w:ind w:left="0"/>
        <w:jc w:val="left"/>
        <w:rPr>
          <w:rFonts w:ascii="Yu Gothic"/>
          <w:sz w:val="16"/>
        </w:rPr>
      </w:pPr>
    </w:p>
    <w:p>
      <w:pPr>
        <w:pStyle w:val="Heading1"/>
        <w:numPr>
          <w:ilvl w:val="0"/>
          <w:numId w:val="1"/>
        </w:numPr>
        <w:tabs>
          <w:tab w:pos="355" w:val="left" w:leader="none"/>
        </w:tabs>
        <w:spacing w:line="240" w:lineRule="auto" w:before="0" w:after="0"/>
        <w:ind w:left="355" w:right="0" w:hanging="214"/>
        <w:jc w:val="left"/>
      </w:pPr>
      <w:r>
        <w:rPr>
          <w:spacing w:val="-2"/>
          <w:w w:val="90"/>
        </w:rPr>
        <w:t>Introduction</w:t>
      </w:r>
    </w:p>
    <w:p>
      <w:pPr>
        <w:pStyle w:val="BodyText"/>
        <w:spacing w:line="235" w:lineRule="auto" w:before="68"/>
        <w:ind w:right="140" w:firstLine="427"/>
      </w:pPr>
      <w:r>
        <w:rPr>
          <w:spacing w:val="-4"/>
        </w:rPr>
        <w:t>Globalization is characterized by the ease and</w:t>
      </w:r>
      <w:r>
        <w:rPr>
          <w:spacing w:val="-5"/>
        </w:rPr>
        <w:t> </w:t>
      </w:r>
      <w:r>
        <w:rPr>
          <w:spacing w:val="-4"/>
        </w:rPr>
        <w:t>rapid</w:t>
      </w:r>
      <w:r>
        <w:rPr>
          <w:spacing w:val="-5"/>
        </w:rPr>
        <w:t> </w:t>
      </w:r>
      <w:r>
        <w:rPr>
          <w:spacing w:val="-4"/>
        </w:rPr>
        <w:t>development of</w:t>
      </w:r>
      <w:r>
        <w:rPr>
          <w:spacing w:val="-6"/>
        </w:rPr>
        <w:t> </w:t>
      </w:r>
      <w:r>
        <w:rPr>
          <w:spacing w:val="-4"/>
        </w:rPr>
        <w:t>technology and</w:t>
      </w:r>
      <w:r>
        <w:rPr>
          <w:spacing w:val="-5"/>
        </w:rPr>
        <w:t> </w:t>
      </w:r>
      <w:r>
        <w:rPr>
          <w:spacing w:val="-4"/>
        </w:rPr>
        <w:t>information in </w:t>
      </w:r>
      <w:r>
        <w:rPr/>
        <w:t>the</w:t>
      </w:r>
      <w:r>
        <w:rPr>
          <w:spacing w:val="-13"/>
        </w:rPr>
        <w:t> </w:t>
      </w:r>
      <w:r>
        <w:rPr/>
        <w:t>world</w:t>
      </w:r>
      <w:r>
        <w:rPr>
          <w:spacing w:val="-10"/>
        </w:rPr>
        <w:t> </w:t>
      </w:r>
      <w:r>
        <w:rPr/>
        <w:t>(Kopish</w:t>
      </w:r>
      <w:r>
        <w:rPr>
          <w:spacing w:val="-12"/>
        </w:rPr>
        <w:t> </w:t>
      </w:r>
      <w:r>
        <w:rPr/>
        <w:t>&amp;</w:t>
      </w:r>
      <w:r>
        <w:rPr>
          <w:spacing w:val="-12"/>
        </w:rPr>
        <w:t> </w:t>
      </w:r>
      <w:r>
        <w:rPr/>
        <w:t>Marques,</w:t>
      </w:r>
      <w:r>
        <w:rPr>
          <w:spacing w:val="-12"/>
        </w:rPr>
        <w:t> </w:t>
      </w:r>
      <w:r>
        <w:rPr/>
        <w:t>2020).</w:t>
      </w:r>
      <w:r>
        <w:rPr>
          <w:spacing w:val="-12"/>
        </w:rPr>
        <w:t> </w:t>
      </w:r>
      <w:r>
        <w:rPr/>
        <w:t>The</w:t>
      </w:r>
      <w:r>
        <w:rPr>
          <w:spacing w:val="-14"/>
        </w:rPr>
        <w:t> </w:t>
      </w:r>
      <w:r>
        <w:rPr/>
        <w:t>world</w:t>
      </w:r>
      <w:r>
        <w:rPr>
          <w:spacing w:val="-11"/>
        </w:rPr>
        <w:t> </w:t>
      </w:r>
      <w:r>
        <w:rPr/>
        <w:t>is</w:t>
      </w:r>
      <w:r>
        <w:rPr>
          <w:spacing w:val="-12"/>
        </w:rPr>
        <w:t> </w:t>
      </w:r>
      <w:r>
        <w:rPr/>
        <w:t>becoming</w:t>
      </w:r>
      <w:r>
        <w:rPr>
          <w:spacing w:val="-12"/>
        </w:rPr>
        <w:t> </w:t>
      </w:r>
      <w:r>
        <w:rPr/>
        <w:t>increasingly</w:t>
      </w:r>
      <w:r>
        <w:rPr>
          <w:spacing w:val="-14"/>
        </w:rPr>
        <w:t> </w:t>
      </w:r>
      <w:r>
        <w:rPr/>
        <w:t>interconnected</w:t>
      </w:r>
      <w:r>
        <w:rPr>
          <w:spacing w:val="-6"/>
        </w:rPr>
        <w:t> </w:t>
      </w:r>
      <w:r>
        <w:rPr/>
        <w:t>(Reysen</w:t>
      </w:r>
      <w:r>
        <w:rPr>
          <w:spacing w:val="-12"/>
        </w:rPr>
        <w:t> </w:t>
      </w:r>
      <w:r>
        <w:rPr/>
        <w:t>&amp; Katzarska-Miller, 2013); individuals are experiencing enhanced mobility across countries, </w:t>
      </w:r>
      <w:r>
        <w:rPr>
          <w:spacing w:val="-4"/>
        </w:rPr>
        <w:t>communicating</w:t>
      </w:r>
      <w:r>
        <w:rPr>
          <w:spacing w:val="-7"/>
        </w:rPr>
        <w:t> </w:t>
      </w:r>
      <w:r>
        <w:rPr>
          <w:spacing w:val="-4"/>
        </w:rPr>
        <w:t>without</w:t>
      </w:r>
      <w:r>
        <w:rPr>
          <w:spacing w:val="-9"/>
        </w:rPr>
        <w:t> </w:t>
      </w:r>
      <w:r>
        <w:rPr>
          <w:spacing w:val="-4"/>
        </w:rPr>
        <w:t>temporal</w:t>
      </w:r>
      <w:r>
        <w:rPr>
          <w:spacing w:val="-7"/>
        </w:rPr>
        <w:t> </w:t>
      </w:r>
      <w:r>
        <w:rPr>
          <w:spacing w:val="-4"/>
        </w:rPr>
        <w:t>or</w:t>
      </w:r>
      <w:r>
        <w:rPr>
          <w:spacing w:val="-10"/>
        </w:rPr>
        <w:t> </w:t>
      </w:r>
      <w:r>
        <w:rPr>
          <w:spacing w:val="-4"/>
        </w:rPr>
        <w:t>spatial</w:t>
      </w:r>
      <w:r>
        <w:rPr>
          <w:spacing w:val="-7"/>
        </w:rPr>
        <w:t> </w:t>
      </w:r>
      <w:r>
        <w:rPr>
          <w:spacing w:val="-4"/>
        </w:rPr>
        <w:t>limitations,</w:t>
      </w:r>
      <w:r>
        <w:rPr>
          <w:spacing w:val="-9"/>
        </w:rPr>
        <w:t> </w:t>
      </w:r>
      <w:r>
        <w:rPr>
          <w:spacing w:val="-4"/>
        </w:rPr>
        <w:t>and</w:t>
      </w:r>
      <w:r>
        <w:rPr>
          <w:spacing w:val="-7"/>
        </w:rPr>
        <w:t> </w:t>
      </w:r>
      <w:r>
        <w:rPr>
          <w:spacing w:val="-4"/>
        </w:rPr>
        <w:t>accessing</w:t>
      </w:r>
      <w:r>
        <w:rPr>
          <w:spacing w:val="-7"/>
        </w:rPr>
        <w:t> </w:t>
      </w:r>
      <w:r>
        <w:rPr>
          <w:spacing w:val="-4"/>
        </w:rPr>
        <w:t>diverse</w:t>
      </w:r>
      <w:r>
        <w:rPr>
          <w:spacing w:val="-8"/>
        </w:rPr>
        <w:t> </w:t>
      </w:r>
      <w:r>
        <w:rPr>
          <w:spacing w:val="-4"/>
        </w:rPr>
        <w:t>information</w:t>
      </w:r>
      <w:r>
        <w:rPr>
          <w:spacing w:val="-9"/>
        </w:rPr>
        <w:t> </w:t>
      </w:r>
      <w:r>
        <w:rPr>
          <w:spacing w:val="-4"/>
        </w:rPr>
        <w:t>across</w:t>
      </w:r>
      <w:r>
        <w:rPr>
          <w:spacing w:val="-5"/>
        </w:rPr>
        <w:t> </w:t>
      </w:r>
      <w:r>
        <w:rPr>
          <w:spacing w:val="-4"/>
        </w:rPr>
        <w:t>nations </w:t>
      </w:r>
      <w:r>
        <w:rPr>
          <w:spacing w:val="-6"/>
        </w:rPr>
        <w:t>expeditiously</w:t>
      </w:r>
      <w:r>
        <w:rPr/>
        <w:t> </w:t>
      </w:r>
      <w:r>
        <w:rPr>
          <w:spacing w:val="-6"/>
        </w:rPr>
        <w:t>(Ospina &amp; Medina, 2020). According</w:t>
      </w:r>
      <w:r>
        <w:rPr/>
        <w:t> </w:t>
      </w:r>
      <w:r>
        <w:rPr>
          <w:spacing w:val="-6"/>
        </w:rPr>
        <w:t>to various studies, globalization significantly impacts </w:t>
      </w:r>
      <w:r>
        <w:rPr>
          <w:spacing w:val="-2"/>
        </w:rPr>
        <w:t>multiple</w:t>
      </w:r>
      <w:r>
        <w:rPr>
          <w:spacing w:val="-14"/>
        </w:rPr>
        <w:t> </w:t>
      </w:r>
      <w:r>
        <w:rPr>
          <w:spacing w:val="-2"/>
        </w:rPr>
        <w:t>aspects</w:t>
      </w:r>
      <w:r>
        <w:rPr>
          <w:spacing w:val="-12"/>
        </w:rPr>
        <w:t> </w:t>
      </w:r>
      <w:r>
        <w:rPr>
          <w:spacing w:val="-2"/>
        </w:rPr>
        <w:t>of</w:t>
      </w:r>
      <w:r>
        <w:rPr>
          <w:spacing w:val="-12"/>
        </w:rPr>
        <w:t> </w:t>
      </w:r>
      <w:r>
        <w:rPr>
          <w:spacing w:val="-2"/>
        </w:rPr>
        <w:t>human</w:t>
      </w:r>
      <w:r>
        <w:rPr>
          <w:spacing w:val="-11"/>
        </w:rPr>
        <w:t> </w:t>
      </w:r>
      <w:r>
        <w:rPr>
          <w:spacing w:val="-2"/>
        </w:rPr>
        <w:t>life,</w:t>
      </w:r>
      <w:r>
        <w:rPr>
          <w:spacing w:val="-12"/>
        </w:rPr>
        <w:t> </w:t>
      </w:r>
      <w:r>
        <w:rPr>
          <w:spacing w:val="-2"/>
        </w:rPr>
        <w:t>including</w:t>
      </w:r>
      <w:r>
        <w:rPr>
          <w:spacing w:val="-12"/>
        </w:rPr>
        <w:t> </w:t>
      </w:r>
      <w:r>
        <w:rPr>
          <w:spacing w:val="-2"/>
        </w:rPr>
        <w:t>social,</w:t>
      </w:r>
      <w:r>
        <w:rPr>
          <w:spacing w:val="-12"/>
        </w:rPr>
        <w:t> </w:t>
      </w:r>
      <w:r>
        <w:rPr>
          <w:spacing w:val="-2"/>
        </w:rPr>
        <w:t>political,</w:t>
      </w:r>
      <w:r>
        <w:rPr>
          <w:spacing w:val="-11"/>
        </w:rPr>
        <w:t> </w:t>
      </w:r>
      <w:r>
        <w:rPr>
          <w:spacing w:val="-2"/>
        </w:rPr>
        <w:t>economic,</w:t>
      </w:r>
      <w:r>
        <w:rPr>
          <w:spacing w:val="-12"/>
        </w:rPr>
        <w:t> </w:t>
      </w:r>
      <w:r>
        <w:rPr>
          <w:spacing w:val="-2"/>
        </w:rPr>
        <w:t>cultural,</w:t>
      </w:r>
      <w:r>
        <w:rPr>
          <w:spacing w:val="-12"/>
        </w:rPr>
        <w:t> </w:t>
      </w:r>
      <w:r>
        <w:rPr>
          <w:spacing w:val="-2"/>
        </w:rPr>
        <w:t>and</w:t>
      </w:r>
      <w:r>
        <w:rPr>
          <w:spacing w:val="-12"/>
        </w:rPr>
        <w:t> </w:t>
      </w:r>
      <w:r>
        <w:rPr>
          <w:spacing w:val="-2"/>
        </w:rPr>
        <w:t>educational</w:t>
      </w:r>
      <w:r>
        <w:rPr>
          <w:spacing w:val="-11"/>
        </w:rPr>
        <w:t> </w:t>
      </w:r>
      <w:r>
        <w:rPr>
          <w:spacing w:val="-2"/>
        </w:rPr>
        <w:t>domains. Several</w:t>
      </w:r>
      <w:r>
        <w:rPr>
          <w:spacing w:val="-12"/>
        </w:rPr>
        <w:t> </w:t>
      </w:r>
      <w:r>
        <w:rPr>
          <w:spacing w:val="-2"/>
        </w:rPr>
        <w:t>factors</w:t>
      </w:r>
      <w:r>
        <w:rPr>
          <w:spacing w:val="-12"/>
        </w:rPr>
        <w:t> </w:t>
      </w:r>
      <w:r>
        <w:rPr>
          <w:spacing w:val="-2"/>
        </w:rPr>
        <w:t>drive</w:t>
      </w:r>
      <w:r>
        <w:rPr>
          <w:spacing w:val="-10"/>
        </w:rPr>
        <w:t> </w:t>
      </w:r>
      <w:r>
        <w:rPr>
          <w:spacing w:val="-2"/>
        </w:rPr>
        <w:t>changes</w:t>
      </w:r>
      <w:r>
        <w:rPr>
          <w:spacing w:val="-12"/>
        </w:rPr>
        <w:t> </w:t>
      </w:r>
      <w:r>
        <w:rPr>
          <w:spacing w:val="-2"/>
        </w:rPr>
        <w:t>in</w:t>
      </w:r>
      <w:r>
        <w:rPr>
          <w:spacing w:val="-10"/>
        </w:rPr>
        <w:t> </w:t>
      </w:r>
      <w:r>
        <w:rPr>
          <w:spacing w:val="-2"/>
        </w:rPr>
        <w:t>education</w:t>
      </w:r>
      <w:r>
        <w:rPr>
          <w:spacing w:val="-12"/>
        </w:rPr>
        <w:t> </w:t>
      </w:r>
      <w:r>
        <w:rPr>
          <w:spacing w:val="-2"/>
        </w:rPr>
        <w:t>due</w:t>
      </w:r>
      <w:r>
        <w:rPr>
          <w:spacing w:val="-10"/>
        </w:rPr>
        <w:t> </w:t>
      </w:r>
      <w:r>
        <w:rPr>
          <w:spacing w:val="-2"/>
        </w:rPr>
        <w:t>to</w:t>
      </w:r>
      <w:r>
        <w:rPr>
          <w:spacing w:val="-11"/>
        </w:rPr>
        <w:t> </w:t>
      </w:r>
      <w:r>
        <w:rPr>
          <w:spacing w:val="-2"/>
        </w:rPr>
        <w:t>globalization,</w:t>
      </w:r>
      <w:r>
        <w:rPr>
          <w:spacing w:val="-11"/>
        </w:rPr>
        <w:t> </w:t>
      </w:r>
      <w:r>
        <w:rPr>
          <w:spacing w:val="-2"/>
        </w:rPr>
        <w:t>focusing</w:t>
      </w:r>
      <w:r>
        <w:rPr>
          <w:spacing w:val="-9"/>
        </w:rPr>
        <w:t> </w:t>
      </w:r>
      <w:r>
        <w:rPr>
          <w:spacing w:val="-2"/>
        </w:rPr>
        <w:t>on</w:t>
      </w:r>
      <w:r>
        <w:rPr>
          <w:spacing w:val="-12"/>
        </w:rPr>
        <w:t> </w:t>
      </w:r>
      <w:r>
        <w:rPr>
          <w:spacing w:val="-2"/>
        </w:rPr>
        <w:t>the</w:t>
      </w:r>
      <w:r>
        <w:rPr>
          <w:spacing w:val="-10"/>
        </w:rPr>
        <w:t> </w:t>
      </w:r>
      <w:r>
        <w:rPr>
          <w:spacing w:val="-2"/>
        </w:rPr>
        <w:t>impact</w:t>
      </w:r>
      <w:r>
        <w:rPr>
          <w:spacing w:val="-11"/>
        </w:rPr>
        <w:t> </w:t>
      </w:r>
      <w:r>
        <w:rPr>
          <w:spacing w:val="-2"/>
        </w:rPr>
        <w:t>of</w:t>
      </w:r>
      <w:r>
        <w:rPr>
          <w:spacing w:val="-12"/>
        </w:rPr>
        <w:t> </w:t>
      </w:r>
      <w:r>
        <w:rPr>
          <w:spacing w:val="-2"/>
        </w:rPr>
        <w:t>globalization </w:t>
      </w:r>
      <w:r>
        <w:rPr/>
        <w:t>on educational practices. Learning strategies that incorporate technology as a pedagogical medium </w:t>
      </w:r>
      <w:r>
        <w:rPr>
          <w:spacing w:val="-2"/>
        </w:rPr>
        <w:t>represent</w:t>
      </w:r>
      <w:r>
        <w:rPr>
          <w:spacing w:val="-10"/>
        </w:rPr>
        <w:t> </w:t>
      </w:r>
      <w:r>
        <w:rPr>
          <w:spacing w:val="-2"/>
        </w:rPr>
        <w:t>one</w:t>
      </w:r>
      <w:r>
        <w:rPr>
          <w:spacing w:val="-10"/>
        </w:rPr>
        <w:t> </w:t>
      </w:r>
      <w:r>
        <w:rPr>
          <w:spacing w:val="-2"/>
        </w:rPr>
        <w:t>of</w:t>
      </w:r>
      <w:r>
        <w:rPr>
          <w:spacing w:val="-9"/>
        </w:rPr>
        <w:t> </w:t>
      </w:r>
      <w:r>
        <w:rPr>
          <w:spacing w:val="-2"/>
        </w:rPr>
        <w:t>the</w:t>
      </w:r>
      <w:r>
        <w:rPr>
          <w:spacing w:val="-10"/>
        </w:rPr>
        <w:t> </w:t>
      </w:r>
      <w:r>
        <w:rPr>
          <w:spacing w:val="-2"/>
        </w:rPr>
        <w:t>advancements</w:t>
      </w:r>
      <w:r>
        <w:rPr>
          <w:spacing w:val="-10"/>
        </w:rPr>
        <w:t> </w:t>
      </w:r>
      <w:r>
        <w:rPr>
          <w:spacing w:val="-2"/>
        </w:rPr>
        <w:t>in</w:t>
      </w:r>
      <w:r>
        <w:rPr>
          <w:spacing w:val="-10"/>
        </w:rPr>
        <w:t> </w:t>
      </w:r>
      <w:r>
        <w:rPr>
          <w:spacing w:val="-2"/>
        </w:rPr>
        <w:t>education,</w:t>
      </w:r>
      <w:r>
        <w:rPr>
          <w:spacing w:val="-10"/>
        </w:rPr>
        <w:t> </w:t>
      </w:r>
      <w:r>
        <w:rPr>
          <w:spacing w:val="-2"/>
        </w:rPr>
        <w:t>exemplified</w:t>
      </w:r>
      <w:r>
        <w:rPr>
          <w:spacing w:val="-9"/>
        </w:rPr>
        <w:t> </w:t>
      </w:r>
      <w:r>
        <w:rPr>
          <w:spacing w:val="-2"/>
        </w:rPr>
        <w:t>by</w:t>
      </w:r>
      <w:r>
        <w:rPr>
          <w:spacing w:val="-10"/>
        </w:rPr>
        <w:t> </w:t>
      </w:r>
      <w:r>
        <w:rPr>
          <w:spacing w:val="-2"/>
        </w:rPr>
        <w:t>the</w:t>
      </w:r>
      <w:r>
        <w:rPr>
          <w:spacing w:val="-10"/>
        </w:rPr>
        <w:t> </w:t>
      </w:r>
      <w:r>
        <w:rPr>
          <w:spacing w:val="-2"/>
        </w:rPr>
        <w:t>utilization</w:t>
      </w:r>
      <w:r>
        <w:rPr>
          <w:spacing w:val="-10"/>
        </w:rPr>
        <w:t> </w:t>
      </w:r>
      <w:r>
        <w:rPr>
          <w:spacing w:val="-2"/>
        </w:rPr>
        <w:t>of</w:t>
      </w:r>
      <w:r>
        <w:rPr>
          <w:spacing w:val="-9"/>
        </w:rPr>
        <w:t> </w:t>
      </w:r>
      <w:r>
        <w:rPr>
          <w:spacing w:val="-2"/>
        </w:rPr>
        <w:t>digital</w:t>
      </w:r>
      <w:r>
        <w:rPr>
          <w:spacing w:val="-9"/>
        </w:rPr>
        <w:t> </w:t>
      </w:r>
      <w:r>
        <w:rPr>
          <w:spacing w:val="-2"/>
        </w:rPr>
        <w:t>media,</w:t>
      </w:r>
      <w:r>
        <w:rPr>
          <w:spacing w:val="-10"/>
        </w:rPr>
        <w:t> </w:t>
      </w:r>
      <w:r>
        <w:rPr>
          <w:spacing w:val="-2"/>
        </w:rPr>
        <w:t>Virtual </w:t>
      </w:r>
      <w:r>
        <w:rPr/>
        <w:t>Reality, and Augmented Reality. Concurrently, globalization facilitates increased interaction, </w:t>
      </w:r>
      <w:r>
        <w:rPr>
          <w:spacing w:val="-2"/>
        </w:rPr>
        <w:t>communication,</w:t>
      </w:r>
      <w:r>
        <w:rPr>
          <w:spacing w:val="-12"/>
        </w:rPr>
        <w:t> </w:t>
      </w:r>
      <w:r>
        <w:rPr>
          <w:spacing w:val="-2"/>
        </w:rPr>
        <w:t>and</w:t>
      </w:r>
      <w:r>
        <w:rPr>
          <w:spacing w:val="-12"/>
        </w:rPr>
        <w:t> </w:t>
      </w:r>
      <w:r>
        <w:rPr>
          <w:spacing w:val="-2"/>
        </w:rPr>
        <w:t>international</w:t>
      </w:r>
      <w:r>
        <w:rPr>
          <w:spacing w:val="-12"/>
        </w:rPr>
        <w:t> </w:t>
      </w:r>
      <w:r>
        <w:rPr>
          <w:spacing w:val="-2"/>
        </w:rPr>
        <w:t>mobility</w:t>
      </w:r>
      <w:r>
        <w:rPr>
          <w:spacing w:val="-11"/>
        </w:rPr>
        <w:t> </w:t>
      </w:r>
      <w:r>
        <w:rPr>
          <w:spacing w:val="-2"/>
        </w:rPr>
        <w:t>(Lenkaitis,</w:t>
      </w:r>
      <w:r>
        <w:rPr>
          <w:spacing w:val="-12"/>
        </w:rPr>
        <w:t> </w:t>
      </w:r>
      <w:r>
        <w:rPr>
          <w:spacing w:val="-2"/>
        </w:rPr>
        <w:t>2021).</w:t>
      </w:r>
      <w:r>
        <w:rPr>
          <w:spacing w:val="-12"/>
        </w:rPr>
        <w:t> </w:t>
      </w:r>
      <w:r>
        <w:rPr>
          <w:spacing w:val="-2"/>
        </w:rPr>
        <w:t>IVE</w:t>
      </w:r>
      <w:r>
        <w:rPr>
          <w:spacing w:val="-12"/>
        </w:rPr>
        <w:t> </w:t>
      </w:r>
      <w:r>
        <w:rPr>
          <w:spacing w:val="-2"/>
        </w:rPr>
        <w:t>presents</w:t>
      </w:r>
      <w:r>
        <w:rPr>
          <w:spacing w:val="-11"/>
        </w:rPr>
        <w:t> </w:t>
      </w:r>
      <w:r>
        <w:rPr>
          <w:spacing w:val="-2"/>
        </w:rPr>
        <w:t>the</w:t>
      </w:r>
      <w:r>
        <w:rPr>
          <w:spacing w:val="-12"/>
        </w:rPr>
        <w:t> </w:t>
      </w:r>
      <w:r>
        <w:rPr>
          <w:spacing w:val="-2"/>
        </w:rPr>
        <w:t>potential</w:t>
      </w:r>
      <w:r>
        <w:rPr>
          <w:spacing w:val="-12"/>
        </w:rPr>
        <w:t> </w:t>
      </w:r>
      <w:r>
        <w:rPr>
          <w:spacing w:val="-2"/>
        </w:rPr>
        <w:t>to</w:t>
      </w:r>
      <w:r>
        <w:rPr>
          <w:spacing w:val="-12"/>
        </w:rPr>
        <w:t> </w:t>
      </w:r>
      <w:r>
        <w:rPr>
          <w:spacing w:val="-2"/>
        </w:rPr>
        <w:t>democratize </w:t>
      </w:r>
      <w:r>
        <w:rPr/>
        <w:t>intercultural learning by providing opportunities to a broader spectrum of students, irrespective of geographical location or</w:t>
      </w:r>
      <w:r>
        <w:rPr>
          <w:spacing w:val="-1"/>
        </w:rPr>
        <w:t> </w:t>
      </w:r>
      <w:r>
        <w:rPr/>
        <w:t>financial circumstances. Consequently, IVE not only expands the scope of intercultural education but also offers a</w:t>
      </w:r>
      <w:r>
        <w:rPr>
          <w:spacing w:val="-1"/>
        </w:rPr>
        <w:t> </w:t>
      </w:r>
      <w:r>
        <w:rPr/>
        <w:t>more inclusive and sustainable model</w:t>
      </w:r>
      <w:r>
        <w:rPr>
          <w:spacing w:val="-1"/>
        </w:rPr>
        <w:t> </w:t>
      </w:r>
      <w:r>
        <w:rPr/>
        <w:t>for</w:t>
      </w:r>
      <w:r>
        <w:rPr>
          <w:spacing w:val="-1"/>
        </w:rPr>
        <w:t> </w:t>
      </w:r>
      <w:r>
        <w:rPr/>
        <w:t>global citizenship </w:t>
      </w:r>
      <w:r>
        <w:rPr>
          <w:spacing w:val="-2"/>
        </w:rPr>
        <w:t>development.</w:t>
      </w:r>
    </w:p>
    <w:p>
      <w:pPr>
        <w:pStyle w:val="BodyText"/>
        <w:spacing w:line="235" w:lineRule="auto" w:before="114"/>
        <w:ind w:right="138" w:firstLine="427"/>
      </w:pPr>
      <w:r>
        <w:rPr/>
        <w:drawing>
          <wp:anchor distT="0" distB="0" distL="0" distR="0" allowOverlap="1" layoutInCell="1" locked="0" behindDoc="0" simplePos="0" relativeHeight="15729152">
            <wp:simplePos x="0" y="0"/>
            <wp:positionH relativeFrom="page">
              <wp:posOffset>1133475</wp:posOffset>
            </wp:positionH>
            <wp:positionV relativeFrom="paragraph">
              <wp:posOffset>1101255</wp:posOffset>
            </wp:positionV>
            <wp:extent cx="179069" cy="18796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179069" cy="187960"/>
                    </a:xfrm>
                    <a:prstGeom prst="rect">
                      <a:avLst/>
                    </a:prstGeom>
                  </pic:spPr>
                </pic:pic>
              </a:graphicData>
            </a:graphic>
          </wp:anchor>
        </w:drawing>
      </w:r>
      <w:r>
        <w:rPr/>
        <w:drawing>
          <wp:anchor distT="0" distB="0" distL="0" distR="0" allowOverlap="1" layoutInCell="1" locked="0" behindDoc="1" simplePos="0" relativeHeight="487433728">
            <wp:simplePos x="0" y="0"/>
            <wp:positionH relativeFrom="page">
              <wp:posOffset>4880609</wp:posOffset>
            </wp:positionH>
            <wp:positionV relativeFrom="paragraph">
              <wp:posOffset>1101255</wp:posOffset>
            </wp:positionV>
            <wp:extent cx="213360" cy="20701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4" cstate="print"/>
                    <a:stretch>
                      <a:fillRect/>
                    </a:stretch>
                  </pic:blipFill>
                  <pic:spPr>
                    <a:xfrm>
                      <a:off x="0" y="0"/>
                      <a:ext cx="213360" cy="207010"/>
                    </a:xfrm>
                    <a:prstGeom prst="rect">
                      <a:avLst/>
                    </a:prstGeom>
                  </pic:spPr>
                </pic:pic>
              </a:graphicData>
            </a:graphic>
          </wp:anchor>
        </w:drawing>
      </w:r>
      <w:r>
        <w:rPr/>
        <w:t>In the 21st century, student exchange and international education activities have become </w:t>
      </w:r>
      <w:r>
        <w:rPr>
          <w:spacing w:val="-4"/>
        </w:rPr>
        <w:t>increasingly</w:t>
      </w:r>
      <w:r>
        <w:rPr>
          <w:spacing w:val="-8"/>
        </w:rPr>
        <w:t> </w:t>
      </w:r>
      <w:r>
        <w:rPr>
          <w:spacing w:val="-4"/>
        </w:rPr>
        <w:t>significant</w:t>
      </w:r>
      <w:r>
        <w:rPr>
          <w:spacing w:val="-9"/>
        </w:rPr>
        <w:t> </w:t>
      </w:r>
      <w:r>
        <w:rPr>
          <w:spacing w:val="-4"/>
        </w:rPr>
        <w:t>due</w:t>
      </w:r>
      <w:r>
        <w:rPr>
          <w:spacing w:val="-8"/>
        </w:rPr>
        <w:t> </w:t>
      </w:r>
      <w:r>
        <w:rPr>
          <w:spacing w:val="-4"/>
        </w:rPr>
        <w:t>to</w:t>
      </w:r>
      <w:r>
        <w:rPr>
          <w:spacing w:val="-9"/>
        </w:rPr>
        <w:t> </w:t>
      </w:r>
      <w:r>
        <w:rPr>
          <w:spacing w:val="-4"/>
        </w:rPr>
        <w:t>the</w:t>
      </w:r>
      <w:r>
        <w:rPr>
          <w:spacing w:val="-8"/>
        </w:rPr>
        <w:t> </w:t>
      </w:r>
      <w:r>
        <w:rPr>
          <w:spacing w:val="-4"/>
        </w:rPr>
        <w:t>impact</w:t>
      </w:r>
      <w:r>
        <w:rPr>
          <w:spacing w:val="-5"/>
        </w:rPr>
        <w:t> </w:t>
      </w:r>
      <w:r>
        <w:rPr>
          <w:spacing w:val="-4"/>
        </w:rPr>
        <w:t>of</w:t>
      </w:r>
      <w:r>
        <w:rPr>
          <w:spacing w:val="-8"/>
        </w:rPr>
        <w:t> </w:t>
      </w:r>
      <w:r>
        <w:rPr>
          <w:spacing w:val="-4"/>
        </w:rPr>
        <w:t>globalization.</w:t>
      </w:r>
      <w:r>
        <w:rPr>
          <w:spacing w:val="-9"/>
        </w:rPr>
        <w:t> </w:t>
      </w:r>
      <w:r>
        <w:rPr>
          <w:spacing w:val="-4"/>
        </w:rPr>
        <w:t>As</w:t>
      </w:r>
      <w:r>
        <w:rPr>
          <w:spacing w:val="-9"/>
        </w:rPr>
        <w:t> </w:t>
      </w:r>
      <w:r>
        <w:rPr>
          <w:spacing w:val="-4"/>
        </w:rPr>
        <w:t>international mobility</w:t>
      </w:r>
      <w:r>
        <w:rPr>
          <w:spacing w:val="-8"/>
        </w:rPr>
        <w:t> </w:t>
      </w:r>
      <w:r>
        <w:rPr>
          <w:spacing w:val="-4"/>
        </w:rPr>
        <w:t>in</w:t>
      </w:r>
      <w:r>
        <w:rPr>
          <w:spacing w:val="-9"/>
        </w:rPr>
        <w:t> </w:t>
      </w:r>
      <w:r>
        <w:rPr>
          <w:spacing w:val="-4"/>
        </w:rPr>
        <w:t>business,</w:t>
      </w:r>
      <w:r>
        <w:rPr>
          <w:spacing w:val="-9"/>
        </w:rPr>
        <w:t> </w:t>
      </w:r>
      <w:r>
        <w:rPr>
          <w:spacing w:val="-4"/>
        </w:rPr>
        <w:t>politics, </w:t>
      </w:r>
      <w:r>
        <w:rPr>
          <w:spacing w:val="-2"/>
        </w:rPr>
        <w:t>and</w:t>
      </w:r>
      <w:r>
        <w:rPr>
          <w:spacing w:val="-8"/>
        </w:rPr>
        <w:t> </w:t>
      </w:r>
      <w:r>
        <w:rPr>
          <w:spacing w:val="-2"/>
        </w:rPr>
        <w:t>trade</w:t>
      </w:r>
      <w:r>
        <w:rPr>
          <w:spacing w:val="-9"/>
        </w:rPr>
        <w:t> </w:t>
      </w:r>
      <w:r>
        <w:rPr>
          <w:spacing w:val="-2"/>
        </w:rPr>
        <w:t>increases,</w:t>
      </w:r>
      <w:r>
        <w:rPr>
          <w:spacing w:val="-10"/>
        </w:rPr>
        <w:t> </w:t>
      </w:r>
      <w:r>
        <w:rPr>
          <w:spacing w:val="-2"/>
        </w:rPr>
        <w:t>the</w:t>
      </w:r>
      <w:r>
        <w:rPr>
          <w:spacing w:val="-10"/>
        </w:rPr>
        <w:t> </w:t>
      </w:r>
      <w:r>
        <w:rPr>
          <w:spacing w:val="-2"/>
        </w:rPr>
        <w:t>global</w:t>
      </w:r>
      <w:r>
        <w:rPr>
          <w:spacing w:val="-8"/>
        </w:rPr>
        <w:t> </w:t>
      </w:r>
      <w:r>
        <w:rPr>
          <w:spacing w:val="-2"/>
        </w:rPr>
        <w:t>community</w:t>
      </w:r>
      <w:r>
        <w:rPr>
          <w:spacing w:val="-10"/>
        </w:rPr>
        <w:t> </w:t>
      </w:r>
      <w:r>
        <w:rPr>
          <w:spacing w:val="-2"/>
        </w:rPr>
        <w:t>recognizes</w:t>
      </w:r>
      <w:r>
        <w:rPr>
          <w:spacing w:val="-10"/>
        </w:rPr>
        <w:t> </w:t>
      </w:r>
      <w:r>
        <w:rPr>
          <w:spacing w:val="-2"/>
        </w:rPr>
        <w:t>the</w:t>
      </w:r>
      <w:r>
        <w:rPr>
          <w:spacing w:val="-10"/>
        </w:rPr>
        <w:t> </w:t>
      </w:r>
      <w:r>
        <w:rPr>
          <w:spacing w:val="-2"/>
        </w:rPr>
        <w:t>importance</w:t>
      </w:r>
      <w:r>
        <w:rPr>
          <w:spacing w:val="-9"/>
        </w:rPr>
        <w:t> </w:t>
      </w:r>
      <w:r>
        <w:rPr>
          <w:spacing w:val="-2"/>
        </w:rPr>
        <w:t>of</w:t>
      </w:r>
      <w:r>
        <w:rPr>
          <w:spacing w:val="-9"/>
        </w:rPr>
        <w:t> </w:t>
      </w:r>
      <w:r>
        <w:rPr>
          <w:spacing w:val="-2"/>
        </w:rPr>
        <w:t>fostering</w:t>
      </w:r>
      <w:r>
        <w:rPr>
          <w:spacing w:val="-11"/>
        </w:rPr>
        <w:t> </w:t>
      </w:r>
      <w:r>
        <w:rPr>
          <w:spacing w:val="-2"/>
        </w:rPr>
        <w:t>cross-country,</w:t>
      </w:r>
      <w:r>
        <w:rPr>
          <w:spacing w:val="-10"/>
        </w:rPr>
        <w:t> </w:t>
      </w:r>
      <w:r>
        <w:rPr>
          <w:spacing w:val="-2"/>
        </w:rPr>
        <w:t>cross- cultural,</w:t>
      </w:r>
      <w:r>
        <w:rPr>
          <w:spacing w:val="-7"/>
        </w:rPr>
        <w:t> </w:t>
      </w:r>
      <w:r>
        <w:rPr>
          <w:spacing w:val="-2"/>
        </w:rPr>
        <w:t>and</w:t>
      </w:r>
      <w:r>
        <w:rPr>
          <w:spacing w:val="-6"/>
        </w:rPr>
        <w:t> </w:t>
      </w:r>
      <w:r>
        <w:rPr>
          <w:spacing w:val="-2"/>
        </w:rPr>
        <w:t>cross-ethnic</w:t>
      </w:r>
      <w:r>
        <w:rPr>
          <w:spacing w:val="-6"/>
        </w:rPr>
        <w:t> </w:t>
      </w:r>
      <w:r>
        <w:rPr>
          <w:spacing w:val="-2"/>
        </w:rPr>
        <w:t>relationships.</w:t>
      </w:r>
      <w:r>
        <w:rPr>
          <w:spacing w:val="-6"/>
        </w:rPr>
        <w:t> </w:t>
      </w:r>
      <w:r>
        <w:rPr>
          <w:spacing w:val="-2"/>
        </w:rPr>
        <w:t>It</w:t>
      </w:r>
      <w:r>
        <w:rPr>
          <w:spacing w:val="-6"/>
        </w:rPr>
        <w:t> </w:t>
      </w:r>
      <w:r>
        <w:rPr>
          <w:spacing w:val="-2"/>
        </w:rPr>
        <w:t>is</w:t>
      </w:r>
      <w:r>
        <w:rPr>
          <w:spacing w:val="-7"/>
        </w:rPr>
        <w:t> </w:t>
      </w:r>
      <w:r>
        <w:rPr>
          <w:spacing w:val="-2"/>
        </w:rPr>
        <w:t>becoming</w:t>
      </w:r>
      <w:r>
        <w:rPr>
          <w:spacing w:val="-6"/>
        </w:rPr>
        <w:t> </w:t>
      </w:r>
      <w:r>
        <w:rPr>
          <w:spacing w:val="-2"/>
        </w:rPr>
        <w:t>increasingly</w:t>
      </w:r>
      <w:r>
        <w:rPr>
          <w:spacing w:val="-7"/>
        </w:rPr>
        <w:t> </w:t>
      </w:r>
      <w:r>
        <w:rPr>
          <w:spacing w:val="-2"/>
        </w:rPr>
        <w:t>evident</w:t>
      </w:r>
      <w:r>
        <w:rPr>
          <w:spacing w:val="-9"/>
        </w:rPr>
        <w:t> </w:t>
      </w:r>
      <w:r>
        <w:rPr>
          <w:spacing w:val="-2"/>
        </w:rPr>
        <w:t>that</w:t>
      </w:r>
      <w:r>
        <w:rPr>
          <w:spacing w:val="-7"/>
        </w:rPr>
        <w:t> </w:t>
      </w:r>
      <w:r>
        <w:rPr>
          <w:spacing w:val="-2"/>
        </w:rPr>
        <w:t>individuals</w:t>
      </w:r>
      <w:r>
        <w:rPr>
          <w:spacing w:val="-10"/>
        </w:rPr>
        <w:t> </w:t>
      </w:r>
      <w:r>
        <w:rPr>
          <w:spacing w:val="-2"/>
        </w:rPr>
        <w:t>worldwide</w:t>
      </w:r>
    </w:p>
    <w:p>
      <w:pPr>
        <w:pStyle w:val="BodyText"/>
        <w:ind w:left="0"/>
        <w:jc w:val="left"/>
        <w:rPr>
          <w:sz w:val="20"/>
        </w:rPr>
      </w:pPr>
    </w:p>
    <w:p>
      <w:pPr>
        <w:pStyle w:val="BodyText"/>
        <w:spacing w:before="2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1080135</wp:posOffset>
                </wp:positionH>
                <wp:positionV relativeFrom="paragraph">
                  <wp:posOffset>174373</wp:posOffset>
                </wp:positionV>
                <wp:extent cx="1270" cy="190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270" cy="19050"/>
                        </a:xfrm>
                        <a:custGeom>
                          <a:avLst/>
                          <a:gdLst/>
                          <a:ahLst/>
                          <a:cxnLst/>
                          <a:rect l="l" t="t" r="r" b="b"/>
                          <a:pathLst>
                            <a:path w="0" h="19050">
                              <a:moveTo>
                                <a:pt x="0" y="0"/>
                              </a:moveTo>
                              <a:lnTo>
                                <a:pt x="0" y="19050"/>
                              </a:lnTo>
                            </a:path>
                          </a:pathLst>
                        </a:custGeom>
                        <a:ln w="190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85.050003pt,13.73023pt" to="85.050003pt,15.23023pt" stroked="true" strokeweight="1.5pt" strokecolor="#5b9bd4">
                <v:stroke dashstyle="solid"/>
                <w10:wrap type="topAndBottom"/>
              </v:line>
            </w:pict>
          </mc:Fallback>
        </mc:AlternateContent>
      </w:r>
    </w:p>
    <w:p>
      <w:pPr>
        <w:tabs>
          <w:tab w:pos="6495" w:val="left" w:leader="none"/>
        </w:tabs>
        <w:spacing w:before="124"/>
        <w:ind w:left="569" w:right="0" w:firstLine="0"/>
        <w:jc w:val="left"/>
        <w:rPr>
          <w:rFonts w:ascii="Arial MT"/>
          <w:sz w:val="18"/>
        </w:rPr>
      </w:pPr>
      <w:r>
        <w:rPr>
          <w:rFonts w:ascii="Arial MT"/>
          <w:spacing w:val="-2"/>
          <w:w w:val="90"/>
          <w:sz w:val="20"/>
        </w:rPr>
        <w:t>10.32585/keraton.v1i1.xxx</w:t>
      </w:r>
      <w:r>
        <w:rPr>
          <w:rFonts w:ascii="Arial MT"/>
          <w:sz w:val="20"/>
        </w:rPr>
        <w:tab/>
      </w:r>
      <w:hyperlink r:id="rId15">
        <w:r>
          <w:rPr>
            <w:rFonts w:ascii="Arial MT"/>
            <w:spacing w:val="-2"/>
            <w:w w:val="85"/>
            <w:sz w:val="18"/>
          </w:rPr>
          <w:t>pendidikansejarahunivet@gmail.com</w:t>
        </w:r>
      </w:hyperlink>
    </w:p>
    <w:p>
      <w:pPr>
        <w:spacing w:after="0"/>
        <w:jc w:val="left"/>
        <w:rPr>
          <w:rFonts w:ascii="Arial MT"/>
          <w:sz w:val="18"/>
        </w:rPr>
        <w:sectPr>
          <w:footerReference w:type="even" r:id="rId5"/>
          <w:type w:val="continuous"/>
          <w:pgSz w:w="11910" w:h="16840"/>
          <w:pgMar w:header="0" w:footer="0" w:top="900" w:bottom="280" w:left="1559" w:right="1275"/>
          <w:pgNumType w:start="70"/>
        </w:sectPr>
      </w:pPr>
    </w:p>
    <w:p>
      <w:pPr>
        <w:pStyle w:val="BodyText"/>
        <w:spacing w:line="235" w:lineRule="auto" w:before="196"/>
        <w:ind w:right="137"/>
      </w:pPr>
      <w:r>
        <w:rPr/>
        <w:t>can collaborate and coexist (Esmaeili et al., 2022). At both the school and higher education levels, </w:t>
      </w:r>
      <w:r>
        <w:rPr>
          <w:spacing w:val="-2"/>
        </w:rPr>
        <w:t>educators have incorporated multicultural issues into the curriculum to</w:t>
      </w:r>
      <w:r>
        <w:rPr>
          <w:spacing w:val="-3"/>
        </w:rPr>
        <w:t> </w:t>
      </w:r>
      <w:r>
        <w:rPr>
          <w:spacing w:val="-2"/>
        </w:rPr>
        <w:t>enhance students' intercultural </w:t>
      </w:r>
      <w:r>
        <w:rPr/>
        <w:t>sensitivity. These efforts aim to prepare students for a world where cultural diversity is a defining characteristic of daily life and professional environments. However, Deardorff (2019) argues that </w:t>
      </w:r>
      <w:r>
        <w:rPr>
          <w:spacing w:val="-2"/>
        </w:rPr>
        <w:t>intercultural learning</w:t>
      </w:r>
      <w:r>
        <w:rPr>
          <w:spacing w:val="-5"/>
        </w:rPr>
        <w:t> </w:t>
      </w:r>
      <w:r>
        <w:rPr>
          <w:spacing w:val="-2"/>
        </w:rPr>
        <w:t>can</w:t>
      </w:r>
      <w:r>
        <w:rPr>
          <w:spacing w:val="-3"/>
        </w:rPr>
        <w:t> </w:t>
      </w:r>
      <w:r>
        <w:rPr>
          <w:spacing w:val="-2"/>
        </w:rPr>
        <w:t>sometimes</w:t>
      </w:r>
      <w:r>
        <w:rPr>
          <w:spacing w:val="-5"/>
        </w:rPr>
        <w:t> </w:t>
      </w:r>
      <w:r>
        <w:rPr>
          <w:spacing w:val="-2"/>
        </w:rPr>
        <w:t>overemphasize foreignness</w:t>
      </w:r>
      <w:r>
        <w:rPr>
          <w:spacing w:val="-3"/>
        </w:rPr>
        <w:t> </w:t>
      </w:r>
      <w:r>
        <w:rPr>
          <w:spacing w:val="-2"/>
        </w:rPr>
        <w:t>and</w:t>
      </w:r>
      <w:r>
        <w:rPr>
          <w:spacing w:val="-4"/>
        </w:rPr>
        <w:t> </w:t>
      </w:r>
      <w:r>
        <w:rPr>
          <w:spacing w:val="-2"/>
        </w:rPr>
        <w:t>the</w:t>
      </w:r>
      <w:r>
        <w:rPr>
          <w:spacing w:val="-5"/>
        </w:rPr>
        <w:t> </w:t>
      </w:r>
      <w:r>
        <w:rPr>
          <w:spacing w:val="-2"/>
        </w:rPr>
        <w:t>differences</w:t>
      </w:r>
      <w:r>
        <w:rPr>
          <w:spacing w:val="-5"/>
        </w:rPr>
        <w:t> </w:t>
      </w:r>
      <w:r>
        <w:rPr>
          <w:spacing w:val="-2"/>
        </w:rPr>
        <w:t>between</w:t>
      </w:r>
      <w:r>
        <w:rPr>
          <w:spacing w:val="-8"/>
        </w:rPr>
        <w:t> </w:t>
      </w:r>
      <w:r>
        <w:rPr>
          <w:spacing w:val="-2"/>
        </w:rPr>
        <w:t>cultures, potentially</w:t>
      </w:r>
      <w:r>
        <w:rPr>
          <w:spacing w:val="-12"/>
        </w:rPr>
        <w:t> </w:t>
      </w:r>
      <w:r>
        <w:rPr>
          <w:spacing w:val="-2"/>
        </w:rPr>
        <w:t>reinforcing</w:t>
      </w:r>
      <w:r>
        <w:rPr>
          <w:spacing w:val="-12"/>
        </w:rPr>
        <w:t> </w:t>
      </w:r>
      <w:r>
        <w:rPr>
          <w:spacing w:val="-2"/>
        </w:rPr>
        <w:t>stereotypes</w:t>
      </w:r>
      <w:r>
        <w:rPr>
          <w:spacing w:val="-12"/>
        </w:rPr>
        <w:t> </w:t>
      </w:r>
      <w:r>
        <w:rPr>
          <w:spacing w:val="-2"/>
        </w:rPr>
        <w:t>and</w:t>
      </w:r>
      <w:r>
        <w:rPr>
          <w:spacing w:val="-11"/>
        </w:rPr>
        <w:t> </w:t>
      </w:r>
      <w:r>
        <w:rPr>
          <w:spacing w:val="-2"/>
        </w:rPr>
        <w:t>ethnocentrism</w:t>
      </w:r>
      <w:r>
        <w:rPr>
          <w:spacing w:val="-12"/>
        </w:rPr>
        <w:t> </w:t>
      </w:r>
      <w:r>
        <w:rPr>
          <w:spacing w:val="-2"/>
        </w:rPr>
        <w:t>among</w:t>
      </w:r>
      <w:r>
        <w:rPr>
          <w:spacing w:val="-10"/>
        </w:rPr>
        <w:t> </w:t>
      </w:r>
      <w:r>
        <w:rPr>
          <w:spacing w:val="-2"/>
        </w:rPr>
        <w:t>learners</w:t>
      </w:r>
      <w:r>
        <w:rPr>
          <w:spacing w:val="-7"/>
        </w:rPr>
        <w:t> </w:t>
      </w:r>
      <w:r>
        <w:rPr>
          <w:spacing w:val="-2"/>
        </w:rPr>
        <w:t>(O'Dowd,</w:t>
      </w:r>
      <w:r>
        <w:rPr>
          <w:spacing w:val="-11"/>
        </w:rPr>
        <w:t> </w:t>
      </w:r>
      <w:r>
        <w:rPr>
          <w:spacing w:val="-2"/>
        </w:rPr>
        <w:t>2003).</w:t>
      </w:r>
      <w:r>
        <w:rPr>
          <w:spacing w:val="-12"/>
        </w:rPr>
        <w:t> </w:t>
      </w:r>
      <w:r>
        <w:rPr>
          <w:spacing w:val="-2"/>
        </w:rPr>
        <w:t>While</w:t>
      </w:r>
      <w:r>
        <w:rPr>
          <w:spacing w:val="-12"/>
        </w:rPr>
        <w:t> </w:t>
      </w:r>
      <w:r>
        <w:rPr>
          <w:spacing w:val="-2"/>
        </w:rPr>
        <w:t>focusing </w:t>
      </w:r>
      <w:r>
        <w:rPr>
          <w:spacing w:val="-4"/>
        </w:rPr>
        <w:t>on the</w:t>
      </w:r>
      <w:r>
        <w:rPr>
          <w:spacing w:val="-5"/>
        </w:rPr>
        <w:t> </w:t>
      </w:r>
      <w:r>
        <w:rPr>
          <w:spacing w:val="-4"/>
        </w:rPr>
        <w:t>diversity</w:t>
      </w:r>
      <w:r>
        <w:rPr>
          <w:spacing w:val="-5"/>
        </w:rPr>
        <w:t> </w:t>
      </w:r>
      <w:r>
        <w:rPr>
          <w:spacing w:val="-4"/>
        </w:rPr>
        <w:t>between cultures is</w:t>
      </w:r>
      <w:r>
        <w:rPr>
          <w:spacing w:val="-5"/>
        </w:rPr>
        <w:t> </w:t>
      </w:r>
      <w:r>
        <w:rPr>
          <w:spacing w:val="-4"/>
        </w:rPr>
        <w:t>essential,</w:t>
      </w:r>
      <w:r>
        <w:rPr>
          <w:spacing w:val="-5"/>
        </w:rPr>
        <w:t> </w:t>
      </w:r>
      <w:r>
        <w:rPr>
          <w:spacing w:val="-4"/>
        </w:rPr>
        <w:t>it</w:t>
      </w:r>
      <w:r>
        <w:rPr>
          <w:spacing w:val="-9"/>
        </w:rPr>
        <w:t> </w:t>
      </w:r>
      <w:r>
        <w:rPr>
          <w:spacing w:val="-4"/>
        </w:rPr>
        <w:t>is equally crucial to</w:t>
      </w:r>
      <w:r>
        <w:rPr>
          <w:spacing w:val="-5"/>
        </w:rPr>
        <w:t> </w:t>
      </w:r>
      <w:r>
        <w:rPr>
          <w:spacing w:val="-4"/>
        </w:rPr>
        <w:t>highlight shared human experiences to foster empathy and understanding.</w:t>
      </w:r>
      <w:r>
        <w:rPr>
          <w:spacing w:val="-5"/>
        </w:rPr>
        <w:t> </w:t>
      </w:r>
      <w:r>
        <w:rPr>
          <w:spacing w:val="-4"/>
        </w:rPr>
        <w:t>Various intercultural exchange programs, such</w:t>
      </w:r>
      <w:r>
        <w:rPr>
          <w:spacing w:val="-5"/>
        </w:rPr>
        <w:t> </w:t>
      </w:r>
      <w:r>
        <w:rPr>
          <w:spacing w:val="-4"/>
        </w:rPr>
        <w:t>as AFS, have been </w:t>
      </w:r>
      <w:r>
        <w:rPr>
          <w:spacing w:val="-2"/>
        </w:rPr>
        <w:t>developed</w:t>
      </w:r>
      <w:r>
        <w:rPr>
          <w:spacing w:val="-12"/>
        </w:rPr>
        <w:t> </w:t>
      </w:r>
      <w:r>
        <w:rPr>
          <w:spacing w:val="-2"/>
        </w:rPr>
        <w:t>to</w:t>
      </w:r>
      <w:r>
        <w:rPr>
          <w:spacing w:val="-12"/>
        </w:rPr>
        <w:t> </w:t>
      </w:r>
      <w:r>
        <w:rPr>
          <w:spacing w:val="-2"/>
        </w:rPr>
        <w:t>bring</w:t>
      </w:r>
      <w:r>
        <w:rPr>
          <w:spacing w:val="-12"/>
        </w:rPr>
        <w:t> </w:t>
      </w:r>
      <w:r>
        <w:rPr>
          <w:spacing w:val="-2"/>
        </w:rPr>
        <w:t>students</w:t>
      </w:r>
      <w:r>
        <w:rPr>
          <w:spacing w:val="-11"/>
        </w:rPr>
        <w:t> </w:t>
      </w:r>
      <w:r>
        <w:rPr>
          <w:spacing w:val="-2"/>
        </w:rPr>
        <w:t>from</w:t>
      </w:r>
      <w:r>
        <w:rPr>
          <w:spacing w:val="-12"/>
        </w:rPr>
        <w:t> </w:t>
      </w:r>
      <w:r>
        <w:rPr>
          <w:spacing w:val="-2"/>
        </w:rPr>
        <w:t>different</w:t>
      </w:r>
      <w:r>
        <w:rPr>
          <w:spacing w:val="-12"/>
        </w:rPr>
        <w:t> </w:t>
      </w:r>
      <w:r>
        <w:rPr>
          <w:spacing w:val="-2"/>
        </w:rPr>
        <w:t>countries</w:t>
      </w:r>
      <w:r>
        <w:rPr>
          <w:spacing w:val="-12"/>
        </w:rPr>
        <w:t> </w:t>
      </w:r>
      <w:r>
        <w:rPr>
          <w:spacing w:val="-2"/>
        </w:rPr>
        <w:t>together,</w:t>
      </w:r>
      <w:r>
        <w:rPr>
          <w:spacing w:val="-10"/>
        </w:rPr>
        <w:t> </w:t>
      </w:r>
      <w:r>
        <w:rPr>
          <w:spacing w:val="-2"/>
        </w:rPr>
        <w:t>allowing</w:t>
      </w:r>
      <w:r>
        <w:rPr>
          <w:spacing w:val="-9"/>
        </w:rPr>
        <w:t> </w:t>
      </w:r>
      <w:r>
        <w:rPr>
          <w:spacing w:val="-2"/>
        </w:rPr>
        <w:t>them</w:t>
      </w:r>
      <w:r>
        <w:rPr>
          <w:spacing w:val="-12"/>
        </w:rPr>
        <w:t> </w:t>
      </w:r>
      <w:r>
        <w:rPr>
          <w:spacing w:val="-2"/>
        </w:rPr>
        <w:t>to</w:t>
      </w:r>
      <w:r>
        <w:rPr>
          <w:spacing w:val="-11"/>
        </w:rPr>
        <w:t> </w:t>
      </w:r>
      <w:r>
        <w:rPr>
          <w:spacing w:val="-2"/>
        </w:rPr>
        <w:t>engage</w:t>
      </w:r>
      <w:r>
        <w:rPr>
          <w:spacing w:val="-12"/>
        </w:rPr>
        <w:t> </w:t>
      </w:r>
      <w:r>
        <w:rPr>
          <w:spacing w:val="-2"/>
        </w:rPr>
        <w:t>in</w:t>
      </w:r>
      <w:r>
        <w:rPr>
          <w:spacing w:val="-12"/>
        </w:rPr>
        <w:t> </w:t>
      </w:r>
      <w:r>
        <w:rPr>
          <w:spacing w:val="-2"/>
        </w:rPr>
        <w:t>activities</w:t>
      </w:r>
      <w:r>
        <w:rPr>
          <w:spacing w:val="-10"/>
        </w:rPr>
        <w:t> </w:t>
      </w:r>
      <w:r>
        <w:rPr>
          <w:spacing w:val="-2"/>
        </w:rPr>
        <w:t>that </w:t>
      </w:r>
      <w:r>
        <w:rPr/>
        <w:t>introduce cultural diversity. These programs aim to broaden students' understanding of cultural </w:t>
      </w:r>
      <w:r>
        <w:rPr>
          <w:spacing w:val="-2"/>
        </w:rPr>
        <w:t>differences</w:t>
      </w:r>
      <w:r>
        <w:rPr>
          <w:spacing w:val="-5"/>
        </w:rPr>
        <w:t> </w:t>
      </w:r>
      <w:r>
        <w:rPr>
          <w:spacing w:val="-2"/>
        </w:rPr>
        <w:t>and</w:t>
      </w:r>
      <w:r>
        <w:rPr>
          <w:spacing w:val="-4"/>
        </w:rPr>
        <w:t> </w:t>
      </w:r>
      <w:r>
        <w:rPr>
          <w:spacing w:val="-2"/>
        </w:rPr>
        <w:t>promote</w:t>
      </w:r>
      <w:r>
        <w:rPr>
          <w:spacing w:val="-6"/>
        </w:rPr>
        <w:t> </w:t>
      </w:r>
      <w:r>
        <w:rPr>
          <w:spacing w:val="-2"/>
        </w:rPr>
        <w:t>mutual</w:t>
      </w:r>
      <w:r>
        <w:rPr>
          <w:spacing w:val="-4"/>
        </w:rPr>
        <w:t> </w:t>
      </w:r>
      <w:r>
        <w:rPr>
          <w:spacing w:val="-2"/>
        </w:rPr>
        <w:t>respect.</w:t>
      </w:r>
      <w:r>
        <w:rPr>
          <w:spacing w:val="-6"/>
        </w:rPr>
        <w:t> </w:t>
      </w:r>
      <w:r>
        <w:rPr>
          <w:spacing w:val="-2"/>
        </w:rPr>
        <w:t>Furthermore,</w:t>
      </w:r>
      <w:r>
        <w:rPr>
          <w:spacing w:val="-6"/>
        </w:rPr>
        <w:t> </w:t>
      </w:r>
      <w:r>
        <w:rPr>
          <w:spacing w:val="-2"/>
        </w:rPr>
        <w:t>these</w:t>
      </w:r>
      <w:r>
        <w:rPr>
          <w:spacing w:val="-6"/>
        </w:rPr>
        <w:t> </w:t>
      </w:r>
      <w:r>
        <w:rPr>
          <w:spacing w:val="-2"/>
        </w:rPr>
        <w:t>exchanges</w:t>
      </w:r>
      <w:r>
        <w:rPr>
          <w:spacing w:val="-6"/>
        </w:rPr>
        <w:t> </w:t>
      </w:r>
      <w:r>
        <w:rPr>
          <w:spacing w:val="-2"/>
        </w:rPr>
        <w:t>often</w:t>
      </w:r>
      <w:r>
        <w:rPr>
          <w:spacing w:val="-6"/>
        </w:rPr>
        <w:t> </w:t>
      </w:r>
      <w:r>
        <w:rPr>
          <w:spacing w:val="-2"/>
        </w:rPr>
        <w:t>provide</w:t>
      </w:r>
      <w:r>
        <w:rPr>
          <w:spacing w:val="-5"/>
        </w:rPr>
        <w:t> </w:t>
      </w:r>
      <w:r>
        <w:rPr>
          <w:spacing w:val="-2"/>
        </w:rPr>
        <w:t>opportunities</w:t>
      </w:r>
      <w:r>
        <w:rPr>
          <w:spacing w:val="-6"/>
        </w:rPr>
        <w:t> </w:t>
      </w:r>
      <w:r>
        <w:rPr>
          <w:spacing w:val="-2"/>
        </w:rPr>
        <w:t>for </w:t>
      </w:r>
      <w:r>
        <w:rPr/>
        <w:t>personal development, helping students enhance skills in communication, adaptability, and critical thinking. Intercultural exchange is particularly valuable because it offers an alternative means to </w:t>
      </w:r>
      <w:r>
        <w:rPr>
          <w:spacing w:val="-4"/>
        </w:rPr>
        <w:t>introduce and</w:t>
      </w:r>
      <w:r>
        <w:rPr>
          <w:spacing w:val="-6"/>
        </w:rPr>
        <w:t> </w:t>
      </w:r>
      <w:r>
        <w:rPr>
          <w:spacing w:val="-4"/>
        </w:rPr>
        <w:t>strengthen the concept</w:t>
      </w:r>
      <w:r>
        <w:rPr>
          <w:spacing w:val="-7"/>
        </w:rPr>
        <w:t> </w:t>
      </w:r>
      <w:r>
        <w:rPr>
          <w:spacing w:val="-4"/>
        </w:rPr>
        <w:t>of</w:t>
      </w:r>
      <w:r>
        <w:rPr>
          <w:spacing w:val="-7"/>
        </w:rPr>
        <w:t> </w:t>
      </w:r>
      <w:r>
        <w:rPr>
          <w:spacing w:val="-4"/>
        </w:rPr>
        <w:t>global citizenship, encouraging</w:t>
      </w:r>
      <w:r>
        <w:rPr>
          <w:spacing w:val="-6"/>
        </w:rPr>
        <w:t> </w:t>
      </w:r>
      <w:r>
        <w:rPr>
          <w:spacing w:val="-4"/>
        </w:rPr>
        <w:t>young</w:t>
      </w:r>
      <w:r>
        <w:rPr>
          <w:spacing w:val="-6"/>
        </w:rPr>
        <w:t> </w:t>
      </w:r>
      <w:r>
        <w:rPr>
          <w:spacing w:val="-4"/>
        </w:rPr>
        <w:t>people to</w:t>
      </w:r>
      <w:r>
        <w:rPr>
          <w:spacing w:val="-8"/>
        </w:rPr>
        <w:t> </w:t>
      </w:r>
      <w:r>
        <w:rPr>
          <w:spacing w:val="-4"/>
        </w:rPr>
        <w:t>develop</w:t>
      </w:r>
      <w:r>
        <w:rPr>
          <w:spacing w:val="-8"/>
        </w:rPr>
        <w:t> </w:t>
      </w:r>
      <w:r>
        <w:rPr>
          <w:spacing w:val="-4"/>
        </w:rPr>
        <w:t>a</w:t>
      </w:r>
      <w:r>
        <w:rPr>
          <w:spacing w:val="-5"/>
        </w:rPr>
        <w:t> </w:t>
      </w:r>
      <w:r>
        <w:rPr>
          <w:spacing w:val="-4"/>
        </w:rPr>
        <w:t>more </w:t>
      </w:r>
      <w:r>
        <w:rPr/>
        <w:t>inclusive</w:t>
      </w:r>
      <w:r>
        <w:rPr>
          <w:spacing w:val="-1"/>
        </w:rPr>
        <w:t> </w:t>
      </w:r>
      <w:r>
        <w:rPr/>
        <w:t>and</w:t>
      </w:r>
      <w:r>
        <w:rPr>
          <w:spacing w:val="-4"/>
        </w:rPr>
        <w:t> </w:t>
      </w:r>
      <w:r>
        <w:rPr/>
        <w:t>interconnected worldview.</w:t>
      </w:r>
    </w:p>
    <w:p>
      <w:pPr>
        <w:pStyle w:val="BodyText"/>
        <w:spacing w:line="235" w:lineRule="auto" w:before="118"/>
        <w:ind w:right="139" w:firstLine="427"/>
      </w:pPr>
      <w:r>
        <w:rPr/>
        <w:t>In its development, intercultural exchange is not only conducted on-site at the campus or host institution but also online,</w:t>
      </w:r>
      <w:r>
        <w:rPr>
          <w:spacing w:val="-2"/>
        </w:rPr>
        <w:t> </w:t>
      </w:r>
      <w:r>
        <w:rPr/>
        <w:t>known as Intercultural Virtual Exchange (IVE). This transition to virtual </w:t>
      </w:r>
      <w:r>
        <w:rPr>
          <w:spacing w:val="-4"/>
        </w:rPr>
        <w:t>platforms</w:t>
      </w:r>
      <w:r>
        <w:rPr>
          <w:spacing w:val="-8"/>
        </w:rPr>
        <w:t> </w:t>
      </w:r>
      <w:r>
        <w:rPr>
          <w:spacing w:val="-4"/>
        </w:rPr>
        <w:t>has</w:t>
      </w:r>
      <w:r>
        <w:rPr>
          <w:spacing w:val="-6"/>
        </w:rPr>
        <w:t> </w:t>
      </w:r>
      <w:r>
        <w:rPr>
          <w:spacing w:val="-4"/>
        </w:rPr>
        <w:t>created new opportunities</w:t>
      </w:r>
      <w:r>
        <w:rPr>
          <w:spacing w:val="-5"/>
        </w:rPr>
        <w:t> </w:t>
      </w:r>
      <w:r>
        <w:rPr>
          <w:spacing w:val="-4"/>
        </w:rPr>
        <w:t>for</w:t>
      </w:r>
      <w:r>
        <w:rPr>
          <w:spacing w:val="-10"/>
        </w:rPr>
        <w:t> </w:t>
      </w:r>
      <w:r>
        <w:rPr>
          <w:spacing w:val="-4"/>
        </w:rPr>
        <w:t>global collaboration,</w:t>
      </w:r>
      <w:r>
        <w:rPr>
          <w:spacing w:val="-6"/>
        </w:rPr>
        <w:t> </w:t>
      </w:r>
      <w:r>
        <w:rPr>
          <w:spacing w:val="-4"/>
        </w:rPr>
        <w:t>enabling students</w:t>
      </w:r>
      <w:r>
        <w:rPr>
          <w:spacing w:val="-6"/>
        </w:rPr>
        <w:t> </w:t>
      </w:r>
      <w:r>
        <w:rPr>
          <w:spacing w:val="-4"/>
        </w:rPr>
        <w:t>from</w:t>
      </w:r>
      <w:r>
        <w:rPr>
          <w:spacing w:val="-10"/>
        </w:rPr>
        <w:t> </w:t>
      </w:r>
      <w:r>
        <w:rPr>
          <w:spacing w:val="-4"/>
        </w:rPr>
        <w:t>diverse</w:t>
      </w:r>
      <w:r>
        <w:rPr>
          <w:spacing w:val="-5"/>
        </w:rPr>
        <w:t> </w:t>
      </w:r>
      <w:r>
        <w:rPr>
          <w:spacing w:val="-4"/>
        </w:rPr>
        <w:t>cultural </w:t>
      </w:r>
      <w:r>
        <w:rPr/>
        <w:t>backgrounds</w:t>
      </w:r>
      <w:r>
        <w:rPr>
          <w:spacing w:val="-10"/>
        </w:rPr>
        <w:t> </w:t>
      </w:r>
      <w:r>
        <w:rPr/>
        <w:t>to</w:t>
      </w:r>
      <w:r>
        <w:rPr>
          <w:spacing w:val="-10"/>
        </w:rPr>
        <w:t> </w:t>
      </w:r>
      <w:r>
        <w:rPr/>
        <w:t>connect</w:t>
      </w:r>
      <w:r>
        <w:rPr>
          <w:spacing w:val="-13"/>
        </w:rPr>
        <w:t> </w:t>
      </w:r>
      <w:r>
        <w:rPr/>
        <w:t>and</w:t>
      </w:r>
      <w:r>
        <w:rPr>
          <w:spacing w:val="-12"/>
        </w:rPr>
        <w:t> </w:t>
      </w:r>
      <w:r>
        <w:rPr/>
        <w:t>interact</w:t>
      </w:r>
      <w:r>
        <w:rPr>
          <w:spacing w:val="-10"/>
        </w:rPr>
        <w:t> </w:t>
      </w:r>
      <w:r>
        <w:rPr/>
        <w:t>without</w:t>
      </w:r>
      <w:r>
        <w:rPr>
          <w:spacing w:val="-13"/>
        </w:rPr>
        <w:t> </w:t>
      </w:r>
      <w:r>
        <w:rPr/>
        <w:t>the</w:t>
      </w:r>
      <w:r>
        <w:rPr>
          <w:spacing w:val="-10"/>
        </w:rPr>
        <w:t> </w:t>
      </w:r>
      <w:r>
        <w:rPr/>
        <w:t>necessity</w:t>
      </w:r>
      <w:r>
        <w:rPr>
          <w:spacing w:val="-13"/>
        </w:rPr>
        <w:t> </w:t>
      </w:r>
      <w:r>
        <w:rPr/>
        <w:t>for</w:t>
      </w:r>
      <w:r>
        <w:rPr>
          <w:spacing w:val="-11"/>
        </w:rPr>
        <w:t> </w:t>
      </w:r>
      <w:r>
        <w:rPr/>
        <w:t>physical</w:t>
      </w:r>
      <w:r>
        <w:rPr>
          <w:spacing w:val="-12"/>
        </w:rPr>
        <w:t> </w:t>
      </w:r>
      <w:r>
        <w:rPr/>
        <w:t>mobility.</w:t>
      </w:r>
      <w:r>
        <w:rPr>
          <w:spacing w:val="-10"/>
        </w:rPr>
        <w:t> </w:t>
      </w:r>
      <w:r>
        <w:rPr/>
        <w:t>Furthermore,</w:t>
      </w:r>
      <w:r>
        <w:rPr>
          <w:spacing w:val="-10"/>
        </w:rPr>
        <w:t> </w:t>
      </w:r>
      <w:r>
        <w:rPr/>
        <w:t>during the Covid-19 pandemic, several virtual learning platforms, such as Zoom, Google Meet, Voov, and WhatsApp video, became essential in facilitating online learning. These tools enabled students to </w:t>
      </w:r>
      <w:r>
        <w:rPr>
          <w:spacing w:val="-2"/>
        </w:rPr>
        <w:t>maintain</w:t>
      </w:r>
      <w:r>
        <w:rPr>
          <w:spacing w:val="-5"/>
        </w:rPr>
        <w:t> </w:t>
      </w:r>
      <w:r>
        <w:rPr>
          <w:spacing w:val="-2"/>
        </w:rPr>
        <w:t>their</w:t>
      </w:r>
      <w:r>
        <w:rPr>
          <w:spacing w:val="-6"/>
        </w:rPr>
        <w:t> </w:t>
      </w:r>
      <w:r>
        <w:rPr>
          <w:spacing w:val="-2"/>
        </w:rPr>
        <w:t>intercultural</w:t>
      </w:r>
      <w:r>
        <w:rPr>
          <w:spacing w:val="-3"/>
        </w:rPr>
        <w:t> </w:t>
      </w:r>
      <w:r>
        <w:rPr>
          <w:spacing w:val="-2"/>
        </w:rPr>
        <w:t>exchanges,</w:t>
      </w:r>
      <w:r>
        <w:rPr>
          <w:spacing w:val="-5"/>
        </w:rPr>
        <w:t> </w:t>
      </w:r>
      <w:r>
        <w:rPr>
          <w:spacing w:val="-2"/>
        </w:rPr>
        <w:t>ensuring</w:t>
      </w:r>
      <w:r>
        <w:rPr>
          <w:spacing w:val="-7"/>
        </w:rPr>
        <w:t> </w:t>
      </w:r>
      <w:r>
        <w:rPr>
          <w:spacing w:val="-2"/>
        </w:rPr>
        <w:t>the</w:t>
      </w:r>
      <w:r>
        <w:rPr>
          <w:spacing w:val="-5"/>
        </w:rPr>
        <w:t> </w:t>
      </w:r>
      <w:r>
        <w:rPr>
          <w:spacing w:val="-2"/>
        </w:rPr>
        <w:t>continuity</w:t>
      </w:r>
      <w:r>
        <w:rPr>
          <w:spacing w:val="-5"/>
        </w:rPr>
        <w:t> </w:t>
      </w:r>
      <w:r>
        <w:rPr>
          <w:spacing w:val="-2"/>
        </w:rPr>
        <w:t>of</w:t>
      </w:r>
      <w:r>
        <w:rPr>
          <w:spacing w:val="-4"/>
        </w:rPr>
        <w:t> </w:t>
      </w:r>
      <w:r>
        <w:rPr>
          <w:spacing w:val="-2"/>
        </w:rPr>
        <w:t>educational</w:t>
      </w:r>
      <w:r>
        <w:rPr>
          <w:spacing w:val="-3"/>
        </w:rPr>
        <w:t> </w:t>
      </w:r>
      <w:r>
        <w:rPr>
          <w:spacing w:val="-2"/>
        </w:rPr>
        <w:t>opportunities</w:t>
      </w:r>
      <w:r>
        <w:rPr>
          <w:spacing w:val="-8"/>
        </w:rPr>
        <w:t> </w:t>
      </w:r>
      <w:r>
        <w:rPr>
          <w:spacing w:val="-2"/>
        </w:rPr>
        <w:t>despite</w:t>
      </w:r>
      <w:r>
        <w:rPr>
          <w:spacing w:val="-5"/>
        </w:rPr>
        <w:t> </w:t>
      </w:r>
      <w:r>
        <w:rPr>
          <w:spacing w:val="-2"/>
        </w:rPr>
        <w:t>the </w:t>
      </w:r>
      <w:r>
        <w:rPr>
          <w:spacing w:val="-4"/>
        </w:rPr>
        <w:t>global</w:t>
      </w:r>
      <w:r>
        <w:rPr>
          <w:spacing w:val="-10"/>
        </w:rPr>
        <w:t> </w:t>
      </w:r>
      <w:r>
        <w:rPr>
          <w:spacing w:val="-4"/>
        </w:rPr>
        <w:t>health</w:t>
      </w:r>
      <w:r>
        <w:rPr>
          <w:spacing w:val="-10"/>
        </w:rPr>
        <w:t> </w:t>
      </w:r>
      <w:r>
        <w:rPr>
          <w:spacing w:val="-4"/>
        </w:rPr>
        <w:t>crisis.</w:t>
      </w:r>
      <w:r>
        <w:rPr>
          <w:spacing w:val="-10"/>
        </w:rPr>
        <w:t> </w:t>
      </w:r>
      <w:r>
        <w:rPr>
          <w:spacing w:val="-4"/>
        </w:rPr>
        <w:t>Online</w:t>
      </w:r>
      <w:r>
        <w:rPr>
          <w:spacing w:val="-9"/>
        </w:rPr>
        <w:t> </w:t>
      </w:r>
      <w:r>
        <w:rPr>
          <w:spacing w:val="-4"/>
        </w:rPr>
        <w:t>learning</w:t>
      </w:r>
      <w:r>
        <w:rPr>
          <w:spacing w:val="-10"/>
        </w:rPr>
        <w:t> </w:t>
      </w:r>
      <w:r>
        <w:rPr>
          <w:spacing w:val="-4"/>
        </w:rPr>
        <w:t>environments</w:t>
      </w:r>
      <w:r>
        <w:rPr>
          <w:spacing w:val="-10"/>
        </w:rPr>
        <w:t> </w:t>
      </w:r>
      <w:r>
        <w:rPr>
          <w:spacing w:val="-4"/>
        </w:rPr>
        <w:t>provide</w:t>
      </w:r>
      <w:r>
        <w:rPr>
          <w:spacing w:val="-10"/>
        </w:rPr>
        <w:t> </w:t>
      </w:r>
      <w:r>
        <w:rPr>
          <w:spacing w:val="-4"/>
        </w:rPr>
        <w:t>advantages</w:t>
      </w:r>
      <w:r>
        <w:rPr>
          <w:spacing w:val="-9"/>
        </w:rPr>
        <w:t> </w:t>
      </w:r>
      <w:r>
        <w:rPr>
          <w:spacing w:val="-4"/>
        </w:rPr>
        <w:t>for</w:t>
      </w:r>
      <w:r>
        <w:rPr>
          <w:spacing w:val="-10"/>
        </w:rPr>
        <w:t> </w:t>
      </w:r>
      <w:r>
        <w:rPr>
          <w:spacing w:val="-4"/>
        </w:rPr>
        <w:t>international</w:t>
      </w:r>
      <w:r>
        <w:rPr>
          <w:spacing w:val="-10"/>
        </w:rPr>
        <w:t> </w:t>
      </w:r>
      <w:r>
        <w:rPr>
          <w:spacing w:val="-4"/>
        </w:rPr>
        <w:t>students</w:t>
      </w:r>
      <w:r>
        <w:rPr>
          <w:spacing w:val="-10"/>
        </w:rPr>
        <w:t> </w:t>
      </w:r>
      <w:r>
        <w:rPr>
          <w:spacing w:val="-4"/>
        </w:rPr>
        <w:t>to</w:t>
      </w:r>
      <w:r>
        <w:rPr>
          <w:spacing w:val="-9"/>
        </w:rPr>
        <w:t> </w:t>
      </w:r>
      <w:r>
        <w:rPr>
          <w:spacing w:val="-4"/>
        </w:rPr>
        <w:t>reflect </w:t>
      </w:r>
      <w:r>
        <w:rPr/>
        <w:t>upon</w:t>
      </w:r>
      <w:r>
        <w:rPr>
          <w:spacing w:val="-6"/>
        </w:rPr>
        <w:t> </w:t>
      </w:r>
      <w:r>
        <w:rPr/>
        <w:t>the</w:t>
      </w:r>
      <w:r>
        <w:rPr>
          <w:spacing w:val="-6"/>
        </w:rPr>
        <w:t> </w:t>
      </w:r>
      <w:r>
        <w:rPr/>
        <w:t>learning</w:t>
      </w:r>
      <w:r>
        <w:rPr>
          <w:spacing w:val="-6"/>
        </w:rPr>
        <w:t> </w:t>
      </w:r>
      <w:r>
        <w:rPr/>
        <w:t>process</w:t>
      </w:r>
      <w:r>
        <w:rPr>
          <w:spacing w:val="-6"/>
        </w:rPr>
        <w:t> </w:t>
      </w:r>
      <w:r>
        <w:rPr/>
        <w:t>that</w:t>
      </w:r>
      <w:r>
        <w:rPr>
          <w:spacing w:val="-6"/>
        </w:rPr>
        <w:t> </w:t>
      </w:r>
      <w:r>
        <w:rPr/>
        <w:t>may</w:t>
      </w:r>
      <w:r>
        <w:rPr>
          <w:spacing w:val="-6"/>
        </w:rPr>
        <w:t> </w:t>
      </w:r>
      <w:r>
        <w:rPr/>
        <w:t>occur</w:t>
      </w:r>
      <w:r>
        <w:rPr>
          <w:spacing w:val="-7"/>
        </w:rPr>
        <w:t> </w:t>
      </w:r>
      <w:r>
        <w:rPr/>
        <w:t>during</w:t>
      </w:r>
      <w:r>
        <w:rPr>
          <w:spacing w:val="-6"/>
        </w:rPr>
        <w:t> </w:t>
      </w:r>
      <w:r>
        <w:rPr/>
        <w:t>face-to-face</w:t>
      </w:r>
      <w:r>
        <w:rPr>
          <w:spacing w:val="-6"/>
        </w:rPr>
        <w:t> </w:t>
      </w:r>
      <w:r>
        <w:rPr/>
        <w:t>classroom</w:t>
      </w:r>
      <w:r>
        <w:rPr>
          <w:spacing w:val="-8"/>
        </w:rPr>
        <w:t> </w:t>
      </w:r>
      <w:r>
        <w:rPr/>
        <w:t>interactions,</w:t>
      </w:r>
      <w:r>
        <w:rPr>
          <w:spacing w:val="-6"/>
        </w:rPr>
        <w:t> </w:t>
      </w:r>
      <w:r>
        <w:rPr/>
        <w:t>which</w:t>
      </w:r>
      <w:r>
        <w:rPr>
          <w:spacing w:val="-9"/>
        </w:rPr>
        <w:t> </w:t>
      </w:r>
      <w:r>
        <w:rPr/>
        <w:t>could</w:t>
      </w:r>
      <w:r>
        <w:rPr>
          <w:spacing w:val="-8"/>
        </w:rPr>
        <w:t> </w:t>
      </w:r>
      <w:r>
        <w:rPr/>
        <w:t>be </w:t>
      </w:r>
      <w:r>
        <w:rPr>
          <w:spacing w:val="-6"/>
        </w:rPr>
        <w:t>limited without the utilization of technology</w:t>
      </w:r>
      <w:r>
        <w:rPr/>
        <w:t> </w:t>
      </w:r>
      <w:r>
        <w:rPr>
          <w:spacing w:val="-6"/>
        </w:rPr>
        <w:t>(Han et al., 2022). The flexibility of IVE also allows students </w:t>
      </w:r>
      <w:r>
        <w:rPr>
          <w:spacing w:val="-4"/>
        </w:rPr>
        <w:t>to</w:t>
      </w:r>
      <w:r>
        <w:rPr>
          <w:spacing w:val="-8"/>
        </w:rPr>
        <w:t> </w:t>
      </w:r>
      <w:r>
        <w:rPr>
          <w:spacing w:val="-4"/>
        </w:rPr>
        <w:t>engage</w:t>
      </w:r>
      <w:r>
        <w:rPr>
          <w:spacing w:val="-7"/>
        </w:rPr>
        <w:t> </w:t>
      </w:r>
      <w:r>
        <w:rPr>
          <w:spacing w:val="-4"/>
        </w:rPr>
        <w:t>in</w:t>
      </w:r>
      <w:r>
        <w:rPr>
          <w:spacing w:val="-8"/>
        </w:rPr>
        <w:t> </w:t>
      </w:r>
      <w:r>
        <w:rPr>
          <w:spacing w:val="-4"/>
        </w:rPr>
        <w:t>cross-cultural</w:t>
      </w:r>
      <w:r>
        <w:rPr>
          <w:spacing w:val="-6"/>
        </w:rPr>
        <w:t> </w:t>
      </w:r>
      <w:r>
        <w:rPr>
          <w:spacing w:val="-4"/>
        </w:rPr>
        <w:t>dialogues</w:t>
      </w:r>
      <w:r>
        <w:rPr>
          <w:spacing w:val="-7"/>
        </w:rPr>
        <w:t> </w:t>
      </w:r>
      <w:r>
        <w:rPr>
          <w:spacing w:val="-4"/>
        </w:rPr>
        <w:t>at</w:t>
      </w:r>
      <w:r>
        <w:rPr>
          <w:spacing w:val="-8"/>
        </w:rPr>
        <w:t> </w:t>
      </w:r>
      <w:r>
        <w:rPr>
          <w:spacing w:val="-4"/>
        </w:rPr>
        <w:t>their</w:t>
      </w:r>
      <w:r>
        <w:rPr>
          <w:spacing w:val="-9"/>
        </w:rPr>
        <w:t> </w:t>
      </w:r>
      <w:r>
        <w:rPr>
          <w:spacing w:val="-4"/>
        </w:rPr>
        <w:t>own</w:t>
      </w:r>
      <w:r>
        <w:rPr>
          <w:spacing w:val="-8"/>
        </w:rPr>
        <w:t> </w:t>
      </w:r>
      <w:r>
        <w:rPr>
          <w:spacing w:val="-4"/>
        </w:rPr>
        <w:t>pace,</w:t>
      </w:r>
      <w:r>
        <w:rPr>
          <w:spacing w:val="-7"/>
        </w:rPr>
        <w:t> </w:t>
      </w:r>
      <w:r>
        <w:rPr>
          <w:spacing w:val="-4"/>
        </w:rPr>
        <w:t>rendering</w:t>
      </w:r>
      <w:r>
        <w:rPr>
          <w:spacing w:val="-6"/>
        </w:rPr>
        <w:t> </w:t>
      </w:r>
      <w:r>
        <w:rPr>
          <w:spacing w:val="-4"/>
        </w:rPr>
        <w:t>intercultural</w:t>
      </w:r>
      <w:r>
        <w:rPr>
          <w:spacing w:val="-6"/>
        </w:rPr>
        <w:t> </w:t>
      </w:r>
      <w:r>
        <w:rPr>
          <w:spacing w:val="-4"/>
        </w:rPr>
        <w:t>exchange</w:t>
      </w:r>
      <w:r>
        <w:rPr>
          <w:spacing w:val="-7"/>
        </w:rPr>
        <w:t> </w:t>
      </w:r>
      <w:r>
        <w:rPr>
          <w:spacing w:val="-4"/>
        </w:rPr>
        <w:t>more</w:t>
      </w:r>
      <w:r>
        <w:rPr>
          <w:spacing w:val="-7"/>
        </w:rPr>
        <w:t> </w:t>
      </w:r>
      <w:r>
        <w:rPr>
          <w:spacing w:val="-4"/>
        </w:rPr>
        <w:t>accessible </w:t>
      </w:r>
      <w:r>
        <w:rPr>
          <w:spacing w:val="-2"/>
        </w:rPr>
        <w:t>to those who might otherwise</w:t>
      </w:r>
      <w:r>
        <w:rPr>
          <w:spacing w:val="-5"/>
        </w:rPr>
        <w:t> </w:t>
      </w:r>
      <w:r>
        <w:rPr>
          <w:spacing w:val="-2"/>
        </w:rPr>
        <w:t>encounter logistical or financial barriers. Moreover, digital</w:t>
      </w:r>
      <w:r>
        <w:rPr>
          <w:spacing w:val="-3"/>
        </w:rPr>
        <w:t> </w:t>
      </w:r>
      <w:r>
        <w:rPr>
          <w:spacing w:val="-2"/>
        </w:rPr>
        <w:t>intercultural </w:t>
      </w:r>
      <w:r>
        <w:rPr>
          <w:spacing w:val="-6"/>
        </w:rPr>
        <w:t>training tools play a significant role in assisting individuals to mediate cultural misunderstandings</w:t>
      </w:r>
      <w:r>
        <w:rPr/>
        <w:t> </w:t>
      </w:r>
      <w:r>
        <w:rPr>
          <w:spacing w:val="-6"/>
        </w:rPr>
        <w:t>(Deveci </w:t>
      </w:r>
      <w:r>
        <w:rPr/>
        <w:t>et al., 2022) and develop global citizenship. These tools facilitate deeper understanding by guiding </w:t>
      </w:r>
      <w:r>
        <w:rPr>
          <w:spacing w:val="-4"/>
        </w:rPr>
        <w:t>students</w:t>
      </w:r>
      <w:r>
        <w:rPr>
          <w:spacing w:val="-6"/>
        </w:rPr>
        <w:t> </w:t>
      </w:r>
      <w:r>
        <w:rPr>
          <w:spacing w:val="-4"/>
        </w:rPr>
        <w:t>through</w:t>
      </w:r>
      <w:r>
        <w:rPr>
          <w:spacing w:val="-6"/>
        </w:rPr>
        <w:t> </w:t>
      </w:r>
      <w:r>
        <w:rPr>
          <w:spacing w:val="-4"/>
        </w:rPr>
        <w:t>cultural complexities,</w:t>
      </w:r>
      <w:r>
        <w:rPr>
          <w:spacing w:val="-6"/>
        </w:rPr>
        <w:t> </w:t>
      </w:r>
      <w:r>
        <w:rPr>
          <w:spacing w:val="-4"/>
        </w:rPr>
        <w:t>offering insights</w:t>
      </w:r>
      <w:r>
        <w:rPr>
          <w:spacing w:val="-6"/>
        </w:rPr>
        <w:t> </w:t>
      </w:r>
      <w:r>
        <w:rPr>
          <w:spacing w:val="-4"/>
        </w:rPr>
        <w:t>into</w:t>
      </w:r>
      <w:r>
        <w:rPr>
          <w:spacing w:val="-6"/>
        </w:rPr>
        <w:t> </w:t>
      </w:r>
      <w:r>
        <w:rPr>
          <w:spacing w:val="-4"/>
        </w:rPr>
        <w:t>cultural norms,</w:t>
      </w:r>
      <w:r>
        <w:rPr>
          <w:spacing w:val="-6"/>
        </w:rPr>
        <w:t> </w:t>
      </w:r>
      <w:r>
        <w:rPr>
          <w:spacing w:val="-4"/>
        </w:rPr>
        <w:t>values,</w:t>
      </w:r>
      <w:r>
        <w:rPr>
          <w:spacing w:val="-5"/>
        </w:rPr>
        <w:t> </w:t>
      </w:r>
      <w:r>
        <w:rPr>
          <w:spacing w:val="-4"/>
        </w:rPr>
        <w:t>and communication </w:t>
      </w:r>
      <w:r>
        <w:rPr/>
        <w:t>styles.</w:t>
      </w:r>
      <w:r>
        <w:rPr>
          <w:spacing w:val="-7"/>
        </w:rPr>
        <w:t> </w:t>
      </w:r>
      <w:r>
        <w:rPr/>
        <w:t>Through</w:t>
      </w:r>
      <w:r>
        <w:rPr>
          <w:spacing w:val="-10"/>
        </w:rPr>
        <w:t> </w:t>
      </w:r>
      <w:r>
        <w:rPr/>
        <w:t>such</w:t>
      </w:r>
      <w:r>
        <w:rPr>
          <w:spacing w:val="-7"/>
        </w:rPr>
        <w:t> </w:t>
      </w:r>
      <w:r>
        <w:rPr/>
        <w:t>virtual</w:t>
      </w:r>
      <w:r>
        <w:rPr>
          <w:spacing w:val="-6"/>
        </w:rPr>
        <w:t> </w:t>
      </w:r>
      <w:r>
        <w:rPr/>
        <w:t>exchanges,</w:t>
      </w:r>
      <w:r>
        <w:rPr>
          <w:spacing w:val="-10"/>
        </w:rPr>
        <w:t> </w:t>
      </w:r>
      <w:r>
        <w:rPr/>
        <w:t>students</w:t>
      </w:r>
      <w:r>
        <w:rPr>
          <w:spacing w:val="-7"/>
        </w:rPr>
        <w:t> </w:t>
      </w:r>
      <w:r>
        <w:rPr/>
        <w:t>not</w:t>
      </w:r>
      <w:r>
        <w:rPr>
          <w:spacing w:val="-7"/>
        </w:rPr>
        <w:t> </w:t>
      </w:r>
      <w:r>
        <w:rPr/>
        <w:t>only</w:t>
      </w:r>
      <w:r>
        <w:rPr>
          <w:spacing w:val="-9"/>
        </w:rPr>
        <w:t> </w:t>
      </w:r>
      <w:r>
        <w:rPr/>
        <w:t>enhance</w:t>
      </w:r>
      <w:r>
        <w:rPr>
          <w:spacing w:val="-7"/>
        </w:rPr>
        <w:t> </w:t>
      </w:r>
      <w:r>
        <w:rPr/>
        <w:t>their</w:t>
      </w:r>
      <w:r>
        <w:rPr>
          <w:spacing w:val="-10"/>
        </w:rPr>
        <w:t> </w:t>
      </w:r>
      <w:r>
        <w:rPr/>
        <w:t>intercultural</w:t>
      </w:r>
      <w:r>
        <w:rPr>
          <w:spacing w:val="-9"/>
        </w:rPr>
        <w:t> </w:t>
      </w:r>
      <w:r>
        <w:rPr/>
        <w:t>competence</w:t>
      </w:r>
      <w:r>
        <w:rPr>
          <w:spacing w:val="-7"/>
        </w:rPr>
        <w:t> </w:t>
      </w:r>
      <w:r>
        <w:rPr/>
        <w:t>but also acquire practical skills in utilizing technology to bridge cultural divides and foster a more interconnected global society.</w:t>
      </w:r>
    </w:p>
    <w:p>
      <w:pPr>
        <w:pStyle w:val="BodyText"/>
        <w:spacing w:line="235" w:lineRule="auto" w:before="111"/>
        <w:ind w:right="135" w:firstLine="427"/>
      </w:pPr>
      <w:r>
        <w:rPr/>
        <w:t>In the brief history of intercultural exchanges in education, early efforts were pioneered by Guadamillas (2017) through global learning networks in France and Italy, which established the foundation for more structured intercultural initiatives in education (O'Dowd, 2003). These initial </w:t>
      </w:r>
      <w:r>
        <w:rPr>
          <w:spacing w:val="-2"/>
        </w:rPr>
        <w:t>exchanges</w:t>
      </w:r>
      <w:r>
        <w:rPr>
          <w:spacing w:val="-8"/>
        </w:rPr>
        <w:t> </w:t>
      </w:r>
      <w:r>
        <w:rPr>
          <w:spacing w:val="-2"/>
        </w:rPr>
        <w:t>were</w:t>
      </w:r>
      <w:r>
        <w:rPr>
          <w:spacing w:val="-8"/>
        </w:rPr>
        <w:t> </w:t>
      </w:r>
      <w:r>
        <w:rPr>
          <w:spacing w:val="-2"/>
        </w:rPr>
        <w:t>designed</w:t>
      </w:r>
      <w:r>
        <w:rPr>
          <w:spacing w:val="-7"/>
        </w:rPr>
        <w:t> </w:t>
      </w:r>
      <w:r>
        <w:rPr>
          <w:spacing w:val="-2"/>
        </w:rPr>
        <w:t>to</w:t>
      </w:r>
      <w:r>
        <w:rPr>
          <w:spacing w:val="-8"/>
        </w:rPr>
        <w:t> </w:t>
      </w:r>
      <w:r>
        <w:rPr>
          <w:spacing w:val="-2"/>
        </w:rPr>
        <w:t>foster</w:t>
      </w:r>
      <w:r>
        <w:rPr>
          <w:spacing w:val="-9"/>
        </w:rPr>
        <w:t> </w:t>
      </w:r>
      <w:r>
        <w:rPr>
          <w:spacing w:val="-2"/>
        </w:rPr>
        <w:t>understanding</w:t>
      </w:r>
      <w:r>
        <w:rPr>
          <w:spacing w:val="-7"/>
        </w:rPr>
        <w:t> </w:t>
      </w:r>
      <w:r>
        <w:rPr>
          <w:spacing w:val="-2"/>
        </w:rPr>
        <w:t>between</w:t>
      </w:r>
      <w:r>
        <w:rPr>
          <w:spacing w:val="-8"/>
        </w:rPr>
        <w:t> </w:t>
      </w:r>
      <w:r>
        <w:rPr>
          <w:spacing w:val="-2"/>
        </w:rPr>
        <w:t>students</w:t>
      </w:r>
      <w:r>
        <w:rPr>
          <w:spacing w:val="-8"/>
        </w:rPr>
        <w:t> </w:t>
      </w:r>
      <w:r>
        <w:rPr>
          <w:spacing w:val="-2"/>
        </w:rPr>
        <w:t>from</w:t>
      </w:r>
      <w:r>
        <w:rPr>
          <w:spacing w:val="-9"/>
        </w:rPr>
        <w:t> </w:t>
      </w:r>
      <w:r>
        <w:rPr>
          <w:spacing w:val="-2"/>
        </w:rPr>
        <w:t>diverse</w:t>
      </w:r>
      <w:r>
        <w:rPr>
          <w:spacing w:val="-8"/>
        </w:rPr>
        <w:t> </w:t>
      </w:r>
      <w:r>
        <w:rPr>
          <w:spacing w:val="-2"/>
        </w:rPr>
        <w:t>cultural</w:t>
      </w:r>
      <w:r>
        <w:rPr>
          <w:spacing w:val="-7"/>
        </w:rPr>
        <w:t> </w:t>
      </w:r>
      <w:r>
        <w:rPr>
          <w:spacing w:val="-2"/>
        </w:rPr>
        <w:t>backgrounds, </w:t>
      </w:r>
      <w:r>
        <w:rPr/>
        <w:t>facilitating</w:t>
      </w:r>
      <w:r>
        <w:rPr>
          <w:spacing w:val="-7"/>
        </w:rPr>
        <w:t> </w:t>
      </w:r>
      <w:r>
        <w:rPr/>
        <w:t>collaborative</w:t>
      </w:r>
      <w:r>
        <w:rPr>
          <w:spacing w:val="-8"/>
        </w:rPr>
        <w:t> </w:t>
      </w:r>
      <w:r>
        <w:rPr/>
        <w:t>learning</w:t>
      </w:r>
      <w:r>
        <w:rPr>
          <w:spacing w:val="-10"/>
        </w:rPr>
        <w:t> </w:t>
      </w:r>
      <w:r>
        <w:rPr/>
        <w:t>and</w:t>
      </w:r>
      <w:r>
        <w:rPr>
          <w:spacing w:val="-7"/>
        </w:rPr>
        <w:t> </w:t>
      </w:r>
      <w:r>
        <w:rPr/>
        <w:t>shared</w:t>
      </w:r>
      <w:r>
        <w:rPr>
          <w:spacing w:val="-8"/>
        </w:rPr>
        <w:t> </w:t>
      </w:r>
      <w:r>
        <w:rPr/>
        <w:t>experiences.</w:t>
      </w:r>
      <w:r>
        <w:rPr>
          <w:spacing w:val="-9"/>
        </w:rPr>
        <w:t> </w:t>
      </w:r>
      <w:r>
        <w:rPr/>
        <w:t>Intercultural</w:t>
      </w:r>
      <w:r>
        <w:rPr>
          <w:spacing w:val="-7"/>
        </w:rPr>
        <w:t> </w:t>
      </w:r>
      <w:r>
        <w:rPr/>
        <w:t>learning</w:t>
      </w:r>
      <w:r>
        <w:rPr>
          <w:spacing w:val="-10"/>
        </w:rPr>
        <w:t> </w:t>
      </w:r>
      <w:r>
        <w:rPr/>
        <w:t>is</w:t>
      </w:r>
      <w:r>
        <w:rPr>
          <w:spacing w:val="-9"/>
        </w:rPr>
        <w:t> </w:t>
      </w:r>
      <w:r>
        <w:rPr/>
        <w:t>often</w:t>
      </w:r>
      <w:r>
        <w:rPr>
          <w:spacing w:val="-9"/>
        </w:rPr>
        <w:t> </w:t>
      </w:r>
      <w:r>
        <w:rPr/>
        <w:t>presumed</w:t>
      </w:r>
      <w:r>
        <w:rPr>
          <w:spacing w:val="-7"/>
        </w:rPr>
        <w:t> </w:t>
      </w:r>
      <w:r>
        <w:rPr/>
        <w:t>to </w:t>
      </w:r>
      <w:r>
        <w:rPr>
          <w:spacing w:val="-2"/>
        </w:rPr>
        <w:t>provide</w:t>
      </w:r>
      <w:r>
        <w:rPr>
          <w:spacing w:val="-12"/>
        </w:rPr>
        <w:t> </w:t>
      </w:r>
      <w:r>
        <w:rPr>
          <w:spacing w:val="-2"/>
        </w:rPr>
        <w:t>inherent</w:t>
      </w:r>
      <w:r>
        <w:rPr>
          <w:spacing w:val="-12"/>
        </w:rPr>
        <w:t> </w:t>
      </w:r>
      <w:r>
        <w:rPr>
          <w:spacing w:val="-2"/>
        </w:rPr>
        <w:t>benefits</w:t>
      </w:r>
      <w:r>
        <w:rPr>
          <w:spacing w:val="-12"/>
        </w:rPr>
        <w:t> </w:t>
      </w:r>
      <w:r>
        <w:rPr>
          <w:spacing w:val="-2"/>
        </w:rPr>
        <w:t>between</w:t>
      </w:r>
      <w:r>
        <w:rPr>
          <w:spacing w:val="-11"/>
        </w:rPr>
        <w:t> </w:t>
      </w:r>
      <w:r>
        <w:rPr>
          <w:spacing w:val="-2"/>
        </w:rPr>
        <w:t>groups</w:t>
      </w:r>
      <w:r>
        <w:rPr>
          <w:spacing w:val="-12"/>
        </w:rPr>
        <w:t> </w:t>
      </w:r>
      <w:r>
        <w:rPr>
          <w:spacing w:val="-2"/>
        </w:rPr>
        <w:t>of</w:t>
      </w:r>
      <w:r>
        <w:rPr>
          <w:spacing w:val="-12"/>
        </w:rPr>
        <w:t> </w:t>
      </w:r>
      <w:r>
        <w:rPr>
          <w:spacing w:val="-2"/>
        </w:rPr>
        <w:t>learners</w:t>
      </w:r>
      <w:r>
        <w:rPr>
          <w:spacing w:val="-12"/>
        </w:rPr>
        <w:t> </w:t>
      </w:r>
      <w:r>
        <w:rPr>
          <w:spacing w:val="-2"/>
        </w:rPr>
        <w:t>from</w:t>
      </w:r>
      <w:r>
        <w:rPr>
          <w:spacing w:val="-11"/>
        </w:rPr>
        <w:t> </w:t>
      </w:r>
      <w:r>
        <w:rPr>
          <w:spacing w:val="-2"/>
        </w:rPr>
        <w:t>different</w:t>
      </w:r>
      <w:r>
        <w:rPr>
          <w:spacing w:val="-12"/>
        </w:rPr>
        <w:t> </w:t>
      </w:r>
      <w:r>
        <w:rPr>
          <w:spacing w:val="-2"/>
        </w:rPr>
        <w:t>countries;</w:t>
      </w:r>
      <w:r>
        <w:rPr>
          <w:spacing w:val="-12"/>
        </w:rPr>
        <w:t> </w:t>
      </w:r>
      <w:r>
        <w:rPr>
          <w:spacing w:val="-2"/>
        </w:rPr>
        <w:t>however,</w:t>
      </w:r>
      <w:r>
        <w:rPr>
          <w:spacing w:val="-12"/>
        </w:rPr>
        <w:t> </w:t>
      </w:r>
      <w:r>
        <w:rPr>
          <w:spacing w:val="-2"/>
        </w:rPr>
        <w:t>it</w:t>
      </w:r>
      <w:r>
        <w:rPr>
          <w:spacing w:val="-11"/>
        </w:rPr>
        <w:t> </w:t>
      </w:r>
      <w:r>
        <w:rPr>
          <w:spacing w:val="-2"/>
        </w:rPr>
        <w:t>is</w:t>
      </w:r>
      <w:r>
        <w:rPr>
          <w:spacing w:val="-12"/>
        </w:rPr>
        <w:t> </w:t>
      </w:r>
      <w:r>
        <w:rPr>
          <w:spacing w:val="-2"/>
        </w:rPr>
        <w:t>essential</w:t>
      </w:r>
      <w:r>
        <w:rPr>
          <w:spacing w:val="-12"/>
        </w:rPr>
        <w:t> </w:t>
      </w:r>
      <w:r>
        <w:rPr>
          <w:spacing w:val="-2"/>
        </w:rPr>
        <w:t>to </w:t>
      </w:r>
      <w:r>
        <w:rPr/>
        <w:t>recognize that these benefits are not always guaranteed. Further research is necessary to determine whether online intercultural collaboration effectively develops learners' understanding of the other culture's</w:t>
      </w:r>
      <w:r>
        <w:rPr>
          <w:spacing w:val="-11"/>
        </w:rPr>
        <w:t> </w:t>
      </w:r>
      <w:r>
        <w:rPr/>
        <w:t>perspectives</w:t>
      </w:r>
      <w:r>
        <w:rPr>
          <w:spacing w:val="-13"/>
        </w:rPr>
        <w:t> </w:t>
      </w:r>
      <w:r>
        <w:rPr/>
        <w:t>and</w:t>
      </w:r>
      <w:r>
        <w:rPr>
          <w:spacing w:val="-10"/>
        </w:rPr>
        <w:t> </w:t>
      </w:r>
      <w:r>
        <w:rPr/>
        <w:t>worldview,</w:t>
      </w:r>
      <w:r>
        <w:rPr>
          <w:spacing w:val="-11"/>
        </w:rPr>
        <w:t> </w:t>
      </w:r>
      <w:r>
        <w:rPr/>
        <w:t>particularly</w:t>
      </w:r>
      <w:r>
        <w:rPr>
          <w:spacing w:val="-11"/>
        </w:rPr>
        <w:t> </w:t>
      </w:r>
      <w:r>
        <w:rPr/>
        <w:t>in</w:t>
      </w:r>
      <w:r>
        <w:rPr>
          <w:spacing w:val="-13"/>
        </w:rPr>
        <w:t> </w:t>
      </w:r>
      <w:r>
        <w:rPr/>
        <w:t>digital</w:t>
      </w:r>
      <w:r>
        <w:rPr>
          <w:spacing w:val="-10"/>
        </w:rPr>
        <w:t> </w:t>
      </w:r>
      <w:r>
        <w:rPr/>
        <w:t>environments</w:t>
      </w:r>
      <w:r>
        <w:rPr>
          <w:spacing w:val="-6"/>
        </w:rPr>
        <w:t> </w:t>
      </w:r>
      <w:r>
        <w:rPr/>
        <w:t>(O’Dowd</w:t>
      </w:r>
      <w:r>
        <w:rPr>
          <w:spacing w:val="-10"/>
        </w:rPr>
        <w:t> </w:t>
      </w:r>
      <w:r>
        <w:rPr/>
        <w:t>&amp;</w:t>
      </w:r>
      <w:r>
        <w:rPr>
          <w:spacing w:val="-11"/>
        </w:rPr>
        <w:t> </w:t>
      </w:r>
      <w:r>
        <w:rPr/>
        <w:t>Dooly,</w:t>
      </w:r>
      <w:r>
        <w:rPr>
          <w:spacing w:val="-11"/>
        </w:rPr>
        <w:t> </w:t>
      </w:r>
      <w:r>
        <w:rPr/>
        <w:t>2021). </w:t>
      </w:r>
      <w:r>
        <w:rPr>
          <w:spacing w:val="-2"/>
        </w:rPr>
        <w:t>While</w:t>
      </w:r>
      <w:r>
        <w:rPr>
          <w:spacing w:val="-12"/>
        </w:rPr>
        <w:t> </w:t>
      </w:r>
      <w:r>
        <w:rPr>
          <w:spacing w:val="-2"/>
        </w:rPr>
        <w:t>the</w:t>
      </w:r>
      <w:r>
        <w:rPr>
          <w:spacing w:val="-12"/>
        </w:rPr>
        <w:t> </w:t>
      </w:r>
      <w:r>
        <w:rPr>
          <w:spacing w:val="-2"/>
        </w:rPr>
        <w:t>potential</w:t>
      </w:r>
      <w:r>
        <w:rPr>
          <w:spacing w:val="-12"/>
        </w:rPr>
        <w:t> </w:t>
      </w:r>
      <w:r>
        <w:rPr>
          <w:spacing w:val="-2"/>
        </w:rPr>
        <w:t>of</w:t>
      </w:r>
      <w:r>
        <w:rPr>
          <w:spacing w:val="-11"/>
        </w:rPr>
        <w:t> </w:t>
      </w:r>
      <w:r>
        <w:rPr>
          <w:spacing w:val="-2"/>
        </w:rPr>
        <w:t>virtual</w:t>
      </w:r>
      <w:r>
        <w:rPr>
          <w:spacing w:val="-12"/>
        </w:rPr>
        <w:t> </w:t>
      </w:r>
      <w:r>
        <w:rPr>
          <w:spacing w:val="-2"/>
        </w:rPr>
        <w:t>exchanges</w:t>
      </w:r>
      <w:r>
        <w:rPr>
          <w:spacing w:val="-12"/>
        </w:rPr>
        <w:t> </w:t>
      </w:r>
      <w:r>
        <w:rPr>
          <w:spacing w:val="-2"/>
        </w:rPr>
        <w:t>is</w:t>
      </w:r>
      <w:r>
        <w:rPr>
          <w:spacing w:val="-12"/>
        </w:rPr>
        <w:t> </w:t>
      </w:r>
      <w:r>
        <w:rPr>
          <w:spacing w:val="-2"/>
        </w:rPr>
        <w:t>significant,</w:t>
      </w:r>
      <w:r>
        <w:rPr>
          <w:spacing w:val="-11"/>
        </w:rPr>
        <w:t> </w:t>
      </w:r>
      <w:r>
        <w:rPr>
          <w:spacing w:val="-2"/>
        </w:rPr>
        <w:t>the</w:t>
      </w:r>
      <w:r>
        <w:rPr>
          <w:spacing w:val="-12"/>
        </w:rPr>
        <w:t> </w:t>
      </w:r>
      <w:r>
        <w:rPr>
          <w:spacing w:val="-2"/>
        </w:rPr>
        <w:t>efficacy</w:t>
      </w:r>
      <w:r>
        <w:rPr>
          <w:spacing w:val="-12"/>
        </w:rPr>
        <w:t> </w:t>
      </w:r>
      <w:r>
        <w:rPr>
          <w:spacing w:val="-2"/>
        </w:rPr>
        <w:t>of</w:t>
      </w:r>
      <w:r>
        <w:rPr>
          <w:spacing w:val="-12"/>
        </w:rPr>
        <w:t> </w:t>
      </w:r>
      <w:r>
        <w:rPr>
          <w:spacing w:val="-2"/>
        </w:rPr>
        <w:t>these</w:t>
      </w:r>
      <w:r>
        <w:rPr>
          <w:spacing w:val="-11"/>
        </w:rPr>
        <w:t> </w:t>
      </w:r>
      <w:r>
        <w:rPr>
          <w:spacing w:val="-2"/>
        </w:rPr>
        <w:t>interactions</w:t>
      </w:r>
      <w:r>
        <w:rPr>
          <w:spacing w:val="-12"/>
        </w:rPr>
        <w:t> </w:t>
      </w:r>
      <w:r>
        <w:rPr>
          <w:spacing w:val="-2"/>
        </w:rPr>
        <w:t>largely</w:t>
      </w:r>
      <w:r>
        <w:rPr>
          <w:spacing w:val="-12"/>
        </w:rPr>
        <w:t> </w:t>
      </w:r>
      <w:r>
        <w:rPr>
          <w:spacing w:val="-2"/>
        </w:rPr>
        <w:t>depends on</w:t>
      </w:r>
      <w:r>
        <w:rPr>
          <w:spacing w:val="-12"/>
        </w:rPr>
        <w:t> </w:t>
      </w:r>
      <w:r>
        <w:rPr>
          <w:spacing w:val="-2"/>
        </w:rPr>
        <w:t>their</w:t>
      </w:r>
      <w:r>
        <w:rPr>
          <w:spacing w:val="-12"/>
        </w:rPr>
        <w:t> </w:t>
      </w:r>
      <w:r>
        <w:rPr>
          <w:spacing w:val="-2"/>
        </w:rPr>
        <w:t>structure</w:t>
      </w:r>
      <w:r>
        <w:rPr>
          <w:spacing w:val="-12"/>
        </w:rPr>
        <w:t> </w:t>
      </w:r>
      <w:r>
        <w:rPr>
          <w:spacing w:val="-2"/>
        </w:rPr>
        <w:t>and</w:t>
      </w:r>
      <w:r>
        <w:rPr>
          <w:spacing w:val="-11"/>
        </w:rPr>
        <w:t> </w:t>
      </w:r>
      <w:r>
        <w:rPr>
          <w:spacing w:val="-2"/>
        </w:rPr>
        <w:t>facilitation,</w:t>
      </w:r>
      <w:r>
        <w:rPr>
          <w:spacing w:val="-12"/>
        </w:rPr>
        <w:t> </w:t>
      </w:r>
      <w:r>
        <w:rPr>
          <w:spacing w:val="-2"/>
        </w:rPr>
        <w:t>as</w:t>
      </w:r>
      <w:r>
        <w:rPr>
          <w:spacing w:val="-12"/>
        </w:rPr>
        <w:t> </w:t>
      </w:r>
      <w:r>
        <w:rPr>
          <w:spacing w:val="-2"/>
        </w:rPr>
        <w:t>well</w:t>
      </w:r>
      <w:r>
        <w:rPr>
          <w:spacing w:val="-12"/>
        </w:rPr>
        <w:t> </w:t>
      </w:r>
      <w:r>
        <w:rPr>
          <w:spacing w:val="-2"/>
        </w:rPr>
        <w:t>as</w:t>
      </w:r>
      <w:r>
        <w:rPr>
          <w:spacing w:val="-11"/>
        </w:rPr>
        <w:t> </w:t>
      </w:r>
      <w:r>
        <w:rPr>
          <w:spacing w:val="-2"/>
        </w:rPr>
        <w:t>the</w:t>
      </w:r>
      <w:r>
        <w:rPr>
          <w:spacing w:val="-12"/>
        </w:rPr>
        <w:t> </w:t>
      </w:r>
      <w:r>
        <w:rPr>
          <w:spacing w:val="-2"/>
        </w:rPr>
        <w:t>willingness</w:t>
      </w:r>
      <w:r>
        <w:rPr>
          <w:spacing w:val="-12"/>
        </w:rPr>
        <w:t> </w:t>
      </w:r>
      <w:r>
        <w:rPr>
          <w:spacing w:val="-2"/>
        </w:rPr>
        <w:t>of</w:t>
      </w:r>
      <w:r>
        <w:rPr>
          <w:spacing w:val="-12"/>
        </w:rPr>
        <w:t> </w:t>
      </w:r>
      <w:r>
        <w:rPr>
          <w:spacing w:val="-2"/>
        </w:rPr>
        <w:t>participants</w:t>
      </w:r>
      <w:r>
        <w:rPr>
          <w:spacing w:val="-11"/>
        </w:rPr>
        <w:t> </w:t>
      </w:r>
      <w:r>
        <w:rPr>
          <w:spacing w:val="-2"/>
        </w:rPr>
        <w:t>to</w:t>
      </w:r>
      <w:r>
        <w:rPr>
          <w:spacing w:val="-12"/>
        </w:rPr>
        <w:t> </w:t>
      </w:r>
      <w:r>
        <w:rPr>
          <w:spacing w:val="-2"/>
        </w:rPr>
        <w:t>engage</w:t>
      </w:r>
      <w:r>
        <w:rPr>
          <w:spacing w:val="-12"/>
        </w:rPr>
        <w:t> </w:t>
      </w:r>
      <w:r>
        <w:rPr>
          <w:spacing w:val="-2"/>
        </w:rPr>
        <w:t>meaningfully</w:t>
      </w:r>
      <w:r>
        <w:rPr>
          <w:spacing w:val="-12"/>
        </w:rPr>
        <w:t> </w:t>
      </w:r>
      <w:r>
        <w:rPr>
          <w:spacing w:val="-2"/>
        </w:rPr>
        <w:t>with </w:t>
      </w:r>
      <w:r>
        <w:rPr>
          <w:spacing w:val="-4"/>
        </w:rPr>
        <w:t>cultural differences. Several</w:t>
      </w:r>
      <w:r>
        <w:rPr>
          <w:spacing w:val="-5"/>
        </w:rPr>
        <w:t> </w:t>
      </w:r>
      <w:r>
        <w:rPr>
          <w:spacing w:val="-4"/>
        </w:rPr>
        <w:t>tools have</w:t>
      </w:r>
      <w:r>
        <w:rPr>
          <w:spacing w:val="-6"/>
        </w:rPr>
        <w:t> </w:t>
      </w:r>
      <w:r>
        <w:rPr>
          <w:spacing w:val="-4"/>
        </w:rPr>
        <w:t>been</w:t>
      </w:r>
      <w:r>
        <w:rPr>
          <w:spacing w:val="-6"/>
        </w:rPr>
        <w:t> </w:t>
      </w:r>
      <w:r>
        <w:rPr>
          <w:spacing w:val="-4"/>
        </w:rPr>
        <w:t>developed to</w:t>
      </w:r>
      <w:r>
        <w:rPr>
          <w:spacing w:val="-7"/>
        </w:rPr>
        <w:t> </w:t>
      </w:r>
      <w:r>
        <w:rPr>
          <w:spacing w:val="-4"/>
        </w:rPr>
        <w:t>support Intercultural Virtual Exchange (IVE), </w:t>
      </w:r>
      <w:r>
        <w:rPr/>
        <w:t>including email (O'Dowd, 2019), web-based message boards, and video conferencing (O’Dowd &amp; Dooly,</w:t>
      </w:r>
      <w:r>
        <w:rPr>
          <w:spacing w:val="-14"/>
        </w:rPr>
        <w:t> </w:t>
      </w:r>
      <w:r>
        <w:rPr/>
        <w:t>2021),</w:t>
      </w:r>
      <w:r>
        <w:rPr>
          <w:spacing w:val="-14"/>
        </w:rPr>
        <w:t> </w:t>
      </w:r>
      <w:r>
        <w:rPr/>
        <w:t>which</w:t>
      </w:r>
      <w:r>
        <w:rPr>
          <w:spacing w:val="-14"/>
        </w:rPr>
        <w:t> </w:t>
      </w:r>
      <w:r>
        <w:rPr/>
        <w:t>enable</w:t>
      </w:r>
      <w:r>
        <w:rPr>
          <w:spacing w:val="-13"/>
        </w:rPr>
        <w:t> </w:t>
      </w:r>
      <w:r>
        <w:rPr/>
        <w:t>learners</w:t>
      </w:r>
      <w:r>
        <w:rPr>
          <w:spacing w:val="-14"/>
        </w:rPr>
        <w:t> </w:t>
      </w:r>
      <w:r>
        <w:rPr/>
        <w:t>to</w:t>
      </w:r>
      <w:r>
        <w:rPr>
          <w:spacing w:val="-14"/>
        </w:rPr>
        <w:t> </w:t>
      </w:r>
      <w:r>
        <w:rPr/>
        <w:t>engage</w:t>
      </w:r>
      <w:r>
        <w:rPr>
          <w:spacing w:val="-14"/>
        </w:rPr>
        <w:t> </w:t>
      </w:r>
      <w:r>
        <w:rPr/>
        <w:t>asynchronously</w:t>
      </w:r>
      <w:r>
        <w:rPr>
          <w:spacing w:val="-13"/>
        </w:rPr>
        <w:t> </w:t>
      </w:r>
      <w:r>
        <w:rPr/>
        <w:t>and</w:t>
      </w:r>
      <w:r>
        <w:rPr>
          <w:spacing w:val="-14"/>
        </w:rPr>
        <w:t> </w:t>
      </w:r>
      <w:r>
        <w:rPr/>
        <w:t>synchronously.</w:t>
      </w:r>
      <w:r>
        <w:rPr>
          <w:spacing w:val="-14"/>
        </w:rPr>
        <w:t> </w:t>
      </w:r>
      <w:r>
        <w:rPr/>
        <w:t>Additional</w:t>
      </w:r>
      <w:r>
        <w:rPr>
          <w:spacing w:val="-14"/>
        </w:rPr>
        <w:t> </w:t>
      </w:r>
      <w:r>
        <w:rPr/>
        <w:t>digital </w:t>
      </w:r>
      <w:r>
        <w:rPr>
          <w:spacing w:val="-2"/>
        </w:rPr>
        <w:t>tools</w:t>
      </w:r>
      <w:r>
        <w:rPr>
          <w:spacing w:val="-7"/>
        </w:rPr>
        <w:t> </w:t>
      </w:r>
      <w:r>
        <w:rPr>
          <w:spacing w:val="-2"/>
        </w:rPr>
        <w:t>such</w:t>
      </w:r>
      <w:r>
        <w:rPr>
          <w:spacing w:val="-7"/>
        </w:rPr>
        <w:t> </w:t>
      </w:r>
      <w:r>
        <w:rPr>
          <w:spacing w:val="-2"/>
        </w:rPr>
        <w:t>as</w:t>
      </w:r>
      <w:r>
        <w:rPr>
          <w:spacing w:val="-7"/>
        </w:rPr>
        <w:t> </w:t>
      </w:r>
      <w:r>
        <w:rPr>
          <w:spacing w:val="-2"/>
        </w:rPr>
        <w:t>augmented</w:t>
      </w:r>
      <w:r>
        <w:rPr>
          <w:spacing w:val="-5"/>
        </w:rPr>
        <w:t> </w:t>
      </w:r>
      <w:r>
        <w:rPr>
          <w:spacing w:val="-2"/>
        </w:rPr>
        <w:t>reality</w:t>
      </w:r>
      <w:r>
        <w:rPr>
          <w:spacing w:val="-3"/>
        </w:rPr>
        <w:t> </w:t>
      </w:r>
      <w:r>
        <w:rPr>
          <w:spacing w:val="-2"/>
        </w:rPr>
        <w:t>(Hadjistassou</w:t>
      </w:r>
      <w:r>
        <w:rPr>
          <w:spacing w:val="-6"/>
        </w:rPr>
        <w:t> </w:t>
      </w:r>
      <w:r>
        <w:rPr>
          <w:spacing w:val="-2"/>
        </w:rPr>
        <w:t>et</w:t>
      </w:r>
      <w:r>
        <w:rPr>
          <w:spacing w:val="-7"/>
        </w:rPr>
        <w:t> </w:t>
      </w:r>
      <w:r>
        <w:rPr>
          <w:spacing w:val="-2"/>
        </w:rPr>
        <w:t>al.,</w:t>
      </w:r>
      <w:r>
        <w:rPr>
          <w:spacing w:val="-7"/>
        </w:rPr>
        <w:t> </w:t>
      </w:r>
      <w:r>
        <w:rPr>
          <w:spacing w:val="-2"/>
        </w:rPr>
        <w:t>2021),</w:t>
      </w:r>
      <w:r>
        <w:rPr>
          <w:spacing w:val="-7"/>
        </w:rPr>
        <w:t> </w:t>
      </w:r>
      <w:r>
        <w:rPr>
          <w:spacing w:val="-2"/>
        </w:rPr>
        <w:t>teletandem</w:t>
      </w:r>
      <w:r>
        <w:rPr>
          <w:spacing w:val="-6"/>
        </w:rPr>
        <w:t> </w:t>
      </w:r>
      <w:r>
        <w:rPr>
          <w:spacing w:val="-2"/>
        </w:rPr>
        <w:t>(Cavalari,</w:t>
      </w:r>
      <w:r>
        <w:rPr>
          <w:spacing w:val="-9"/>
        </w:rPr>
        <w:t> </w:t>
      </w:r>
      <w:r>
        <w:rPr>
          <w:spacing w:val="-2"/>
        </w:rPr>
        <w:t>2019),</w:t>
      </w:r>
      <w:r>
        <w:rPr>
          <w:spacing w:val="-9"/>
        </w:rPr>
        <w:t> </w:t>
      </w:r>
      <w:r>
        <w:rPr>
          <w:spacing w:val="-2"/>
        </w:rPr>
        <w:t>and</w:t>
      </w:r>
      <w:r>
        <w:rPr>
          <w:spacing w:val="-5"/>
        </w:rPr>
        <w:t> </w:t>
      </w:r>
      <w:r>
        <w:rPr>
          <w:spacing w:val="-2"/>
        </w:rPr>
        <w:t>platforms </w:t>
      </w:r>
      <w:r>
        <w:rPr>
          <w:spacing w:val="-4"/>
        </w:rPr>
        <w:t>like Facebook (Fuchs,</w:t>
      </w:r>
      <w:r>
        <w:rPr>
          <w:spacing w:val="-8"/>
        </w:rPr>
        <w:t> </w:t>
      </w:r>
      <w:r>
        <w:rPr>
          <w:spacing w:val="-4"/>
        </w:rPr>
        <w:t>2020)have</w:t>
      </w:r>
      <w:r>
        <w:rPr>
          <w:spacing w:val="-7"/>
        </w:rPr>
        <w:t> </w:t>
      </w:r>
      <w:r>
        <w:rPr>
          <w:spacing w:val="-4"/>
        </w:rPr>
        <w:t>further</w:t>
      </w:r>
      <w:r>
        <w:rPr>
          <w:spacing w:val="-5"/>
        </w:rPr>
        <w:t> </w:t>
      </w:r>
      <w:r>
        <w:rPr>
          <w:spacing w:val="-4"/>
        </w:rPr>
        <w:t>expanded opportunities for</w:t>
      </w:r>
      <w:r>
        <w:rPr>
          <w:spacing w:val="-5"/>
        </w:rPr>
        <w:t> </w:t>
      </w:r>
      <w:r>
        <w:rPr>
          <w:spacing w:val="-4"/>
        </w:rPr>
        <w:t>intercultural communication. More recently,</w:t>
      </w:r>
      <w:r>
        <w:rPr>
          <w:spacing w:val="-10"/>
        </w:rPr>
        <w:t> </w:t>
      </w:r>
      <w:r>
        <w:rPr>
          <w:spacing w:val="-4"/>
        </w:rPr>
        <w:t>advanced</w:t>
      </w:r>
      <w:r>
        <w:rPr>
          <w:spacing w:val="-10"/>
        </w:rPr>
        <w:t> </w:t>
      </w:r>
      <w:r>
        <w:rPr>
          <w:spacing w:val="-4"/>
        </w:rPr>
        <w:t>technologies</w:t>
      </w:r>
      <w:r>
        <w:rPr>
          <w:spacing w:val="-10"/>
        </w:rPr>
        <w:t> </w:t>
      </w:r>
      <w:r>
        <w:rPr>
          <w:spacing w:val="-4"/>
        </w:rPr>
        <w:t>such</w:t>
      </w:r>
      <w:r>
        <w:rPr>
          <w:spacing w:val="-7"/>
        </w:rPr>
        <w:t> </w:t>
      </w:r>
      <w:r>
        <w:rPr>
          <w:spacing w:val="-4"/>
        </w:rPr>
        <w:t>as</w:t>
      </w:r>
      <w:r>
        <w:rPr>
          <w:spacing w:val="-8"/>
        </w:rPr>
        <w:t> </w:t>
      </w:r>
      <w:r>
        <w:rPr>
          <w:spacing w:val="-4"/>
        </w:rPr>
        <w:t>Virtual</w:t>
      </w:r>
      <w:r>
        <w:rPr>
          <w:spacing w:val="-10"/>
        </w:rPr>
        <w:t> </w:t>
      </w:r>
      <w:r>
        <w:rPr>
          <w:spacing w:val="-4"/>
        </w:rPr>
        <w:t>Reality</w:t>
      </w:r>
      <w:r>
        <w:rPr>
          <w:spacing w:val="-2"/>
        </w:rPr>
        <w:t> </w:t>
      </w:r>
      <w:r>
        <w:rPr>
          <w:spacing w:val="-4"/>
        </w:rPr>
        <w:t>(Jauregi</w:t>
      </w:r>
      <w:r>
        <w:rPr>
          <w:spacing w:val="-6"/>
        </w:rPr>
        <w:t> </w:t>
      </w:r>
      <w:r>
        <w:rPr>
          <w:spacing w:val="-4"/>
        </w:rPr>
        <w:t>et</w:t>
      </w:r>
      <w:r>
        <w:rPr>
          <w:spacing w:val="-10"/>
        </w:rPr>
        <w:t> </w:t>
      </w:r>
      <w:r>
        <w:rPr>
          <w:spacing w:val="-4"/>
        </w:rPr>
        <w:t>al.,</w:t>
      </w:r>
      <w:r>
        <w:rPr>
          <w:spacing w:val="-7"/>
        </w:rPr>
        <w:t> </w:t>
      </w:r>
      <w:r>
        <w:rPr>
          <w:spacing w:val="-4"/>
        </w:rPr>
        <w:t>2020;</w:t>
      </w:r>
      <w:r>
        <w:rPr>
          <w:spacing w:val="-10"/>
        </w:rPr>
        <w:t> </w:t>
      </w:r>
      <w:r>
        <w:rPr>
          <w:spacing w:val="-4"/>
        </w:rPr>
        <w:t>Shadiev</w:t>
      </w:r>
      <w:r>
        <w:rPr>
          <w:spacing w:val="-9"/>
        </w:rPr>
        <w:t> </w:t>
      </w:r>
      <w:r>
        <w:rPr>
          <w:spacing w:val="-4"/>
        </w:rPr>
        <w:t>et</w:t>
      </w:r>
      <w:r>
        <w:rPr>
          <w:spacing w:val="-8"/>
        </w:rPr>
        <w:t> </w:t>
      </w:r>
      <w:r>
        <w:rPr>
          <w:spacing w:val="-4"/>
        </w:rPr>
        <w:t>al.,</w:t>
      </w:r>
      <w:r>
        <w:rPr>
          <w:spacing w:val="-10"/>
        </w:rPr>
        <w:t> </w:t>
      </w:r>
      <w:r>
        <w:rPr>
          <w:spacing w:val="-4"/>
        </w:rPr>
        <w:t>2020),</w:t>
      </w:r>
      <w:r>
        <w:rPr>
          <w:spacing w:val="-7"/>
        </w:rPr>
        <w:t> </w:t>
      </w:r>
      <w:r>
        <w:rPr>
          <w:spacing w:val="-4"/>
        </w:rPr>
        <w:t>Zoom </w:t>
      </w:r>
      <w:r>
        <w:rPr>
          <w:spacing w:val="-6"/>
        </w:rPr>
        <w:t>(Allen et al., 2021), and Virtual Mobility tools like</w:t>
      </w:r>
      <w:r>
        <w:rPr/>
        <w:t> </w:t>
      </w:r>
      <w:r>
        <w:rPr>
          <w:spacing w:val="-6"/>
        </w:rPr>
        <w:t>WhatsApp</w:t>
      </w:r>
      <w:r>
        <w:rPr/>
        <w:t> </w:t>
      </w:r>
      <w:r>
        <w:rPr>
          <w:spacing w:val="-6"/>
        </w:rPr>
        <w:t>(Catalano &amp; Barriga, 2021)</w:t>
      </w:r>
      <w:r>
        <w:rPr/>
        <w:t> </w:t>
      </w:r>
      <w:r>
        <w:rPr>
          <w:spacing w:val="-6"/>
        </w:rPr>
        <w:t>have enhanced </w:t>
      </w:r>
      <w:r>
        <w:rPr/>
        <w:t>the</w:t>
      </w:r>
      <w:r>
        <w:rPr>
          <w:spacing w:val="-3"/>
        </w:rPr>
        <w:t> </w:t>
      </w:r>
      <w:r>
        <w:rPr/>
        <w:t>immersive</w:t>
      </w:r>
      <w:r>
        <w:rPr>
          <w:spacing w:val="-3"/>
        </w:rPr>
        <w:t> </w:t>
      </w:r>
      <w:r>
        <w:rPr/>
        <w:t>nature</w:t>
      </w:r>
      <w:r>
        <w:rPr>
          <w:spacing w:val="-3"/>
        </w:rPr>
        <w:t> </w:t>
      </w:r>
      <w:r>
        <w:rPr/>
        <w:t>of</w:t>
      </w:r>
      <w:r>
        <w:rPr>
          <w:spacing w:val="-5"/>
        </w:rPr>
        <w:t> </w:t>
      </w:r>
      <w:r>
        <w:rPr/>
        <w:t>virtual</w:t>
      </w:r>
      <w:r>
        <w:rPr>
          <w:spacing w:val="-2"/>
        </w:rPr>
        <w:t> </w:t>
      </w:r>
      <w:r>
        <w:rPr/>
        <w:t>exchanges,</w:t>
      </w:r>
      <w:r>
        <w:rPr>
          <w:spacing w:val="-3"/>
        </w:rPr>
        <w:t> </w:t>
      </w:r>
      <w:r>
        <w:rPr/>
        <w:t>enabling</w:t>
      </w:r>
      <w:r>
        <w:rPr>
          <w:spacing w:val="-3"/>
        </w:rPr>
        <w:t> </w:t>
      </w:r>
      <w:r>
        <w:rPr/>
        <w:t>students</w:t>
      </w:r>
      <w:r>
        <w:rPr>
          <w:spacing w:val="-3"/>
        </w:rPr>
        <w:t> </w:t>
      </w:r>
      <w:r>
        <w:rPr/>
        <w:t>to</w:t>
      </w:r>
      <w:r>
        <w:rPr>
          <w:spacing w:val="-3"/>
        </w:rPr>
        <w:t> </w:t>
      </w:r>
      <w:r>
        <w:rPr/>
        <w:t>simulate</w:t>
      </w:r>
      <w:r>
        <w:rPr>
          <w:spacing w:val="-3"/>
        </w:rPr>
        <w:t> </w:t>
      </w:r>
      <w:r>
        <w:rPr/>
        <w:t>real-world</w:t>
      </w:r>
      <w:r>
        <w:rPr>
          <w:spacing w:val="-4"/>
        </w:rPr>
        <w:t> </w:t>
      </w:r>
      <w:r>
        <w:rPr/>
        <w:t>interactions</w:t>
      </w:r>
      <w:r>
        <w:rPr>
          <w:spacing w:val="-3"/>
        </w:rPr>
        <w:t> </w:t>
      </w:r>
      <w:r>
        <w:rPr/>
        <w:t>and deepen</w:t>
      </w:r>
      <w:r>
        <w:rPr>
          <w:spacing w:val="-11"/>
        </w:rPr>
        <w:t> </w:t>
      </w:r>
      <w:r>
        <w:rPr/>
        <w:t>their</w:t>
      </w:r>
      <w:r>
        <w:rPr>
          <w:spacing w:val="-13"/>
        </w:rPr>
        <w:t> </w:t>
      </w:r>
      <w:r>
        <w:rPr/>
        <w:t>cultural</w:t>
      </w:r>
      <w:r>
        <w:rPr>
          <w:spacing w:val="-10"/>
        </w:rPr>
        <w:t> </w:t>
      </w:r>
      <w:r>
        <w:rPr/>
        <w:t>engagement</w:t>
      </w:r>
      <w:r>
        <w:rPr>
          <w:spacing w:val="-14"/>
        </w:rPr>
        <w:t> </w:t>
      </w:r>
      <w:r>
        <w:rPr/>
        <w:t>in</w:t>
      </w:r>
      <w:r>
        <w:rPr>
          <w:spacing w:val="-12"/>
        </w:rPr>
        <w:t> </w:t>
      </w:r>
      <w:r>
        <w:rPr/>
        <w:t>ways</w:t>
      </w:r>
      <w:r>
        <w:rPr>
          <w:spacing w:val="-12"/>
        </w:rPr>
        <w:t> </w:t>
      </w:r>
      <w:r>
        <w:rPr/>
        <w:t>that</w:t>
      </w:r>
      <w:r>
        <w:rPr>
          <w:spacing w:val="-12"/>
        </w:rPr>
        <w:t> </w:t>
      </w:r>
      <w:r>
        <w:rPr/>
        <w:t>traditional</w:t>
      </w:r>
      <w:r>
        <w:rPr>
          <w:spacing w:val="-10"/>
        </w:rPr>
        <w:t> </w:t>
      </w:r>
      <w:r>
        <w:rPr/>
        <w:t>methods</w:t>
      </w:r>
      <w:r>
        <w:rPr>
          <w:spacing w:val="-12"/>
        </w:rPr>
        <w:t> </w:t>
      </w:r>
      <w:r>
        <w:rPr/>
        <w:t>could</w:t>
      </w:r>
      <w:r>
        <w:rPr>
          <w:spacing w:val="-14"/>
        </w:rPr>
        <w:t> </w:t>
      </w:r>
      <w:r>
        <w:rPr/>
        <w:t>not</w:t>
      </w:r>
      <w:r>
        <w:rPr>
          <w:spacing w:val="-12"/>
        </w:rPr>
        <w:t> </w:t>
      </w:r>
      <w:r>
        <w:rPr/>
        <w:t>achieve.</w:t>
      </w:r>
    </w:p>
    <w:p>
      <w:pPr>
        <w:pStyle w:val="BodyText"/>
        <w:spacing w:after="0" w:line="235" w:lineRule="auto"/>
        <w:sectPr>
          <w:headerReference w:type="default" r:id="rId16"/>
          <w:headerReference w:type="even" r:id="rId17"/>
          <w:footerReference w:type="default" r:id="rId18"/>
          <w:footerReference w:type="even" r:id="rId19"/>
          <w:pgSz w:w="11910" w:h="16840"/>
          <w:pgMar w:header="997" w:footer="882" w:top="1440" w:bottom="1080" w:left="1559" w:right="1275"/>
          <w:pgNumType w:start="71"/>
        </w:sectPr>
      </w:pPr>
    </w:p>
    <w:p>
      <w:pPr>
        <w:pStyle w:val="BodyText"/>
        <w:spacing w:line="235" w:lineRule="auto" w:before="196"/>
        <w:ind w:right="137" w:firstLine="427"/>
      </w:pPr>
      <w:r>
        <w:rPr>
          <w:spacing w:val="-2"/>
        </w:rPr>
        <w:t>The</w:t>
      </w:r>
      <w:r>
        <w:rPr>
          <w:spacing w:val="-7"/>
        </w:rPr>
        <w:t> </w:t>
      </w:r>
      <w:r>
        <w:rPr>
          <w:spacing w:val="-2"/>
        </w:rPr>
        <w:t>cultural</w:t>
      </w:r>
      <w:r>
        <w:rPr>
          <w:spacing w:val="-5"/>
        </w:rPr>
        <w:t> </w:t>
      </w:r>
      <w:r>
        <w:rPr>
          <w:spacing w:val="-2"/>
        </w:rPr>
        <w:t>backgrounds</w:t>
      </w:r>
      <w:r>
        <w:rPr>
          <w:spacing w:val="-7"/>
        </w:rPr>
        <w:t> </w:t>
      </w:r>
      <w:r>
        <w:rPr>
          <w:spacing w:val="-2"/>
        </w:rPr>
        <w:t>and</w:t>
      </w:r>
      <w:r>
        <w:rPr>
          <w:spacing w:val="-5"/>
        </w:rPr>
        <w:t> </w:t>
      </w:r>
      <w:r>
        <w:rPr>
          <w:spacing w:val="-2"/>
        </w:rPr>
        <w:t>experiences</w:t>
      </w:r>
      <w:r>
        <w:rPr>
          <w:spacing w:val="-6"/>
        </w:rPr>
        <w:t> </w:t>
      </w:r>
      <w:r>
        <w:rPr>
          <w:spacing w:val="-2"/>
        </w:rPr>
        <w:t>in</w:t>
      </w:r>
      <w:r>
        <w:rPr>
          <w:spacing w:val="-7"/>
        </w:rPr>
        <w:t> </w:t>
      </w:r>
      <w:r>
        <w:rPr>
          <w:spacing w:val="-2"/>
        </w:rPr>
        <w:t>online</w:t>
      </w:r>
      <w:r>
        <w:rPr>
          <w:spacing w:val="-7"/>
        </w:rPr>
        <w:t> </w:t>
      </w:r>
      <w:r>
        <w:rPr>
          <w:spacing w:val="-2"/>
        </w:rPr>
        <w:t>learning</w:t>
      </w:r>
      <w:r>
        <w:rPr>
          <w:spacing w:val="-6"/>
        </w:rPr>
        <w:t> </w:t>
      </w:r>
      <w:r>
        <w:rPr>
          <w:spacing w:val="-2"/>
        </w:rPr>
        <w:t>significantly</w:t>
      </w:r>
      <w:r>
        <w:rPr>
          <w:spacing w:val="-6"/>
        </w:rPr>
        <w:t> </w:t>
      </w:r>
      <w:r>
        <w:rPr>
          <w:spacing w:val="-2"/>
        </w:rPr>
        <w:t>influence</w:t>
      </w:r>
      <w:r>
        <w:rPr>
          <w:spacing w:val="-6"/>
        </w:rPr>
        <w:t> </w:t>
      </w:r>
      <w:r>
        <w:rPr>
          <w:spacing w:val="-2"/>
        </w:rPr>
        <w:t>the</w:t>
      </w:r>
      <w:r>
        <w:rPr>
          <w:spacing w:val="-7"/>
        </w:rPr>
        <w:t> </w:t>
      </w:r>
      <w:r>
        <w:rPr>
          <w:spacing w:val="-2"/>
        </w:rPr>
        <w:t>quality</w:t>
      </w:r>
      <w:r>
        <w:rPr>
          <w:spacing w:val="-10"/>
        </w:rPr>
        <w:t> </w:t>
      </w:r>
      <w:r>
        <w:rPr>
          <w:spacing w:val="-2"/>
        </w:rPr>
        <w:t>of </w:t>
      </w:r>
      <w:r>
        <w:rPr/>
        <w:t>education, particularly among international students, and have the potential to exacerbate existing </w:t>
      </w:r>
      <w:r>
        <w:rPr>
          <w:spacing w:val="-2"/>
        </w:rPr>
        <w:t>educational</w:t>
      </w:r>
      <w:r>
        <w:rPr>
          <w:spacing w:val="-12"/>
        </w:rPr>
        <w:t> </w:t>
      </w:r>
      <w:r>
        <w:rPr>
          <w:spacing w:val="-2"/>
        </w:rPr>
        <w:t>disparities</w:t>
      </w:r>
      <w:r>
        <w:rPr>
          <w:spacing w:val="-12"/>
        </w:rPr>
        <w:t> </w:t>
      </w:r>
      <w:r>
        <w:rPr>
          <w:spacing w:val="-2"/>
        </w:rPr>
        <w:t>(Han</w:t>
      </w:r>
      <w:r>
        <w:rPr>
          <w:spacing w:val="-12"/>
        </w:rPr>
        <w:t> </w:t>
      </w:r>
      <w:r>
        <w:rPr>
          <w:spacing w:val="-2"/>
        </w:rPr>
        <w:t>et</w:t>
      </w:r>
      <w:r>
        <w:rPr>
          <w:spacing w:val="-11"/>
        </w:rPr>
        <w:t> </w:t>
      </w:r>
      <w:r>
        <w:rPr>
          <w:spacing w:val="-2"/>
        </w:rPr>
        <w:t>al.,</w:t>
      </w:r>
      <w:r>
        <w:rPr>
          <w:spacing w:val="-12"/>
        </w:rPr>
        <w:t> </w:t>
      </w:r>
      <w:r>
        <w:rPr>
          <w:spacing w:val="-2"/>
        </w:rPr>
        <w:t>2022).</w:t>
      </w:r>
      <w:r>
        <w:rPr>
          <w:spacing w:val="-12"/>
        </w:rPr>
        <w:t> </w:t>
      </w:r>
      <w:r>
        <w:rPr>
          <w:spacing w:val="-2"/>
        </w:rPr>
        <w:t>These</w:t>
      </w:r>
      <w:r>
        <w:rPr>
          <w:spacing w:val="-12"/>
        </w:rPr>
        <w:t> </w:t>
      </w:r>
      <w:r>
        <w:rPr>
          <w:spacing w:val="-2"/>
        </w:rPr>
        <w:t>inequalities</w:t>
      </w:r>
      <w:r>
        <w:rPr>
          <w:spacing w:val="-11"/>
        </w:rPr>
        <w:t> </w:t>
      </w:r>
      <w:r>
        <w:rPr>
          <w:spacing w:val="-2"/>
        </w:rPr>
        <w:t>are</w:t>
      </w:r>
      <w:r>
        <w:rPr>
          <w:spacing w:val="-12"/>
        </w:rPr>
        <w:t> </w:t>
      </w:r>
      <w:r>
        <w:rPr>
          <w:spacing w:val="-2"/>
        </w:rPr>
        <w:t>notably</w:t>
      </w:r>
      <w:r>
        <w:rPr>
          <w:spacing w:val="-12"/>
        </w:rPr>
        <w:t> </w:t>
      </w:r>
      <w:r>
        <w:rPr>
          <w:spacing w:val="-2"/>
        </w:rPr>
        <w:t>apparent</w:t>
      </w:r>
      <w:r>
        <w:rPr>
          <w:spacing w:val="-12"/>
        </w:rPr>
        <w:t> </w:t>
      </w:r>
      <w:r>
        <w:rPr>
          <w:spacing w:val="-2"/>
        </w:rPr>
        <w:t>in</w:t>
      </w:r>
      <w:r>
        <w:rPr>
          <w:spacing w:val="-11"/>
        </w:rPr>
        <w:t> </w:t>
      </w:r>
      <w:r>
        <w:rPr>
          <w:spacing w:val="-2"/>
        </w:rPr>
        <w:t>intercultural</w:t>
      </w:r>
      <w:r>
        <w:rPr>
          <w:spacing w:val="-12"/>
        </w:rPr>
        <w:t> </w:t>
      </w:r>
      <w:r>
        <w:rPr>
          <w:spacing w:val="-2"/>
        </w:rPr>
        <w:t>virtual </w:t>
      </w:r>
      <w:r>
        <w:rPr/>
        <w:t>exchanges, where varying levels of digital literacy, access to technology, and prior exposure to </w:t>
      </w:r>
      <w:r>
        <w:rPr>
          <w:spacing w:val="-2"/>
        </w:rPr>
        <w:t>intercultural contexts can present challenges for</w:t>
      </w:r>
      <w:r>
        <w:rPr>
          <w:spacing w:val="-3"/>
        </w:rPr>
        <w:t> </w:t>
      </w:r>
      <w:r>
        <w:rPr>
          <w:spacing w:val="-2"/>
        </w:rPr>
        <w:t>certain students. Notwithstanding these obstacles, the </w:t>
      </w:r>
      <w:r>
        <w:rPr/>
        <w:t>objective of Intercultural Virtual Exchange (IVE) aligns with the broader aim of fostering global citizenship, which is essential in the context of an increasingly interconnected world. Reysen and </w:t>
      </w:r>
      <w:r>
        <w:rPr>
          <w:spacing w:val="-4"/>
        </w:rPr>
        <w:t>Katzarska-Miller</w:t>
      </w:r>
      <w:r>
        <w:rPr>
          <w:spacing w:val="-6"/>
        </w:rPr>
        <w:t> </w:t>
      </w:r>
      <w:r>
        <w:rPr>
          <w:spacing w:val="-4"/>
        </w:rPr>
        <w:t>(2013)</w:t>
      </w:r>
      <w:r>
        <w:rPr>
          <w:spacing w:val="-6"/>
        </w:rPr>
        <w:t> </w:t>
      </w:r>
      <w:r>
        <w:rPr>
          <w:spacing w:val="-4"/>
        </w:rPr>
        <w:t>define</w:t>
      </w:r>
      <w:r>
        <w:rPr>
          <w:spacing w:val="-6"/>
        </w:rPr>
        <w:t> </w:t>
      </w:r>
      <w:r>
        <w:rPr>
          <w:spacing w:val="-4"/>
        </w:rPr>
        <w:t>global citizenship</w:t>
      </w:r>
      <w:r>
        <w:rPr>
          <w:spacing w:val="-6"/>
        </w:rPr>
        <w:t> </w:t>
      </w:r>
      <w:r>
        <w:rPr>
          <w:spacing w:val="-4"/>
        </w:rPr>
        <w:t>as</w:t>
      </w:r>
      <w:r>
        <w:rPr>
          <w:spacing w:val="-6"/>
        </w:rPr>
        <w:t> </w:t>
      </w:r>
      <w:r>
        <w:rPr>
          <w:spacing w:val="-4"/>
        </w:rPr>
        <w:t>awareness,</w:t>
      </w:r>
      <w:r>
        <w:rPr>
          <w:spacing w:val="-6"/>
        </w:rPr>
        <w:t> </w:t>
      </w:r>
      <w:r>
        <w:rPr>
          <w:spacing w:val="-4"/>
        </w:rPr>
        <w:t>caring,</w:t>
      </w:r>
      <w:r>
        <w:rPr>
          <w:spacing w:val="-6"/>
        </w:rPr>
        <w:t> </w:t>
      </w:r>
      <w:r>
        <w:rPr>
          <w:spacing w:val="-4"/>
        </w:rPr>
        <w:t>and embracing</w:t>
      </w:r>
      <w:r>
        <w:rPr>
          <w:spacing w:val="-5"/>
        </w:rPr>
        <w:t> </w:t>
      </w:r>
      <w:r>
        <w:rPr>
          <w:spacing w:val="-4"/>
        </w:rPr>
        <w:t>cultural diversity while</w:t>
      </w:r>
      <w:r>
        <w:rPr>
          <w:spacing w:val="-7"/>
        </w:rPr>
        <w:t> </w:t>
      </w:r>
      <w:r>
        <w:rPr>
          <w:spacing w:val="-4"/>
        </w:rPr>
        <w:t>advocating</w:t>
      </w:r>
      <w:r>
        <w:rPr>
          <w:spacing w:val="-6"/>
        </w:rPr>
        <w:t> </w:t>
      </w:r>
      <w:r>
        <w:rPr>
          <w:spacing w:val="-4"/>
        </w:rPr>
        <w:t>for</w:t>
      </w:r>
      <w:r>
        <w:rPr>
          <w:spacing w:val="-5"/>
        </w:rPr>
        <w:t> </w:t>
      </w:r>
      <w:r>
        <w:rPr>
          <w:spacing w:val="-4"/>
        </w:rPr>
        <w:t>social justice and sustainability,</w:t>
      </w:r>
      <w:r>
        <w:rPr>
          <w:spacing w:val="-8"/>
        </w:rPr>
        <w:t> </w:t>
      </w:r>
      <w:r>
        <w:rPr>
          <w:spacing w:val="-4"/>
        </w:rPr>
        <w:t>in</w:t>
      </w:r>
      <w:r>
        <w:rPr>
          <w:spacing w:val="-8"/>
        </w:rPr>
        <w:t> </w:t>
      </w:r>
      <w:r>
        <w:rPr>
          <w:spacing w:val="-4"/>
        </w:rPr>
        <w:t>conjunction</w:t>
      </w:r>
      <w:r>
        <w:rPr>
          <w:spacing w:val="-8"/>
        </w:rPr>
        <w:t> </w:t>
      </w:r>
      <w:r>
        <w:rPr>
          <w:spacing w:val="-4"/>
        </w:rPr>
        <w:t>with</w:t>
      </w:r>
      <w:r>
        <w:rPr>
          <w:spacing w:val="-8"/>
        </w:rPr>
        <w:t> </w:t>
      </w:r>
      <w:r>
        <w:rPr>
          <w:spacing w:val="-4"/>
        </w:rPr>
        <w:t>a</w:t>
      </w:r>
      <w:r>
        <w:rPr>
          <w:spacing w:val="-5"/>
        </w:rPr>
        <w:t> </w:t>
      </w:r>
      <w:r>
        <w:rPr>
          <w:spacing w:val="-4"/>
        </w:rPr>
        <w:t>sense of responsibility to</w:t>
      </w:r>
      <w:r>
        <w:rPr>
          <w:spacing w:val="-5"/>
        </w:rPr>
        <w:t> </w:t>
      </w:r>
      <w:r>
        <w:rPr>
          <w:spacing w:val="-4"/>
        </w:rPr>
        <w:t>act. </w:t>
      </w:r>
      <w:r>
        <w:rPr/>
        <w:t>Numerous scholars from various disciplines have contributed to the conceptualization of global citizenship.</w:t>
      </w:r>
      <w:r>
        <w:rPr>
          <w:spacing w:val="-16"/>
        </w:rPr>
        <w:t> </w:t>
      </w:r>
      <w:r>
        <w:rPr/>
        <w:t>For</w:t>
      </w:r>
      <w:r>
        <w:rPr>
          <w:spacing w:val="-14"/>
        </w:rPr>
        <w:t> </w:t>
      </w:r>
      <w:r>
        <w:rPr/>
        <w:t>instance,</w:t>
      </w:r>
      <w:r>
        <w:rPr>
          <w:spacing w:val="-14"/>
        </w:rPr>
        <w:t> </w:t>
      </w:r>
      <w:r>
        <w:rPr/>
        <w:t>Allen</w:t>
      </w:r>
      <w:r>
        <w:rPr>
          <w:spacing w:val="-13"/>
        </w:rPr>
        <w:t> </w:t>
      </w:r>
      <w:r>
        <w:rPr/>
        <w:t>et</w:t>
      </w:r>
      <w:r>
        <w:rPr>
          <w:spacing w:val="-14"/>
        </w:rPr>
        <w:t> </w:t>
      </w:r>
      <w:r>
        <w:rPr/>
        <w:t>al.</w:t>
      </w:r>
      <w:r>
        <w:rPr>
          <w:spacing w:val="-14"/>
        </w:rPr>
        <w:t> </w:t>
      </w:r>
      <w:r>
        <w:rPr/>
        <w:t>(2021)</w:t>
      </w:r>
      <w:r>
        <w:rPr>
          <w:spacing w:val="-14"/>
        </w:rPr>
        <w:t> </w:t>
      </w:r>
      <w:r>
        <w:rPr/>
        <w:t>discusses</w:t>
      </w:r>
      <w:r>
        <w:rPr>
          <w:spacing w:val="-13"/>
        </w:rPr>
        <w:t> </w:t>
      </w:r>
      <w:r>
        <w:rPr/>
        <w:t>transnational</w:t>
      </w:r>
      <w:r>
        <w:rPr>
          <w:spacing w:val="-14"/>
        </w:rPr>
        <w:t> </w:t>
      </w:r>
      <w:r>
        <w:rPr/>
        <w:t>or</w:t>
      </w:r>
      <w:r>
        <w:rPr>
          <w:spacing w:val="-14"/>
        </w:rPr>
        <w:t> </w:t>
      </w:r>
      <w:r>
        <w:rPr/>
        <w:t>international</w:t>
      </w:r>
      <w:r>
        <w:rPr>
          <w:spacing w:val="-14"/>
        </w:rPr>
        <w:t> </w:t>
      </w:r>
      <w:r>
        <w:rPr/>
        <w:t>citizenship,</w:t>
      </w:r>
      <w:r>
        <w:rPr>
          <w:spacing w:val="-13"/>
        </w:rPr>
        <w:t> </w:t>
      </w:r>
      <w:r>
        <w:rPr/>
        <w:t>while </w:t>
      </w:r>
      <w:r>
        <w:rPr>
          <w:spacing w:val="-4"/>
        </w:rPr>
        <w:t>Cavalari</w:t>
      </w:r>
      <w:r>
        <w:rPr>
          <w:spacing w:val="-10"/>
        </w:rPr>
        <w:t> </w:t>
      </w:r>
      <w:r>
        <w:rPr>
          <w:spacing w:val="-4"/>
        </w:rPr>
        <w:t>(2019)</w:t>
      </w:r>
      <w:r>
        <w:rPr>
          <w:spacing w:val="-10"/>
        </w:rPr>
        <w:t> </w:t>
      </w:r>
      <w:r>
        <w:rPr>
          <w:spacing w:val="-4"/>
        </w:rPr>
        <w:t>introduces</w:t>
      </w:r>
      <w:r>
        <w:rPr>
          <w:spacing w:val="-10"/>
        </w:rPr>
        <w:t> </w:t>
      </w:r>
      <w:r>
        <w:rPr>
          <w:spacing w:val="-4"/>
        </w:rPr>
        <w:t>the</w:t>
      </w:r>
      <w:r>
        <w:rPr>
          <w:spacing w:val="-9"/>
        </w:rPr>
        <w:t> </w:t>
      </w:r>
      <w:r>
        <w:rPr>
          <w:spacing w:val="-4"/>
        </w:rPr>
        <w:t>notion</w:t>
      </w:r>
      <w:r>
        <w:rPr>
          <w:spacing w:val="-10"/>
        </w:rPr>
        <w:t> </w:t>
      </w:r>
      <w:r>
        <w:rPr>
          <w:spacing w:val="-4"/>
        </w:rPr>
        <w:t>of</w:t>
      </w:r>
      <w:r>
        <w:rPr>
          <w:spacing w:val="-10"/>
        </w:rPr>
        <w:t> </w:t>
      </w:r>
      <w:r>
        <w:rPr>
          <w:spacing w:val="-4"/>
        </w:rPr>
        <w:t>world</w:t>
      </w:r>
      <w:r>
        <w:rPr>
          <w:spacing w:val="-10"/>
        </w:rPr>
        <w:t> </w:t>
      </w:r>
      <w:r>
        <w:rPr>
          <w:spacing w:val="-4"/>
        </w:rPr>
        <w:t>and</w:t>
      </w:r>
      <w:r>
        <w:rPr>
          <w:spacing w:val="-9"/>
        </w:rPr>
        <w:t> </w:t>
      </w:r>
      <w:r>
        <w:rPr>
          <w:spacing w:val="-4"/>
        </w:rPr>
        <w:t>earth</w:t>
      </w:r>
      <w:r>
        <w:rPr>
          <w:spacing w:val="-8"/>
        </w:rPr>
        <w:t> </w:t>
      </w:r>
      <w:r>
        <w:rPr>
          <w:spacing w:val="-4"/>
        </w:rPr>
        <w:t>citizenship.</w:t>
      </w:r>
      <w:r>
        <w:rPr>
          <w:spacing w:val="-10"/>
        </w:rPr>
        <w:t> </w:t>
      </w:r>
      <w:r>
        <w:rPr>
          <w:spacing w:val="-4"/>
        </w:rPr>
        <w:t>The</w:t>
      </w:r>
      <w:r>
        <w:rPr>
          <w:spacing w:val="-9"/>
        </w:rPr>
        <w:t> </w:t>
      </w:r>
      <w:r>
        <w:rPr>
          <w:spacing w:val="-4"/>
        </w:rPr>
        <w:t>indicators</w:t>
      </w:r>
      <w:r>
        <w:rPr>
          <w:spacing w:val="-8"/>
        </w:rPr>
        <w:t> </w:t>
      </w:r>
      <w:r>
        <w:rPr>
          <w:spacing w:val="-4"/>
        </w:rPr>
        <w:t>of</w:t>
      </w:r>
      <w:r>
        <w:rPr>
          <w:spacing w:val="-10"/>
        </w:rPr>
        <w:t> </w:t>
      </w:r>
      <w:r>
        <w:rPr>
          <w:spacing w:val="-4"/>
        </w:rPr>
        <w:t>global</w:t>
      </w:r>
      <w:r>
        <w:rPr>
          <w:spacing w:val="-10"/>
        </w:rPr>
        <w:t> </w:t>
      </w:r>
      <w:r>
        <w:rPr>
          <w:spacing w:val="-4"/>
        </w:rPr>
        <w:t>citizenship, </w:t>
      </w:r>
      <w:r>
        <w:rPr/>
        <w:t>as</w:t>
      </w:r>
      <w:r>
        <w:rPr>
          <w:spacing w:val="-6"/>
        </w:rPr>
        <w:t> </w:t>
      </w:r>
      <w:r>
        <w:rPr/>
        <w:t>delineated</w:t>
      </w:r>
      <w:r>
        <w:rPr>
          <w:spacing w:val="-7"/>
        </w:rPr>
        <w:t> </w:t>
      </w:r>
      <w:r>
        <w:rPr/>
        <w:t>by</w:t>
      </w:r>
      <w:r>
        <w:rPr>
          <w:spacing w:val="-4"/>
        </w:rPr>
        <w:t> </w:t>
      </w:r>
      <w:r>
        <w:rPr/>
        <w:t>(Reysen</w:t>
      </w:r>
      <w:r>
        <w:rPr>
          <w:spacing w:val="-6"/>
        </w:rPr>
        <w:t> </w:t>
      </w:r>
      <w:r>
        <w:rPr/>
        <w:t>&amp;</w:t>
      </w:r>
      <w:r>
        <w:rPr>
          <w:spacing w:val="-6"/>
        </w:rPr>
        <w:t> </w:t>
      </w:r>
      <w:r>
        <w:rPr/>
        <w:t>Katzarska-Miller,</w:t>
      </w:r>
      <w:r>
        <w:rPr>
          <w:spacing w:val="-8"/>
        </w:rPr>
        <w:t> </w:t>
      </w:r>
      <w:r>
        <w:rPr/>
        <w:t>2013),</w:t>
      </w:r>
      <w:r>
        <w:rPr>
          <w:spacing w:val="-6"/>
        </w:rPr>
        <w:t> </w:t>
      </w:r>
      <w:r>
        <w:rPr/>
        <w:t>encompass</w:t>
      </w:r>
      <w:r>
        <w:rPr>
          <w:spacing w:val="-6"/>
        </w:rPr>
        <w:t> </w:t>
      </w:r>
      <w:r>
        <w:rPr/>
        <w:t>prosocial</w:t>
      </w:r>
      <w:r>
        <w:rPr>
          <w:spacing w:val="-4"/>
        </w:rPr>
        <w:t> </w:t>
      </w:r>
      <w:r>
        <w:rPr/>
        <w:t>values</w:t>
      </w:r>
      <w:r>
        <w:rPr>
          <w:spacing w:val="-5"/>
        </w:rPr>
        <w:t> </w:t>
      </w:r>
      <w:r>
        <w:rPr/>
        <w:t>such</w:t>
      </w:r>
      <w:r>
        <w:rPr>
          <w:spacing w:val="-6"/>
        </w:rPr>
        <w:t> </w:t>
      </w:r>
      <w:r>
        <w:rPr/>
        <w:t>as</w:t>
      </w:r>
      <w:r>
        <w:rPr>
          <w:spacing w:val="-8"/>
        </w:rPr>
        <w:t> </w:t>
      </w:r>
      <w:r>
        <w:rPr/>
        <w:t>intergroup empathy, valuing diversity, social justice, environmental sustainability, intergroup helping, and a </w:t>
      </w:r>
      <w:r>
        <w:rPr>
          <w:spacing w:val="-2"/>
        </w:rPr>
        <w:t>pronounced sense of</w:t>
      </w:r>
      <w:r>
        <w:rPr>
          <w:spacing w:val="-4"/>
        </w:rPr>
        <w:t> </w:t>
      </w:r>
      <w:r>
        <w:rPr>
          <w:spacing w:val="-2"/>
        </w:rPr>
        <w:t>responsibility to</w:t>
      </w:r>
      <w:r>
        <w:rPr>
          <w:spacing w:val="-5"/>
        </w:rPr>
        <w:t> </w:t>
      </w:r>
      <w:r>
        <w:rPr>
          <w:spacing w:val="-2"/>
        </w:rPr>
        <w:t>improve</w:t>
      </w:r>
      <w:r>
        <w:rPr>
          <w:spacing w:val="-4"/>
        </w:rPr>
        <w:t> </w:t>
      </w:r>
      <w:r>
        <w:rPr>
          <w:spacing w:val="-2"/>
        </w:rPr>
        <w:t>the world.</w:t>
      </w:r>
      <w:r>
        <w:rPr>
          <w:spacing w:val="-5"/>
        </w:rPr>
        <w:t> </w:t>
      </w:r>
      <w:r>
        <w:rPr>
          <w:spacing w:val="-2"/>
        </w:rPr>
        <w:t>In this</w:t>
      </w:r>
      <w:r>
        <w:rPr>
          <w:spacing w:val="-5"/>
        </w:rPr>
        <w:t> </w:t>
      </w:r>
      <w:r>
        <w:rPr>
          <w:spacing w:val="-2"/>
        </w:rPr>
        <w:t>article, the</w:t>
      </w:r>
      <w:r>
        <w:rPr>
          <w:spacing w:val="-5"/>
        </w:rPr>
        <w:t> </w:t>
      </w:r>
      <w:r>
        <w:rPr>
          <w:spacing w:val="-2"/>
        </w:rPr>
        <w:t>researchers systematically </w:t>
      </w:r>
      <w:r>
        <w:rPr/>
        <w:t>analyze these indicators to assess the efficacy and potential limitations of IVE in cultivating global citizenship among students.</w:t>
      </w:r>
    </w:p>
    <w:p>
      <w:pPr>
        <w:pStyle w:val="BodyText"/>
        <w:spacing w:before="112"/>
        <w:ind w:left="0"/>
        <w:jc w:val="left"/>
      </w:pPr>
    </w:p>
    <w:p>
      <w:pPr>
        <w:pStyle w:val="Heading1"/>
        <w:numPr>
          <w:ilvl w:val="0"/>
          <w:numId w:val="1"/>
        </w:numPr>
        <w:tabs>
          <w:tab w:pos="355" w:val="left" w:leader="none"/>
        </w:tabs>
        <w:spacing w:line="240" w:lineRule="auto" w:before="1" w:after="0"/>
        <w:ind w:left="355" w:right="0" w:hanging="214"/>
        <w:jc w:val="left"/>
      </w:pPr>
      <w:r>
        <w:rPr>
          <w:spacing w:val="-2"/>
          <w:w w:val="90"/>
        </w:rPr>
        <w:t>Method</w:t>
      </w:r>
    </w:p>
    <w:p>
      <w:pPr>
        <w:pStyle w:val="BodyText"/>
        <w:spacing w:line="235" w:lineRule="auto" w:before="68"/>
        <w:ind w:right="142" w:firstLine="427"/>
      </w:pPr>
      <w:r>
        <w:rPr>
          <w:spacing w:val="-2"/>
        </w:rPr>
        <w:t>A</w:t>
      </w:r>
      <w:r>
        <w:rPr>
          <w:spacing w:val="-12"/>
        </w:rPr>
        <w:t> </w:t>
      </w:r>
      <w:r>
        <w:rPr>
          <w:spacing w:val="-2"/>
        </w:rPr>
        <w:t>SLR</w:t>
      </w:r>
      <w:r>
        <w:rPr>
          <w:spacing w:val="-12"/>
        </w:rPr>
        <w:t> </w:t>
      </w:r>
      <w:r>
        <w:rPr>
          <w:spacing w:val="-2"/>
        </w:rPr>
        <w:t>can</w:t>
      </w:r>
      <w:r>
        <w:rPr>
          <w:spacing w:val="-12"/>
        </w:rPr>
        <w:t> </w:t>
      </w:r>
      <w:r>
        <w:rPr>
          <w:spacing w:val="-2"/>
        </w:rPr>
        <w:t>be</w:t>
      </w:r>
      <w:r>
        <w:rPr>
          <w:spacing w:val="-11"/>
        </w:rPr>
        <w:t> </w:t>
      </w:r>
      <w:r>
        <w:rPr>
          <w:spacing w:val="-2"/>
        </w:rPr>
        <w:t>defined</w:t>
      </w:r>
      <w:r>
        <w:rPr>
          <w:spacing w:val="-12"/>
        </w:rPr>
        <w:t> </w:t>
      </w:r>
      <w:r>
        <w:rPr>
          <w:spacing w:val="-2"/>
        </w:rPr>
        <w:t>as</w:t>
      </w:r>
      <w:r>
        <w:rPr>
          <w:spacing w:val="-12"/>
        </w:rPr>
        <w:t> </w:t>
      </w:r>
      <w:r>
        <w:rPr>
          <w:spacing w:val="-2"/>
        </w:rPr>
        <w:t>a</w:t>
      </w:r>
      <w:r>
        <w:rPr>
          <w:spacing w:val="-12"/>
        </w:rPr>
        <w:t> </w:t>
      </w:r>
      <w:r>
        <w:rPr>
          <w:spacing w:val="-2"/>
        </w:rPr>
        <w:t>methodical</w:t>
      </w:r>
      <w:r>
        <w:rPr>
          <w:spacing w:val="-11"/>
        </w:rPr>
        <w:t> </w:t>
      </w:r>
      <w:r>
        <w:rPr>
          <w:spacing w:val="-2"/>
        </w:rPr>
        <w:t>examination</w:t>
      </w:r>
      <w:r>
        <w:rPr>
          <w:spacing w:val="-12"/>
        </w:rPr>
        <w:t> </w:t>
      </w:r>
      <w:r>
        <w:rPr>
          <w:spacing w:val="-2"/>
        </w:rPr>
        <w:t>of</w:t>
      </w:r>
      <w:r>
        <w:rPr>
          <w:spacing w:val="-12"/>
        </w:rPr>
        <w:t> </w:t>
      </w:r>
      <w:r>
        <w:rPr>
          <w:spacing w:val="-2"/>
        </w:rPr>
        <w:t>a</w:t>
      </w:r>
      <w:r>
        <w:rPr>
          <w:spacing w:val="-12"/>
        </w:rPr>
        <w:t> </w:t>
      </w:r>
      <w:r>
        <w:rPr>
          <w:spacing w:val="-2"/>
        </w:rPr>
        <w:t>research</w:t>
      </w:r>
      <w:r>
        <w:rPr>
          <w:spacing w:val="-11"/>
        </w:rPr>
        <w:t> </w:t>
      </w:r>
      <w:r>
        <w:rPr>
          <w:spacing w:val="-2"/>
        </w:rPr>
        <w:t>question</w:t>
      </w:r>
      <w:r>
        <w:rPr>
          <w:spacing w:val="-12"/>
        </w:rPr>
        <w:t> </w:t>
      </w:r>
      <w:r>
        <w:rPr>
          <w:spacing w:val="-2"/>
        </w:rPr>
        <w:t>that</w:t>
      </w:r>
      <w:r>
        <w:rPr>
          <w:spacing w:val="-12"/>
        </w:rPr>
        <w:t> </w:t>
      </w:r>
      <w:r>
        <w:rPr>
          <w:spacing w:val="-2"/>
        </w:rPr>
        <w:t>employs</w:t>
      </w:r>
      <w:r>
        <w:rPr>
          <w:spacing w:val="-12"/>
        </w:rPr>
        <w:t> </w:t>
      </w:r>
      <w:r>
        <w:rPr>
          <w:spacing w:val="-2"/>
        </w:rPr>
        <w:t>systematic </w:t>
      </w:r>
      <w:r>
        <w:rPr>
          <w:spacing w:val="-6"/>
        </w:rPr>
        <w:t>and</w:t>
      </w:r>
      <w:r>
        <w:rPr/>
        <w:t> </w:t>
      </w:r>
      <w:r>
        <w:rPr>
          <w:spacing w:val="-6"/>
        </w:rPr>
        <w:t>explicit</w:t>
      </w:r>
      <w:r>
        <w:rPr>
          <w:spacing w:val="-7"/>
        </w:rPr>
        <w:t> </w:t>
      </w:r>
      <w:r>
        <w:rPr>
          <w:spacing w:val="-6"/>
        </w:rPr>
        <w:t>approaches to identify, select, and critically appraise relevant previous research, and</w:t>
      </w:r>
      <w:r>
        <w:rPr/>
        <w:t> </w:t>
      </w:r>
      <w:r>
        <w:rPr>
          <w:spacing w:val="-6"/>
        </w:rPr>
        <w:t>to collect </w:t>
      </w:r>
      <w:r>
        <w:rPr/>
        <w:t>and analyze data from eligible studies (Moher et al., 2009). SLR provides syntheses of the state of knowledge in a field of study,</w:t>
      </w:r>
      <w:r>
        <w:rPr>
          <w:spacing w:val="-1"/>
        </w:rPr>
        <w:t> </w:t>
      </w:r>
      <w:r>
        <w:rPr/>
        <w:t>from which</w:t>
      </w:r>
      <w:r>
        <w:rPr>
          <w:spacing w:val="-1"/>
        </w:rPr>
        <w:t> </w:t>
      </w:r>
      <w:r>
        <w:rPr/>
        <w:t>future research priorities can be identified, facilitates the analysis of issues in primary research that should be addressed in future studies, and aids in</w:t>
      </w:r>
      <w:r>
        <w:rPr>
          <w:spacing w:val="-2"/>
        </w:rPr>
        <w:t> </w:t>
      </w:r>
      <w:r>
        <w:rPr/>
        <w:t>finding </w:t>
      </w:r>
      <w:r>
        <w:rPr>
          <w:spacing w:val="-6"/>
        </w:rPr>
        <w:t>solutions to</w:t>
      </w:r>
      <w:r>
        <w:rPr>
          <w:spacing w:val="-7"/>
        </w:rPr>
        <w:t> </w:t>
      </w:r>
      <w:r>
        <w:rPr>
          <w:spacing w:val="-6"/>
        </w:rPr>
        <w:t>complex problems that cannot be resolved by</w:t>
      </w:r>
      <w:r>
        <w:rPr>
          <w:spacing w:val="-1"/>
        </w:rPr>
        <w:t> </w:t>
      </w:r>
      <w:r>
        <w:rPr>
          <w:spacing w:val="-6"/>
        </w:rPr>
        <w:t>single studies</w:t>
      </w:r>
      <w:r>
        <w:rPr/>
        <w:t> </w:t>
      </w:r>
      <w:r>
        <w:rPr>
          <w:spacing w:val="-6"/>
        </w:rPr>
        <w:t>(Page</w:t>
      </w:r>
      <w:r>
        <w:rPr>
          <w:spacing w:val="-1"/>
        </w:rPr>
        <w:t> </w:t>
      </w:r>
      <w:r>
        <w:rPr>
          <w:spacing w:val="-6"/>
        </w:rPr>
        <w:t>et al.,</w:t>
      </w:r>
      <w:r>
        <w:rPr>
          <w:spacing w:val="-7"/>
        </w:rPr>
        <w:t> </w:t>
      </w:r>
      <w:r>
        <w:rPr>
          <w:spacing w:val="-6"/>
        </w:rPr>
        <w:t>2021).</w:t>
      </w:r>
      <w:r>
        <w:rPr>
          <w:spacing w:val="-7"/>
        </w:rPr>
        <w:t> </w:t>
      </w:r>
      <w:r>
        <w:rPr>
          <w:spacing w:val="-6"/>
        </w:rPr>
        <w:t>In educational </w:t>
      </w:r>
      <w:r>
        <w:rPr/>
        <w:t>studies, SLR can assist researchers in determining the value summary of a phenomenon or trend, </w:t>
      </w:r>
      <w:r>
        <w:rPr>
          <w:spacing w:val="-4"/>
        </w:rPr>
        <w:t>including</w:t>
      </w:r>
      <w:r>
        <w:rPr>
          <w:spacing w:val="-10"/>
        </w:rPr>
        <w:t> </w:t>
      </w:r>
      <w:r>
        <w:rPr>
          <w:spacing w:val="-4"/>
        </w:rPr>
        <w:t>the</w:t>
      </w:r>
      <w:r>
        <w:rPr>
          <w:spacing w:val="-10"/>
        </w:rPr>
        <w:t> </w:t>
      </w:r>
      <w:r>
        <w:rPr>
          <w:spacing w:val="-4"/>
        </w:rPr>
        <w:t>development</w:t>
      </w:r>
      <w:r>
        <w:rPr>
          <w:spacing w:val="-9"/>
        </w:rPr>
        <w:t> </w:t>
      </w:r>
      <w:r>
        <w:rPr>
          <w:spacing w:val="-4"/>
        </w:rPr>
        <w:t>of</w:t>
      </w:r>
      <w:r>
        <w:rPr>
          <w:spacing w:val="-10"/>
        </w:rPr>
        <w:t> </w:t>
      </w:r>
      <w:r>
        <w:rPr>
          <w:spacing w:val="-4"/>
        </w:rPr>
        <w:t>intercultural</w:t>
      </w:r>
      <w:r>
        <w:rPr>
          <w:spacing w:val="-7"/>
        </w:rPr>
        <w:t> </w:t>
      </w:r>
      <w:r>
        <w:rPr>
          <w:spacing w:val="-4"/>
        </w:rPr>
        <w:t>virtual</w:t>
      </w:r>
      <w:r>
        <w:rPr>
          <w:spacing w:val="-7"/>
        </w:rPr>
        <w:t> </w:t>
      </w:r>
      <w:r>
        <w:rPr>
          <w:spacing w:val="-4"/>
        </w:rPr>
        <w:t>exchange.</w:t>
      </w:r>
      <w:r>
        <w:rPr>
          <w:spacing w:val="-8"/>
        </w:rPr>
        <w:t> </w:t>
      </w:r>
      <w:r>
        <w:rPr>
          <w:spacing w:val="-4"/>
        </w:rPr>
        <w:t>Furthermore,</w:t>
      </w:r>
      <w:r>
        <w:rPr>
          <w:spacing w:val="-8"/>
        </w:rPr>
        <w:t> </w:t>
      </w:r>
      <w:r>
        <w:rPr>
          <w:spacing w:val="-4"/>
        </w:rPr>
        <w:t>SLR</w:t>
      </w:r>
      <w:r>
        <w:rPr>
          <w:spacing w:val="-10"/>
        </w:rPr>
        <w:t> </w:t>
      </w:r>
      <w:r>
        <w:rPr>
          <w:spacing w:val="-4"/>
        </w:rPr>
        <w:t>ensures</w:t>
      </w:r>
      <w:r>
        <w:rPr>
          <w:spacing w:val="-8"/>
        </w:rPr>
        <w:t> </w:t>
      </w:r>
      <w:r>
        <w:rPr>
          <w:spacing w:val="-4"/>
        </w:rPr>
        <w:t>a</w:t>
      </w:r>
      <w:r>
        <w:rPr>
          <w:spacing w:val="-10"/>
        </w:rPr>
        <w:t> </w:t>
      </w:r>
      <w:r>
        <w:rPr>
          <w:spacing w:val="-4"/>
        </w:rPr>
        <w:t>comprehensive </w:t>
      </w:r>
      <w:r>
        <w:rPr>
          <w:spacing w:val="-2"/>
        </w:rPr>
        <w:t>and</w:t>
      </w:r>
      <w:r>
        <w:rPr>
          <w:spacing w:val="-12"/>
        </w:rPr>
        <w:t> </w:t>
      </w:r>
      <w:r>
        <w:rPr>
          <w:spacing w:val="-2"/>
        </w:rPr>
        <w:t>transparent</w:t>
      </w:r>
      <w:r>
        <w:rPr>
          <w:spacing w:val="-12"/>
        </w:rPr>
        <w:t> </w:t>
      </w:r>
      <w:r>
        <w:rPr>
          <w:spacing w:val="-2"/>
        </w:rPr>
        <w:t>approach,</w:t>
      </w:r>
      <w:r>
        <w:rPr>
          <w:spacing w:val="-12"/>
        </w:rPr>
        <w:t> </w:t>
      </w:r>
      <w:r>
        <w:rPr>
          <w:spacing w:val="-2"/>
        </w:rPr>
        <w:t>minimizing</w:t>
      </w:r>
      <w:r>
        <w:rPr>
          <w:spacing w:val="-11"/>
        </w:rPr>
        <w:t> </w:t>
      </w:r>
      <w:r>
        <w:rPr>
          <w:spacing w:val="-2"/>
        </w:rPr>
        <w:t>bias</w:t>
      </w:r>
      <w:r>
        <w:rPr>
          <w:spacing w:val="-12"/>
        </w:rPr>
        <w:t> </w:t>
      </w:r>
      <w:r>
        <w:rPr>
          <w:spacing w:val="-2"/>
        </w:rPr>
        <w:t>and</w:t>
      </w:r>
      <w:r>
        <w:rPr>
          <w:spacing w:val="-12"/>
        </w:rPr>
        <w:t> </w:t>
      </w:r>
      <w:r>
        <w:rPr>
          <w:spacing w:val="-2"/>
        </w:rPr>
        <w:t>enhancing</w:t>
      </w:r>
      <w:r>
        <w:rPr>
          <w:spacing w:val="-12"/>
        </w:rPr>
        <w:t> </w:t>
      </w:r>
      <w:r>
        <w:rPr>
          <w:spacing w:val="-2"/>
        </w:rPr>
        <w:t>the</w:t>
      </w:r>
      <w:r>
        <w:rPr>
          <w:spacing w:val="-11"/>
        </w:rPr>
        <w:t> </w:t>
      </w:r>
      <w:r>
        <w:rPr>
          <w:spacing w:val="-2"/>
        </w:rPr>
        <w:t>reliability</w:t>
      </w:r>
      <w:r>
        <w:rPr>
          <w:spacing w:val="-12"/>
        </w:rPr>
        <w:t> </w:t>
      </w:r>
      <w:r>
        <w:rPr>
          <w:spacing w:val="-2"/>
        </w:rPr>
        <w:t>of</w:t>
      </w:r>
      <w:r>
        <w:rPr>
          <w:spacing w:val="-12"/>
        </w:rPr>
        <w:t> </w:t>
      </w:r>
      <w:r>
        <w:rPr>
          <w:spacing w:val="-2"/>
        </w:rPr>
        <w:t>the</w:t>
      </w:r>
      <w:r>
        <w:rPr>
          <w:spacing w:val="-12"/>
        </w:rPr>
        <w:t> </w:t>
      </w:r>
      <w:r>
        <w:rPr>
          <w:spacing w:val="-2"/>
        </w:rPr>
        <w:t>findings.</w:t>
      </w:r>
      <w:r>
        <w:rPr>
          <w:spacing w:val="-11"/>
        </w:rPr>
        <w:t> </w:t>
      </w:r>
      <w:r>
        <w:rPr>
          <w:spacing w:val="-2"/>
        </w:rPr>
        <w:t>By</w:t>
      </w:r>
      <w:r>
        <w:rPr>
          <w:spacing w:val="-12"/>
        </w:rPr>
        <w:t> </w:t>
      </w:r>
      <w:r>
        <w:rPr>
          <w:spacing w:val="-2"/>
        </w:rPr>
        <w:t>aggregating </w:t>
      </w:r>
      <w:r>
        <w:rPr>
          <w:spacing w:val="-4"/>
        </w:rPr>
        <w:t>evidence</w:t>
      </w:r>
      <w:r>
        <w:rPr>
          <w:spacing w:val="-5"/>
        </w:rPr>
        <w:t> </w:t>
      </w:r>
      <w:r>
        <w:rPr>
          <w:spacing w:val="-4"/>
        </w:rPr>
        <w:t>from multiple studies, it elucidates consistent patterns, identifies gaps in existing research, and </w:t>
      </w:r>
      <w:r>
        <w:rPr/>
        <w:t>provides</w:t>
      </w:r>
      <w:r>
        <w:rPr>
          <w:spacing w:val="-4"/>
        </w:rPr>
        <w:t> </w:t>
      </w:r>
      <w:r>
        <w:rPr/>
        <w:t>a</w:t>
      </w:r>
      <w:r>
        <w:rPr>
          <w:spacing w:val="-4"/>
        </w:rPr>
        <w:t> </w:t>
      </w:r>
      <w:r>
        <w:rPr/>
        <w:t>foundation</w:t>
      </w:r>
      <w:r>
        <w:rPr>
          <w:spacing w:val="-6"/>
        </w:rPr>
        <w:t> </w:t>
      </w:r>
      <w:r>
        <w:rPr/>
        <w:t>for</w:t>
      </w:r>
      <w:r>
        <w:rPr>
          <w:spacing w:val="-4"/>
        </w:rPr>
        <w:t> </w:t>
      </w:r>
      <w:r>
        <w:rPr/>
        <w:t>developing</w:t>
      </w:r>
      <w:r>
        <w:rPr>
          <w:spacing w:val="-2"/>
        </w:rPr>
        <w:t> </w:t>
      </w:r>
      <w:r>
        <w:rPr/>
        <w:t>more</w:t>
      </w:r>
      <w:r>
        <w:rPr>
          <w:spacing w:val="-3"/>
        </w:rPr>
        <w:t> </w:t>
      </w:r>
      <w:r>
        <w:rPr/>
        <w:t>effective</w:t>
      </w:r>
      <w:r>
        <w:rPr>
          <w:spacing w:val="-3"/>
        </w:rPr>
        <w:t> </w:t>
      </w:r>
      <w:r>
        <w:rPr/>
        <w:t>educational</w:t>
      </w:r>
      <w:r>
        <w:rPr>
          <w:spacing w:val="-2"/>
        </w:rPr>
        <w:t> </w:t>
      </w:r>
      <w:r>
        <w:rPr/>
        <w:t>practices.</w:t>
      </w:r>
      <w:r>
        <w:rPr>
          <w:spacing w:val="-4"/>
        </w:rPr>
        <w:t> </w:t>
      </w:r>
      <w:r>
        <w:rPr/>
        <w:t>The</w:t>
      </w:r>
      <w:r>
        <w:rPr>
          <w:spacing w:val="-6"/>
        </w:rPr>
        <w:t> </w:t>
      </w:r>
      <w:r>
        <w:rPr/>
        <w:t>utilization</w:t>
      </w:r>
      <w:r>
        <w:rPr>
          <w:spacing w:val="-4"/>
        </w:rPr>
        <w:t> </w:t>
      </w:r>
      <w:r>
        <w:rPr/>
        <w:t>of</w:t>
      </w:r>
      <w:r>
        <w:rPr>
          <w:spacing w:val="-3"/>
        </w:rPr>
        <w:t> </w:t>
      </w:r>
      <w:r>
        <w:rPr/>
        <w:t>SLR</w:t>
      </w:r>
      <w:r>
        <w:rPr>
          <w:spacing w:val="-4"/>
        </w:rPr>
        <w:t> </w:t>
      </w:r>
      <w:r>
        <w:rPr/>
        <w:t>is </w:t>
      </w:r>
      <w:r>
        <w:rPr>
          <w:spacing w:val="-4"/>
        </w:rPr>
        <w:t>particularly</w:t>
      </w:r>
      <w:r>
        <w:rPr>
          <w:spacing w:val="-10"/>
        </w:rPr>
        <w:t> </w:t>
      </w:r>
      <w:r>
        <w:rPr>
          <w:spacing w:val="-4"/>
        </w:rPr>
        <w:t>beneficial</w:t>
      </w:r>
      <w:r>
        <w:rPr>
          <w:spacing w:val="-10"/>
        </w:rPr>
        <w:t> </w:t>
      </w:r>
      <w:r>
        <w:rPr>
          <w:spacing w:val="-4"/>
        </w:rPr>
        <w:t>in</w:t>
      </w:r>
      <w:r>
        <w:rPr>
          <w:spacing w:val="-10"/>
        </w:rPr>
        <w:t> </w:t>
      </w:r>
      <w:r>
        <w:rPr>
          <w:spacing w:val="-4"/>
        </w:rPr>
        <w:t>fields</w:t>
      </w:r>
      <w:r>
        <w:rPr>
          <w:spacing w:val="-9"/>
        </w:rPr>
        <w:t> </w:t>
      </w:r>
      <w:r>
        <w:rPr>
          <w:spacing w:val="-4"/>
        </w:rPr>
        <w:t>such</w:t>
      </w:r>
      <w:r>
        <w:rPr>
          <w:spacing w:val="-10"/>
        </w:rPr>
        <w:t> </w:t>
      </w:r>
      <w:r>
        <w:rPr>
          <w:spacing w:val="-4"/>
        </w:rPr>
        <w:t>as</w:t>
      </w:r>
      <w:r>
        <w:rPr>
          <w:spacing w:val="-10"/>
        </w:rPr>
        <w:t> </w:t>
      </w:r>
      <w:r>
        <w:rPr>
          <w:spacing w:val="-4"/>
        </w:rPr>
        <w:t>intercultural</w:t>
      </w:r>
      <w:r>
        <w:rPr>
          <w:spacing w:val="-10"/>
        </w:rPr>
        <w:t> </w:t>
      </w:r>
      <w:r>
        <w:rPr>
          <w:spacing w:val="-4"/>
        </w:rPr>
        <w:t>education,</w:t>
      </w:r>
      <w:r>
        <w:rPr>
          <w:spacing w:val="-9"/>
        </w:rPr>
        <w:t> </w:t>
      </w:r>
      <w:r>
        <w:rPr>
          <w:spacing w:val="-4"/>
        </w:rPr>
        <w:t>where</w:t>
      </w:r>
      <w:r>
        <w:rPr>
          <w:spacing w:val="-10"/>
        </w:rPr>
        <w:t> </w:t>
      </w:r>
      <w:r>
        <w:rPr>
          <w:spacing w:val="-4"/>
        </w:rPr>
        <w:t>diverse</w:t>
      </w:r>
      <w:r>
        <w:rPr>
          <w:spacing w:val="-10"/>
        </w:rPr>
        <w:t> </w:t>
      </w:r>
      <w:r>
        <w:rPr>
          <w:spacing w:val="-4"/>
        </w:rPr>
        <w:t>methodological</w:t>
      </w:r>
      <w:r>
        <w:rPr>
          <w:spacing w:val="-10"/>
        </w:rPr>
        <w:t> </w:t>
      </w:r>
      <w:r>
        <w:rPr>
          <w:spacing w:val="-4"/>
        </w:rPr>
        <w:t>approaches </w:t>
      </w:r>
      <w:r>
        <w:rPr/>
        <w:t>and</w:t>
      </w:r>
      <w:r>
        <w:rPr>
          <w:spacing w:val="-7"/>
        </w:rPr>
        <w:t> </w:t>
      </w:r>
      <w:r>
        <w:rPr/>
        <w:t>cultural</w:t>
      </w:r>
      <w:r>
        <w:rPr>
          <w:spacing w:val="-7"/>
        </w:rPr>
        <w:t> </w:t>
      </w:r>
      <w:r>
        <w:rPr/>
        <w:t>contexts</w:t>
      </w:r>
      <w:r>
        <w:rPr>
          <w:spacing w:val="-9"/>
        </w:rPr>
        <w:t> </w:t>
      </w:r>
      <w:r>
        <w:rPr/>
        <w:t>can</w:t>
      </w:r>
      <w:r>
        <w:rPr>
          <w:spacing w:val="-9"/>
        </w:rPr>
        <w:t> </w:t>
      </w:r>
      <w:r>
        <w:rPr/>
        <w:t>complicate</w:t>
      </w:r>
      <w:r>
        <w:rPr>
          <w:spacing w:val="-9"/>
        </w:rPr>
        <w:t> </w:t>
      </w:r>
      <w:r>
        <w:rPr/>
        <w:t>the</w:t>
      </w:r>
      <w:r>
        <w:rPr>
          <w:spacing w:val="-9"/>
        </w:rPr>
        <w:t> </w:t>
      </w:r>
      <w:r>
        <w:rPr/>
        <w:t>interpretation</w:t>
      </w:r>
      <w:r>
        <w:rPr>
          <w:spacing w:val="-9"/>
        </w:rPr>
        <w:t> </w:t>
      </w:r>
      <w:r>
        <w:rPr/>
        <w:t>of</w:t>
      </w:r>
      <w:r>
        <w:rPr>
          <w:spacing w:val="-8"/>
        </w:rPr>
        <w:t> </w:t>
      </w:r>
      <w:r>
        <w:rPr/>
        <w:t>results,</w:t>
      </w:r>
      <w:r>
        <w:rPr>
          <w:spacing w:val="-9"/>
        </w:rPr>
        <w:t> </w:t>
      </w:r>
      <w:r>
        <w:rPr/>
        <w:t>making</w:t>
      </w:r>
      <w:r>
        <w:rPr>
          <w:spacing w:val="-8"/>
        </w:rPr>
        <w:t> </w:t>
      </w:r>
      <w:r>
        <w:rPr/>
        <w:t>it</w:t>
      </w:r>
      <w:r>
        <w:rPr>
          <w:spacing w:val="-9"/>
        </w:rPr>
        <w:t> </w:t>
      </w:r>
      <w:r>
        <w:rPr/>
        <w:t>essential</w:t>
      </w:r>
      <w:r>
        <w:rPr>
          <w:spacing w:val="-7"/>
        </w:rPr>
        <w:t> </w:t>
      </w:r>
      <w:r>
        <w:rPr/>
        <w:t>to</w:t>
      </w:r>
      <w:r>
        <w:rPr>
          <w:spacing w:val="-9"/>
        </w:rPr>
        <w:t> </w:t>
      </w:r>
      <w:r>
        <w:rPr/>
        <w:t>draw</w:t>
      </w:r>
      <w:r>
        <w:rPr>
          <w:spacing w:val="-11"/>
        </w:rPr>
        <w:t> </w:t>
      </w:r>
      <w:r>
        <w:rPr/>
        <w:t>insights from a broad range of studies.</w:t>
      </w:r>
    </w:p>
    <w:p>
      <w:pPr>
        <w:pStyle w:val="BodyText"/>
        <w:spacing w:line="235" w:lineRule="auto" w:before="114"/>
        <w:ind w:right="140" w:firstLine="427"/>
      </w:pPr>
      <w:r>
        <w:rPr/>
        <w:t>Garner et al. (2016) posited that SLR is time-and resource-intensive, providing a snapshot of knowledge</w:t>
      </w:r>
      <w:r>
        <w:rPr>
          <w:spacing w:val="-1"/>
        </w:rPr>
        <w:t> </w:t>
      </w:r>
      <w:r>
        <w:rPr/>
        <w:t>at</w:t>
      </w:r>
      <w:r>
        <w:rPr>
          <w:spacing w:val="-5"/>
        </w:rPr>
        <w:t> </w:t>
      </w:r>
      <w:r>
        <w:rPr/>
        <w:t>the</w:t>
      </w:r>
      <w:r>
        <w:rPr>
          <w:spacing w:val="-2"/>
        </w:rPr>
        <w:t> </w:t>
      </w:r>
      <w:r>
        <w:rPr/>
        <w:t>time</w:t>
      </w:r>
      <w:r>
        <w:rPr>
          <w:spacing w:val="-4"/>
        </w:rPr>
        <w:t> </w:t>
      </w:r>
      <w:r>
        <w:rPr/>
        <w:t>of</w:t>
      </w:r>
      <w:r>
        <w:rPr>
          <w:spacing w:val="-4"/>
        </w:rPr>
        <w:t> </w:t>
      </w:r>
      <w:r>
        <w:rPr/>
        <w:t>data</w:t>
      </w:r>
      <w:r>
        <w:rPr>
          <w:spacing w:val="-2"/>
        </w:rPr>
        <w:t> </w:t>
      </w:r>
      <w:r>
        <w:rPr/>
        <w:t>incorporation</w:t>
      </w:r>
      <w:r>
        <w:rPr>
          <w:spacing w:val="-2"/>
        </w:rPr>
        <w:t> </w:t>
      </w:r>
      <w:r>
        <w:rPr/>
        <w:t>from</w:t>
      </w:r>
      <w:r>
        <w:rPr>
          <w:spacing w:val="-3"/>
        </w:rPr>
        <w:t> </w:t>
      </w:r>
      <w:r>
        <w:rPr/>
        <w:t>previous</w:t>
      </w:r>
      <w:r>
        <w:rPr>
          <w:spacing w:val="-2"/>
        </w:rPr>
        <w:t> </w:t>
      </w:r>
      <w:r>
        <w:rPr/>
        <w:t>studies.</w:t>
      </w:r>
      <w:r>
        <w:rPr>
          <w:spacing w:val="-2"/>
        </w:rPr>
        <w:t> </w:t>
      </w:r>
      <w:r>
        <w:rPr/>
        <w:t>Consequently,</w:t>
      </w:r>
      <w:r>
        <w:rPr>
          <w:spacing w:val="-2"/>
        </w:rPr>
        <w:t> </w:t>
      </w:r>
      <w:r>
        <w:rPr/>
        <w:t>the</w:t>
      </w:r>
      <w:r>
        <w:rPr>
          <w:spacing w:val="-5"/>
        </w:rPr>
        <w:t> </w:t>
      </w:r>
      <w:r>
        <w:rPr/>
        <w:t>findings</w:t>
      </w:r>
      <w:r>
        <w:rPr>
          <w:spacing w:val="-2"/>
        </w:rPr>
        <w:t> </w:t>
      </w:r>
      <w:r>
        <w:rPr/>
        <w:t>of</w:t>
      </w:r>
      <w:r>
        <w:rPr>
          <w:spacing w:val="-4"/>
        </w:rPr>
        <w:t> </w:t>
      </w:r>
      <w:r>
        <w:rPr/>
        <w:t>an SLR may become obsolete as new research emerges, necessitating regular updates to maintain its </w:t>
      </w:r>
      <w:r>
        <w:rPr>
          <w:spacing w:val="-2"/>
        </w:rPr>
        <w:t>relevance</w:t>
      </w:r>
      <w:r>
        <w:rPr>
          <w:spacing w:val="-7"/>
        </w:rPr>
        <w:t> </w:t>
      </w:r>
      <w:r>
        <w:rPr>
          <w:spacing w:val="-2"/>
        </w:rPr>
        <w:t>and</w:t>
      </w:r>
      <w:r>
        <w:rPr>
          <w:spacing w:val="-7"/>
        </w:rPr>
        <w:t> </w:t>
      </w:r>
      <w:r>
        <w:rPr>
          <w:spacing w:val="-2"/>
        </w:rPr>
        <w:t>accuracy.</w:t>
      </w:r>
      <w:r>
        <w:rPr>
          <w:spacing w:val="-7"/>
        </w:rPr>
        <w:t> </w:t>
      </w:r>
      <w:r>
        <w:rPr>
          <w:spacing w:val="-2"/>
        </w:rPr>
        <w:t>Prior</w:t>
      </w:r>
      <w:r>
        <w:rPr>
          <w:spacing w:val="-9"/>
        </w:rPr>
        <w:t> </w:t>
      </w:r>
      <w:r>
        <w:rPr>
          <w:spacing w:val="-2"/>
        </w:rPr>
        <w:t>to</w:t>
      </w:r>
      <w:r>
        <w:rPr>
          <w:spacing w:val="-8"/>
        </w:rPr>
        <w:t> </w:t>
      </w:r>
      <w:r>
        <w:rPr>
          <w:spacing w:val="-2"/>
        </w:rPr>
        <w:t>conducting</w:t>
      </w:r>
      <w:r>
        <w:rPr>
          <w:spacing w:val="-7"/>
        </w:rPr>
        <w:t> </w:t>
      </w:r>
      <w:r>
        <w:rPr>
          <w:spacing w:val="-2"/>
        </w:rPr>
        <w:t>an</w:t>
      </w:r>
      <w:r>
        <w:rPr>
          <w:spacing w:val="-8"/>
        </w:rPr>
        <w:t> </w:t>
      </w:r>
      <w:r>
        <w:rPr>
          <w:spacing w:val="-2"/>
        </w:rPr>
        <w:t>SLR,</w:t>
      </w:r>
      <w:r>
        <w:rPr>
          <w:spacing w:val="-8"/>
        </w:rPr>
        <w:t> </w:t>
      </w:r>
      <w:r>
        <w:rPr>
          <w:spacing w:val="-2"/>
        </w:rPr>
        <w:t>researchers</w:t>
      </w:r>
      <w:r>
        <w:rPr>
          <w:spacing w:val="-5"/>
        </w:rPr>
        <w:t> </w:t>
      </w:r>
      <w:r>
        <w:rPr>
          <w:spacing w:val="-2"/>
        </w:rPr>
        <w:t>must</w:t>
      </w:r>
      <w:r>
        <w:rPr>
          <w:spacing w:val="-8"/>
        </w:rPr>
        <w:t> </w:t>
      </w:r>
      <w:r>
        <w:rPr>
          <w:spacing w:val="-2"/>
        </w:rPr>
        <w:t>determine</w:t>
      </w:r>
      <w:r>
        <w:rPr>
          <w:spacing w:val="-8"/>
        </w:rPr>
        <w:t> </w:t>
      </w:r>
      <w:r>
        <w:rPr>
          <w:spacing w:val="-2"/>
        </w:rPr>
        <w:t>the</w:t>
      </w:r>
      <w:r>
        <w:rPr>
          <w:spacing w:val="-8"/>
        </w:rPr>
        <w:t> </w:t>
      </w:r>
      <w:r>
        <w:rPr>
          <w:spacing w:val="-2"/>
        </w:rPr>
        <w:t>range</w:t>
      </w:r>
      <w:r>
        <w:rPr>
          <w:spacing w:val="-7"/>
        </w:rPr>
        <w:t> </w:t>
      </w:r>
      <w:r>
        <w:rPr>
          <w:spacing w:val="-2"/>
        </w:rPr>
        <w:t>of</w:t>
      </w:r>
      <w:r>
        <w:rPr>
          <w:spacing w:val="-7"/>
        </w:rPr>
        <w:t> </w:t>
      </w:r>
      <w:r>
        <w:rPr>
          <w:spacing w:val="-2"/>
        </w:rPr>
        <w:t>years</w:t>
      </w:r>
      <w:r>
        <w:rPr>
          <w:spacing w:val="-8"/>
        </w:rPr>
        <w:t> </w:t>
      </w:r>
      <w:r>
        <w:rPr>
          <w:spacing w:val="-2"/>
        </w:rPr>
        <w:t>for </w:t>
      </w:r>
      <w:r>
        <w:rPr/>
        <w:t>publication,</w:t>
      </w:r>
      <w:r>
        <w:rPr>
          <w:spacing w:val="-11"/>
        </w:rPr>
        <w:t> </w:t>
      </w:r>
      <w:r>
        <w:rPr/>
        <w:t>as</w:t>
      </w:r>
      <w:r>
        <w:rPr>
          <w:spacing w:val="-10"/>
        </w:rPr>
        <w:t> </w:t>
      </w:r>
      <w:r>
        <w:rPr/>
        <w:t>this</w:t>
      </w:r>
      <w:r>
        <w:rPr>
          <w:spacing w:val="-10"/>
        </w:rPr>
        <w:t> </w:t>
      </w:r>
      <w:r>
        <w:rPr/>
        <w:t>decision</w:t>
      </w:r>
      <w:r>
        <w:rPr>
          <w:spacing w:val="-13"/>
        </w:rPr>
        <w:t> </w:t>
      </w:r>
      <w:r>
        <w:rPr/>
        <w:t>can</w:t>
      </w:r>
      <w:r>
        <w:rPr>
          <w:spacing w:val="-10"/>
        </w:rPr>
        <w:t> </w:t>
      </w:r>
      <w:r>
        <w:rPr/>
        <w:t>influence</w:t>
      </w:r>
      <w:r>
        <w:rPr>
          <w:spacing w:val="-12"/>
        </w:rPr>
        <w:t> </w:t>
      </w:r>
      <w:r>
        <w:rPr/>
        <w:t>the</w:t>
      </w:r>
      <w:r>
        <w:rPr>
          <w:spacing w:val="-10"/>
        </w:rPr>
        <w:t> </w:t>
      </w:r>
      <w:r>
        <w:rPr/>
        <w:t>scope</w:t>
      </w:r>
      <w:r>
        <w:rPr>
          <w:spacing w:val="-9"/>
        </w:rPr>
        <w:t> </w:t>
      </w:r>
      <w:r>
        <w:rPr/>
        <w:t>and</w:t>
      </w:r>
      <w:r>
        <w:rPr>
          <w:spacing w:val="-11"/>
        </w:rPr>
        <w:t> </w:t>
      </w:r>
      <w:r>
        <w:rPr/>
        <w:t>depth</w:t>
      </w:r>
      <w:r>
        <w:rPr>
          <w:spacing w:val="-10"/>
        </w:rPr>
        <w:t> </w:t>
      </w:r>
      <w:r>
        <w:rPr/>
        <w:t>of</w:t>
      </w:r>
      <w:r>
        <w:rPr>
          <w:spacing w:val="-12"/>
        </w:rPr>
        <w:t> </w:t>
      </w:r>
      <w:r>
        <w:rPr/>
        <w:t>the</w:t>
      </w:r>
      <w:r>
        <w:rPr>
          <w:spacing w:val="-13"/>
        </w:rPr>
        <w:t> </w:t>
      </w:r>
      <w:r>
        <w:rPr/>
        <w:t>literature</w:t>
      </w:r>
      <w:r>
        <w:rPr>
          <w:spacing w:val="-9"/>
        </w:rPr>
        <w:t> </w:t>
      </w:r>
      <w:r>
        <w:rPr/>
        <w:t>included.</w:t>
      </w:r>
      <w:r>
        <w:rPr>
          <w:spacing w:val="-10"/>
        </w:rPr>
        <w:t> </w:t>
      </w:r>
      <w:r>
        <w:rPr/>
        <w:t>The</w:t>
      </w:r>
      <w:r>
        <w:rPr>
          <w:spacing w:val="-14"/>
        </w:rPr>
        <w:t> </w:t>
      </w:r>
      <w:r>
        <w:rPr/>
        <w:t>selected time</w:t>
      </w:r>
      <w:r>
        <w:rPr>
          <w:spacing w:val="-4"/>
        </w:rPr>
        <w:t> </w:t>
      </w:r>
      <w:r>
        <w:rPr/>
        <w:t>frame</w:t>
      </w:r>
      <w:r>
        <w:rPr>
          <w:spacing w:val="-4"/>
        </w:rPr>
        <w:t> </w:t>
      </w:r>
      <w:r>
        <w:rPr/>
        <w:t>should</w:t>
      </w:r>
      <w:r>
        <w:rPr>
          <w:spacing w:val="-6"/>
        </w:rPr>
        <w:t> </w:t>
      </w:r>
      <w:r>
        <w:rPr/>
        <w:t>align</w:t>
      </w:r>
      <w:r>
        <w:rPr>
          <w:spacing w:val="-8"/>
        </w:rPr>
        <w:t> </w:t>
      </w:r>
      <w:r>
        <w:rPr/>
        <w:t>with</w:t>
      </w:r>
      <w:r>
        <w:rPr>
          <w:spacing w:val="-8"/>
        </w:rPr>
        <w:t> </w:t>
      </w:r>
      <w:r>
        <w:rPr/>
        <w:t>the</w:t>
      </w:r>
      <w:r>
        <w:rPr>
          <w:spacing w:val="-5"/>
        </w:rPr>
        <w:t> </w:t>
      </w:r>
      <w:r>
        <w:rPr/>
        <w:t>research</w:t>
      </w:r>
      <w:r>
        <w:rPr>
          <w:spacing w:val="-5"/>
        </w:rPr>
        <w:t> </w:t>
      </w:r>
      <w:r>
        <w:rPr/>
        <w:t>question</w:t>
      </w:r>
      <w:r>
        <w:rPr>
          <w:spacing w:val="-5"/>
        </w:rPr>
        <w:t> </w:t>
      </w:r>
      <w:r>
        <w:rPr/>
        <w:t>and</w:t>
      </w:r>
      <w:r>
        <w:rPr>
          <w:spacing w:val="-6"/>
        </w:rPr>
        <w:t> </w:t>
      </w:r>
      <w:r>
        <w:rPr/>
        <w:t>ensure</w:t>
      </w:r>
      <w:r>
        <w:rPr>
          <w:spacing w:val="-4"/>
        </w:rPr>
        <w:t> </w:t>
      </w:r>
      <w:r>
        <w:rPr/>
        <w:t>that</w:t>
      </w:r>
      <w:r>
        <w:rPr>
          <w:spacing w:val="-5"/>
        </w:rPr>
        <w:t> </w:t>
      </w:r>
      <w:r>
        <w:rPr/>
        <w:t>the</w:t>
      </w:r>
      <w:r>
        <w:rPr>
          <w:spacing w:val="-8"/>
        </w:rPr>
        <w:t> </w:t>
      </w:r>
      <w:r>
        <w:rPr/>
        <w:t>review</w:t>
      </w:r>
      <w:r>
        <w:rPr>
          <w:spacing w:val="-4"/>
        </w:rPr>
        <w:t> </w:t>
      </w:r>
      <w:r>
        <w:rPr/>
        <w:t>encompasses</w:t>
      </w:r>
      <w:r>
        <w:rPr>
          <w:spacing w:val="-5"/>
        </w:rPr>
        <w:t> </w:t>
      </w:r>
      <w:r>
        <w:rPr/>
        <w:t>the</w:t>
      </w:r>
      <w:r>
        <w:rPr>
          <w:spacing w:val="-4"/>
        </w:rPr>
        <w:t> </w:t>
      </w:r>
      <w:r>
        <w:rPr/>
        <w:t>most relevant</w:t>
      </w:r>
      <w:r>
        <w:rPr>
          <w:spacing w:val="-6"/>
        </w:rPr>
        <w:t> </w:t>
      </w:r>
      <w:r>
        <w:rPr/>
        <w:t>and</w:t>
      </w:r>
      <w:r>
        <w:rPr>
          <w:spacing w:val="-4"/>
        </w:rPr>
        <w:t> </w:t>
      </w:r>
      <w:r>
        <w:rPr/>
        <w:t>recent</w:t>
      </w:r>
      <w:r>
        <w:rPr>
          <w:spacing w:val="-6"/>
        </w:rPr>
        <w:t> </w:t>
      </w:r>
      <w:r>
        <w:rPr/>
        <w:t>studies.</w:t>
      </w:r>
      <w:r>
        <w:rPr>
          <w:spacing w:val="-6"/>
        </w:rPr>
        <w:t> </w:t>
      </w:r>
      <w:r>
        <w:rPr/>
        <w:t>Furthermore,</w:t>
      </w:r>
      <w:r>
        <w:rPr>
          <w:spacing w:val="-3"/>
        </w:rPr>
        <w:t> </w:t>
      </w:r>
      <w:r>
        <w:rPr/>
        <w:t>researchers</w:t>
      </w:r>
      <w:r>
        <w:rPr>
          <w:spacing w:val="-6"/>
        </w:rPr>
        <w:t> </w:t>
      </w:r>
      <w:r>
        <w:rPr/>
        <w:t>must</w:t>
      </w:r>
      <w:r>
        <w:rPr>
          <w:spacing w:val="-6"/>
        </w:rPr>
        <w:t> </w:t>
      </w:r>
      <w:r>
        <w:rPr/>
        <w:t>select</w:t>
      </w:r>
      <w:r>
        <w:rPr>
          <w:spacing w:val="-5"/>
        </w:rPr>
        <w:t> </w:t>
      </w:r>
      <w:r>
        <w:rPr/>
        <w:t>a</w:t>
      </w:r>
      <w:r>
        <w:rPr>
          <w:spacing w:val="-4"/>
        </w:rPr>
        <w:t> </w:t>
      </w:r>
      <w:r>
        <w:rPr/>
        <w:t>methodology</w:t>
      </w:r>
      <w:r>
        <w:rPr>
          <w:spacing w:val="-5"/>
        </w:rPr>
        <w:t> </w:t>
      </w:r>
      <w:r>
        <w:rPr/>
        <w:t>to</w:t>
      </w:r>
      <w:r>
        <w:rPr>
          <w:spacing w:val="-6"/>
        </w:rPr>
        <w:t> </w:t>
      </w:r>
      <w:r>
        <w:rPr/>
        <w:t>conduct</w:t>
      </w:r>
      <w:r>
        <w:rPr>
          <w:spacing w:val="-5"/>
        </w:rPr>
        <w:t> </w:t>
      </w:r>
      <w:r>
        <w:rPr/>
        <w:t>the</w:t>
      </w:r>
      <w:r>
        <w:rPr>
          <w:spacing w:val="-6"/>
        </w:rPr>
        <w:t> </w:t>
      </w:r>
      <w:r>
        <w:rPr/>
        <w:t>SLR that</w:t>
      </w:r>
      <w:r>
        <w:rPr>
          <w:spacing w:val="-13"/>
        </w:rPr>
        <w:t> </w:t>
      </w:r>
      <w:r>
        <w:rPr/>
        <w:t>ensures</w:t>
      </w:r>
      <w:r>
        <w:rPr>
          <w:spacing w:val="-13"/>
        </w:rPr>
        <w:t> </w:t>
      </w:r>
      <w:r>
        <w:rPr/>
        <w:t>transparency,</w:t>
      </w:r>
      <w:r>
        <w:rPr>
          <w:spacing w:val="-12"/>
        </w:rPr>
        <w:t> </w:t>
      </w:r>
      <w:r>
        <w:rPr/>
        <w:t>minimizes</w:t>
      </w:r>
      <w:r>
        <w:rPr>
          <w:spacing w:val="-13"/>
        </w:rPr>
        <w:t> </w:t>
      </w:r>
      <w:r>
        <w:rPr/>
        <w:t>bias,</w:t>
      </w:r>
      <w:r>
        <w:rPr>
          <w:spacing w:val="-10"/>
        </w:rPr>
        <w:t> </w:t>
      </w:r>
      <w:r>
        <w:rPr/>
        <w:t>and</w:t>
      </w:r>
      <w:r>
        <w:rPr>
          <w:spacing w:val="-11"/>
        </w:rPr>
        <w:t> </w:t>
      </w:r>
      <w:r>
        <w:rPr/>
        <w:t>adheres</w:t>
      </w:r>
      <w:r>
        <w:rPr>
          <w:spacing w:val="-13"/>
        </w:rPr>
        <w:t> </w:t>
      </w:r>
      <w:r>
        <w:rPr/>
        <w:t>to</w:t>
      </w:r>
      <w:r>
        <w:rPr>
          <w:spacing w:val="-13"/>
        </w:rPr>
        <w:t> </w:t>
      </w:r>
      <w:r>
        <w:rPr/>
        <w:t>best</w:t>
      </w:r>
      <w:r>
        <w:rPr>
          <w:spacing w:val="-13"/>
        </w:rPr>
        <w:t> </w:t>
      </w:r>
      <w:r>
        <w:rPr/>
        <w:t>practices</w:t>
      </w:r>
      <w:r>
        <w:rPr>
          <w:spacing w:val="-12"/>
        </w:rPr>
        <w:t> </w:t>
      </w:r>
      <w:r>
        <w:rPr/>
        <w:t>in</w:t>
      </w:r>
      <w:r>
        <w:rPr>
          <w:spacing w:val="-13"/>
        </w:rPr>
        <w:t> </w:t>
      </w:r>
      <w:r>
        <w:rPr/>
        <w:t>the</w:t>
      </w:r>
      <w:r>
        <w:rPr>
          <w:spacing w:val="-13"/>
        </w:rPr>
        <w:t> </w:t>
      </w:r>
      <w:r>
        <w:rPr/>
        <w:t>field.</w:t>
      </w:r>
      <w:r>
        <w:rPr>
          <w:spacing w:val="-13"/>
        </w:rPr>
        <w:t> </w:t>
      </w:r>
      <w:r>
        <w:rPr/>
        <w:t>In</w:t>
      </w:r>
      <w:r>
        <w:rPr>
          <w:spacing w:val="-13"/>
        </w:rPr>
        <w:t> </w:t>
      </w:r>
      <w:r>
        <w:rPr/>
        <w:t>this</w:t>
      </w:r>
      <w:r>
        <w:rPr>
          <w:spacing w:val="-13"/>
        </w:rPr>
        <w:t> </w:t>
      </w:r>
      <w:r>
        <w:rPr/>
        <w:t>article,</w:t>
      </w:r>
      <w:r>
        <w:rPr>
          <w:spacing w:val="-13"/>
        </w:rPr>
        <w:t> </w:t>
      </w:r>
      <w:r>
        <w:rPr/>
        <w:t>the </w:t>
      </w:r>
      <w:r>
        <w:rPr>
          <w:spacing w:val="-2"/>
        </w:rPr>
        <w:t>Preferred</w:t>
      </w:r>
      <w:r>
        <w:rPr>
          <w:spacing w:val="-8"/>
        </w:rPr>
        <w:t> </w:t>
      </w:r>
      <w:r>
        <w:rPr>
          <w:spacing w:val="-2"/>
        </w:rPr>
        <w:t>Reporting</w:t>
      </w:r>
      <w:r>
        <w:rPr>
          <w:spacing w:val="-8"/>
        </w:rPr>
        <w:t> </w:t>
      </w:r>
      <w:r>
        <w:rPr>
          <w:spacing w:val="-2"/>
        </w:rPr>
        <w:t>Items</w:t>
      </w:r>
      <w:r>
        <w:rPr>
          <w:spacing w:val="-9"/>
        </w:rPr>
        <w:t> </w:t>
      </w:r>
      <w:r>
        <w:rPr>
          <w:spacing w:val="-2"/>
        </w:rPr>
        <w:t>for</w:t>
      </w:r>
      <w:r>
        <w:rPr>
          <w:spacing w:val="-10"/>
        </w:rPr>
        <w:t> </w:t>
      </w:r>
      <w:r>
        <w:rPr>
          <w:spacing w:val="-2"/>
        </w:rPr>
        <w:t>Systematic</w:t>
      </w:r>
      <w:r>
        <w:rPr>
          <w:spacing w:val="-8"/>
        </w:rPr>
        <w:t> </w:t>
      </w:r>
      <w:r>
        <w:rPr>
          <w:spacing w:val="-2"/>
        </w:rPr>
        <w:t>Reviews</w:t>
      </w:r>
      <w:r>
        <w:rPr>
          <w:spacing w:val="-9"/>
        </w:rPr>
        <w:t> </w:t>
      </w:r>
      <w:r>
        <w:rPr>
          <w:spacing w:val="-2"/>
        </w:rPr>
        <w:t>and</w:t>
      </w:r>
      <w:r>
        <w:rPr>
          <w:spacing w:val="-8"/>
        </w:rPr>
        <w:t> </w:t>
      </w:r>
      <w:r>
        <w:rPr>
          <w:spacing w:val="-2"/>
        </w:rPr>
        <w:t>Meta-Analyses</w:t>
      </w:r>
      <w:r>
        <w:rPr>
          <w:spacing w:val="-9"/>
        </w:rPr>
        <w:t> </w:t>
      </w:r>
      <w:r>
        <w:rPr>
          <w:spacing w:val="-2"/>
        </w:rPr>
        <w:t>(PRISMA)</w:t>
      </w:r>
      <w:r>
        <w:rPr>
          <w:spacing w:val="-9"/>
        </w:rPr>
        <w:t> </w:t>
      </w:r>
      <w:r>
        <w:rPr>
          <w:spacing w:val="-2"/>
        </w:rPr>
        <w:t>2020</w:t>
      </w:r>
      <w:r>
        <w:rPr>
          <w:spacing w:val="-8"/>
        </w:rPr>
        <w:t> </w:t>
      </w:r>
      <w:r>
        <w:rPr>
          <w:spacing w:val="-2"/>
        </w:rPr>
        <w:t>statement</w:t>
      </w:r>
      <w:r>
        <w:rPr>
          <w:spacing w:val="-9"/>
        </w:rPr>
        <w:t> </w:t>
      </w:r>
      <w:r>
        <w:rPr>
          <w:spacing w:val="-2"/>
        </w:rPr>
        <w:t>was </w:t>
      </w:r>
      <w:r>
        <w:rPr/>
        <w:t>selected as the SLR method due to its structured, well-defined approach to the review process. The </w:t>
      </w:r>
      <w:r>
        <w:rPr>
          <w:spacing w:val="-4"/>
        </w:rPr>
        <w:t>PRISMA</w:t>
      </w:r>
      <w:r>
        <w:rPr>
          <w:spacing w:val="-10"/>
        </w:rPr>
        <w:t> </w:t>
      </w:r>
      <w:r>
        <w:rPr>
          <w:spacing w:val="-4"/>
        </w:rPr>
        <w:t>2020</w:t>
      </w:r>
      <w:r>
        <w:rPr>
          <w:spacing w:val="-8"/>
        </w:rPr>
        <w:t> </w:t>
      </w:r>
      <w:r>
        <w:rPr>
          <w:spacing w:val="-4"/>
        </w:rPr>
        <w:t>statement</w:t>
      </w:r>
      <w:r>
        <w:rPr>
          <w:spacing w:val="-9"/>
        </w:rPr>
        <w:t> </w:t>
      </w:r>
      <w:r>
        <w:rPr>
          <w:spacing w:val="-4"/>
        </w:rPr>
        <w:t>comprises</w:t>
      </w:r>
      <w:r>
        <w:rPr>
          <w:spacing w:val="-9"/>
        </w:rPr>
        <w:t> </w:t>
      </w:r>
      <w:r>
        <w:rPr>
          <w:spacing w:val="-4"/>
        </w:rPr>
        <w:t>four</w:t>
      </w:r>
      <w:r>
        <w:rPr>
          <w:spacing w:val="-10"/>
        </w:rPr>
        <w:t> </w:t>
      </w:r>
      <w:r>
        <w:rPr>
          <w:spacing w:val="-4"/>
        </w:rPr>
        <w:t>main</w:t>
      </w:r>
      <w:r>
        <w:rPr>
          <w:spacing w:val="-8"/>
        </w:rPr>
        <w:t> </w:t>
      </w:r>
      <w:r>
        <w:rPr>
          <w:spacing w:val="-4"/>
        </w:rPr>
        <w:t>stages:</w:t>
      </w:r>
      <w:r>
        <w:rPr>
          <w:spacing w:val="-9"/>
        </w:rPr>
        <w:t> </w:t>
      </w:r>
      <w:r>
        <w:rPr>
          <w:spacing w:val="-4"/>
        </w:rPr>
        <w:t>identification,</w:t>
      </w:r>
      <w:r>
        <w:rPr>
          <w:spacing w:val="-9"/>
        </w:rPr>
        <w:t> </w:t>
      </w:r>
      <w:r>
        <w:rPr>
          <w:spacing w:val="-4"/>
        </w:rPr>
        <w:t>screening,</w:t>
      </w:r>
      <w:r>
        <w:rPr>
          <w:spacing w:val="-9"/>
        </w:rPr>
        <w:t> </w:t>
      </w:r>
      <w:r>
        <w:rPr>
          <w:spacing w:val="-4"/>
        </w:rPr>
        <w:t>eligibility,</w:t>
      </w:r>
      <w:r>
        <w:rPr>
          <w:spacing w:val="-9"/>
        </w:rPr>
        <w:t> </w:t>
      </w:r>
      <w:r>
        <w:rPr>
          <w:spacing w:val="-4"/>
        </w:rPr>
        <w:t>and</w:t>
      </w:r>
      <w:r>
        <w:rPr>
          <w:spacing w:val="-10"/>
        </w:rPr>
        <w:t> </w:t>
      </w:r>
      <w:r>
        <w:rPr>
          <w:spacing w:val="-4"/>
        </w:rPr>
        <w:t>inclusion, which facilitate researchers in systematically filtering studies based on predefined criteria</w:t>
      </w:r>
      <w:r>
        <w:rPr/>
        <w:t> </w:t>
      </w:r>
      <w:r>
        <w:rPr>
          <w:spacing w:val="-4"/>
        </w:rPr>
        <w:t>(Moher et al., </w:t>
      </w:r>
      <w:r>
        <w:rPr/>
        <w:t>2009). This method ensures that only studies meeting rigorous inclusion standards are selected for </w:t>
      </w:r>
      <w:r>
        <w:rPr>
          <w:spacing w:val="-4"/>
        </w:rPr>
        <w:t>analysis,</w:t>
      </w:r>
      <w:r>
        <w:rPr>
          <w:spacing w:val="-10"/>
        </w:rPr>
        <w:t> </w:t>
      </w:r>
      <w:r>
        <w:rPr>
          <w:spacing w:val="-4"/>
        </w:rPr>
        <w:t>thereby</w:t>
      </w:r>
      <w:r>
        <w:rPr>
          <w:spacing w:val="-10"/>
        </w:rPr>
        <w:t> </w:t>
      </w:r>
      <w:r>
        <w:rPr>
          <w:spacing w:val="-4"/>
        </w:rPr>
        <w:t>enhancing</w:t>
      </w:r>
      <w:r>
        <w:rPr>
          <w:spacing w:val="-10"/>
        </w:rPr>
        <w:t> </w:t>
      </w:r>
      <w:r>
        <w:rPr>
          <w:spacing w:val="-4"/>
        </w:rPr>
        <w:t>the</w:t>
      </w:r>
      <w:r>
        <w:rPr>
          <w:spacing w:val="-9"/>
        </w:rPr>
        <w:t> </w:t>
      </w:r>
      <w:r>
        <w:rPr>
          <w:spacing w:val="-4"/>
        </w:rPr>
        <w:t>reliability</w:t>
      </w:r>
      <w:r>
        <w:rPr>
          <w:spacing w:val="-10"/>
        </w:rPr>
        <w:t> </w:t>
      </w:r>
      <w:r>
        <w:rPr>
          <w:spacing w:val="-4"/>
        </w:rPr>
        <w:t>and</w:t>
      </w:r>
      <w:r>
        <w:rPr>
          <w:spacing w:val="-10"/>
        </w:rPr>
        <w:t> </w:t>
      </w:r>
      <w:r>
        <w:rPr>
          <w:spacing w:val="-4"/>
        </w:rPr>
        <w:t>quality</w:t>
      </w:r>
      <w:r>
        <w:rPr>
          <w:spacing w:val="-10"/>
        </w:rPr>
        <w:t> </w:t>
      </w:r>
      <w:r>
        <w:rPr>
          <w:spacing w:val="-4"/>
        </w:rPr>
        <w:t>of</w:t>
      </w:r>
      <w:r>
        <w:rPr>
          <w:spacing w:val="-9"/>
        </w:rPr>
        <w:t> </w:t>
      </w:r>
      <w:r>
        <w:rPr>
          <w:spacing w:val="-4"/>
        </w:rPr>
        <w:t>the</w:t>
      </w:r>
      <w:r>
        <w:rPr>
          <w:spacing w:val="-10"/>
        </w:rPr>
        <w:t> </w:t>
      </w:r>
      <w:r>
        <w:rPr>
          <w:spacing w:val="-4"/>
        </w:rPr>
        <w:t>review.</w:t>
      </w:r>
      <w:r>
        <w:rPr>
          <w:spacing w:val="-10"/>
        </w:rPr>
        <w:t> </w:t>
      </w:r>
      <w:r>
        <w:rPr>
          <w:spacing w:val="-4"/>
        </w:rPr>
        <w:t>The</w:t>
      </w:r>
      <w:r>
        <w:rPr>
          <w:spacing w:val="-10"/>
        </w:rPr>
        <w:t> </w:t>
      </w:r>
      <w:r>
        <w:rPr>
          <w:spacing w:val="-4"/>
        </w:rPr>
        <w:t>implementation</w:t>
      </w:r>
      <w:r>
        <w:rPr>
          <w:spacing w:val="-9"/>
        </w:rPr>
        <w:t> </w:t>
      </w:r>
      <w:r>
        <w:rPr>
          <w:spacing w:val="-4"/>
        </w:rPr>
        <w:t>of</w:t>
      </w:r>
      <w:r>
        <w:rPr>
          <w:spacing w:val="-10"/>
        </w:rPr>
        <w:t> </w:t>
      </w:r>
      <w:r>
        <w:rPr>
          <w:spacing w:val="-4"/>
        </w:rPr>
        <w:t>the</w:t>
      </w:r>
      <w:r>
        <w:rPr>
          <w:spacing w:val="-10"/>
        </w:rPr>
        <w:t> </w:t>
      </w:r>
      <w:r>
        <w:rPr>
          <w:spacing w:val="-4"/>
        </w:rPr>
        <w:t>PRISMA </w:t>
      </w:r>
      <w:r>
        <w:rPr/>
        <w:t>2020</w:t>
      </w:r>
      <w:r>
        <w:rPr>
          <w:spacing w:val="-16"/>
        </w:rPr>
        <w:t> </w:t>
      </w:r>
      <w:r>
        <w:rPr/>
        <w:t>statement</w:t>
      </w:r>
      <w:r>
        <w:rPr>
          <w:spacing w:val="-14"/>
        </w:rPr>
        <w:t> </w:t>
      </w:r>
      <w:r>
        <w:rPr/>
        <w:t>in</w:t>
      </w:r>
      <w:r>
        <w:rPr>
          <w:spacing w:val="-14"/>
        </w:rPr>
        <w:t> </w:t>
      </w:r>
      <w:r>
        <w:rPr/>
        <w:t>this</w:t>
      </w:r>
      <w:r>
        <w:rPr>
          <w:spacing w:val="-13"/>
        </w:rPr>
        <w:t> </w:t>
      </w:r>
      <w:r>
        <w:rPr/>
        <w:t>article</w:t>
      </w:r>
      <w:r>
        <w:rPr>
          <w:spacing w:val="-14"/>
        </w:rPr>
        <w:t> </w:t>
      </w:r>
      <w:r>
        <w:rPr/>
        <w:t>is</w:t>
      </w:r>
      <w:r>
        <w:rPr>
          <w:spacing w:val="-14"/>
        </w:rPr>
        <w:t> </w:t>
      </w:r>
      <w:r>
        <w:rPr/>
        <w:t>illustrated</w:t>
      </w:r>
      <w:r>
        <w:rPr>
          <w:spacing w:val="-14"/>
        </w:rPr>
        <w:t> </w:t>
      </w:r>
      <w:r>
        <w:rPr/>
        <w:t>in</w:t>
      </w:r>
      <w:r>
        <w:rPr>
          <w:spacing w:val="-13"/>
        </w:rPr>
        <w:t> </w:t>
      </w:r>
      <w:r>
        <w:rPr/>
        <w:t>Figure</w:t>
      </w:r>
      <w:r>
        <w:rPr>
          <w:spacing w:val="-14"/>
        </w:rPr>
        <w:t> </w:t>
      </w:r>
      <w:r>
        <w:rPr/>
        <w:t>1,</w:t>
      </w:r>
      <w:r>
        <w:rPr>
          <w:spacing w:val="-14"/>
        </w:rPr>
        <w:t> </w:t>
      </w:r>
      <w:r>
        <w:rPr/>
        <w:t>providing</w:t>
      </w:r>
      <w:r>
        <w:rPr>
          <w:spacing w:val="-14"/>
        </w:rPr>
        <w:t> </w:t>
      </w:r>
      <w:r>
        <w:rPr/>
        <w:t>a</w:t>
      </w:r>
      <w:r>
        <w:rPr>
          <w:spacing w:val="-13"/>
        </w:rPr>
        <w:t> </w:t>
      </w:r>
      <w:r>
        <w:rPr/>
        <w:t>visual</w:t>
      </w:r>
      <w:r>
        <w:rPr>
          <w:spacing w:val="-14"/>
        </w:rPr>
        <w:t> </w:t>
      </w:r>
      <w:r>
        <w:rPr/>
        <w:t>representation</w:t>
      </w:r>
      <w:r>
        <w:rPr>
          <w:spacing w:val="-14"/>
        </w:rPr>
        <w:t> </w:t>
      </w:r>
      <w:r>
        <w:rPr/>
        <w:t>of</w:t>
      </w:r>
      <w:r>
        <w:rPr>
          <w:spacing w:val="-14"/>
        </w:rPr>
        <w:t> </w:t>
      </w:r>
      <w:r>
        <w:rPr/>
        <w:t>the</w:t>
      </w:r>
      <w:r>
        <w:rPr>
          <w:spacing w:val="-13"/>
        </w:rPr>
        <w:t> </w:t>
      </w:r>
      <w:r>
        <w:rPr/>
        <w:t>process and</w:t>
      </w:r>
      <w:r>
        <w:rPr>
          <w:spacing w:val="-13"/>
        </w:rPr>
        <w:t> </w:t>
      </w:r>
      <w:r>
        <w:rPr/>
        <w:t>ensuring</w:t>
      </w:r>
      <w:r>
        <w:rPr>
          <w:spacing w:val="-13"/>
        </w:rPr>
        <w:t> </w:t>
      </w:r>
      <w:r>
        <w:rPr/>
        <w:t>transparency</w:t>
      </w:r>
      <w:r>
        <w:rPr>
          <w:spacing w:val="-13"/>
        </w:rPr>
        <w:t> </w:t>
      </w:r>
      <w:r>
        <w:rPr/>
        <w:t>in</w:t>
      </w:r>
      <w:r>
        <w:rPr>
          <w:spacing w:val="-14"/>
        </w:rPr>
        <w:t> </w:t>
      </w:r>
      <w:r>
        <w:rPr/>
        <w:t>the</w:t>
      </w:r>
      <w:r>
        <w:rPr>
          <w:spacing w:val="-14"/>
        </w:rPr>
        <w:t> </w:t>
      </w:r>
      <w:r>
        <w:rPr/>
        <w:t>selection</w:t>
      </w:r>
      <w:r>
        <w:rPr>
          <w:spacing w:val="-14"/>
        </w:rPr>
        <w:t> </w:t>
      </w:r>
      <w:r>
        <w:rPr/>
        <w:t>of</w:t>
      </w:r>
      <w:r>
        <w:rPr>
          <w:spacing w:val="-12"/>
        </w:rPr>
        <w:t> </w:t>
      </w:r>
      <w:r>
        <w:rPr/>
        <w:t>eligible</w:t>
      </w:r>
      <w:r>
        <w:rPr>
          <w:spacing w:val="-13"/>
        </w:rPr>
        <w:t> </w:t>
      </w:r>
      <w:r>
        <w:rPr/>
        <w:t>articles.</w:t>
      </w:r>
    </w:p>
    <w:p>
      <w:pPr>
        <w:pStyle w:val="BodyText"/>
        <w:spacing w:line="235" w:lineRule="auto" w:before="114"/>
        <w:ind w:right="141" w:firstLine="427"/>
      </w:pPr>
      <w:r>
        <w:rPr>
          <w:spacing w:val="-4"/>
        </w:rPr>
        <w:t>This</w:t>
      </w:r>
      <w:r>
        <w:rPr>
          <w:spacing w:val="-5"/>
        </w:rPr>
        <w:t> </w:t>
      </w:r>
      <w:r>
        <w:rPr>
          <w:spacing w:val="-4"/>
        </w:rPr>
        <w:t>systematic literature review (SLR)</w:t>
      </w:r>
      <w:r>
        <w:rPr>
          <w:spacing w:val="-5"/>
        </w:rPr>
        <w:t> </w:t>
      </w:r>
      <w:r>
        <w:rPr>
          <w:spacing w:val="-4"/>
        </w:rPr>
        <w:t>utilized</w:t>
      </w:r>
      <w:r>
        <w:rPr>
          <w:spacing w:val="-7"/>
        </w:rPr>
        <w:t> </w:t>
      </w:r>
      <w:r>
        <w:rPr>
          <w:spacing w:val="-4"/>
        </w:rPr>
        <w:t>three sources to</w:t>
      </w:r>
      <w:r>
        <w:rPr>
          <w:spacing w:val="-5"/>
        </w:rPr>
        <w:t> </w:t>
      </w:r>
      <w:r>
        <w:rPr>
          <w:spacing w:val="-4"/>
        </w:rPr>
        <w:t>identify</w:t>
      </w:r>
      <w:r>
        <w:rPr>
          <w:spacing w:val="-8"/>
        </w:rPr>
        <w:t> </w:t>
      </w:r>
      <w:r>
        <w:rPr>
          <w:spacing w:val="-4"/>
        </w:rPr>
        <w:t>relevant</w:t>
      </w:r>
      <w:r>
        <w:rPr>
          <w:spacing w:val="-5"/>
        </w:rPr>
        <w:t> </w:t>
      </w:r>
      <w:r>
        <w:rPr>
          <w:spacing w:val="-4"/>
        </w:rPr>
        <w:t>articles:</w:t>
      </w:r>
      <w:r>
        <w:rPr>
          <w:spacing w:val="-5"/>
        </w:rPr>
        <w:t> </w:t>
      </w:r>
      <w:r>
        <w:rPr>
          <w:spacing w:val="-4"/>
        </w:rPr>
        <w:t>Emerald, </w:t>
      </w:r>
      <w:r>
        <w:rPr>
          <w:spacing w:val="-2"/>
        </w:rPr>
        <w:t>the</w:t>
      </w:r>
      <w:r>
        <w:rPr>
          <w:spacing w:val="-6"/>
        </w:rPr>
        <w:t> </w:t>
      </w:r>
      <w:r>
        <w:rPr>
          <w:spacing w:val="-2"/>
        </w:rPr>
        <w:t>ERIC</w:t>
      </w:r>
      <w:r>
        <w:rPr>
          <w:spacing w:val="-5"/>
        </w:rPr>
        <w:t> </w:t>
      </w:r>
      <w:r>
        <w:rPr>
          <w:spacing w:val="-2"/>
        </w:rPr>
        <w:t>database,</w:t>
      </w:r>
      <w:r>
        <w:rPr>
          <w:spacing w:val="-6"/>
        </w:rPr>
        <w:t> </w:t>
      </w:r>
      <w:r>
        <w:rPr>
          <w:spacing w:val="-2"/>
        </w:rPr>
        <w:t>and</w:t>
      </w:r>
      <w:r>
        <w:rPr>
          <w:spacing w:val="-4"/>
        </w:rPr>
        <w:t> </w:t>
      </w:r>
      <w:r>
        <w:rPr>
          <w:spacing w:val="-2"/>
        </w:rPr>
        <w:t>DOAJ.</w:t>
      </w:r>
      <w:r>
        <w:rPr>
          <w:spacing w:val="-6"/>
        </w:rPr>
        <w:t> </w:t>
      </w:r>
      <w:r>
        <w:rPr>
          <w:spacing w:val="-2"/>
        </w:rPr>
        <w:t>These</w:t>
      </w:r>
      <w:r>
        <w:rPr>
          <w:spacing w:val="-6"/>
        </w:rPr>
        <w:t> </w:t>
      </w:r>
      <w:r>
        <w:rPr>
          <w:spacing w:val="-2"/>
        </w:rPr>
        <w:t>databases</w:t>
      </w:r>
      <w:r>
        <w:rPr>
          <w:spacing w:val="-6"/>
        </w:rPr>
        <w:t> </w:t>
      </w:r>
      <w:r>
        <w:rPr>
          <w:spacing w:val="-2"/>
        </w:rPr>
        <w:t>were</w:t>
      </w:r>
      <w:r>
        <w:rPr>
          <w:spacing w:val="-5"/>
        </w:rPr>
        <w:t> </w:t>
      </w:r>
      <w:r>
        <w:rPr>
          <w:spacing w:val="-2"/>
        </w:rPr>
        <w:t>selected</w:t>
      </w:r>
      <w:r>
        <w:rPr>
          <w:spacing w:val="-8"/>
        </w:rPr>
        <w:t> </w:t>
      </w:r>
      <w:r>
        <w:rPr>
          <w:spacing w:val="-2"/>
        </w:rPr>
        <w:t>due</w:t>
      </w:r>
      <w:r>
        <w:rPr>
          <w:spacing w:val="-5"/>
        </w:rPr>
        <w:t> </w:t>
      </w:r>
      <w:r>
        <w:rPr>
          <w:spacing w:val="-2"/>
        </w:rPr>
        <w:t>to</w:t>
      </w:r>
      <w:r>
        <w:rPr>
          <w:spacing w:val="-6"/>
        </w:rPr>
        <w:t> </w:t>
      </w:r>
      <w:r>
        <w:rPr>
          <w:spacing w:val="-2"/>
        </w:rPr>
        <w:t>their</w:t>
      </w:r>
      <w:r>
        <w:rPr>
          <w:spacing w:val="-7"/>
        </w:rPr>
        <w:t> </w:t>
      </w:r>
      <w:r>
        <w:rPr>
          <w:spacing w:val="-2"/>
        </w:rPr>
        <w:t>comprehensive</w:t>
      </w:r>
      <w:r>
        <w:rPr>
          <w:spacing w:val="-5"/>
        </w:rPr>
        <w:t> </w:t>
      </w:r>
      <w:r>
        <w:rPr>
          <w:spacing w:val="-2"/>
        </w:rPr>
        <w:t>coverage</w:t>
      </w:r>
      <w:r>
        <w:rPr>
          <w:spacing w:val="-5"/>
        </w:rPr>
        <w:t> </w:t>
      </w:r>
      <w:r>
        <w:rPr>
          <w:spacing w:val="-2"/>
        </w:rPr>
        <w:t>of </w:t>
      </w:r>
      <w:r>
        <w:rPr/>
        <w:t>educational</w:t>
      </w:r>
      <w:r>
        <w:rPr>
          <w:spacing w:val="-10"/>
        </w:rPr>
        <w:t> </w:t>
      </w:r>
      <w:r>
        <w:rPr/>
        <w:t>and</w:t>
      </w:r>
      <w:r>
        <w:rPr>
          <w:spacing w:val="-10"/>
        </w:rPr>
        <w:t> </w:t>
      </w:r>
      <w:r>
        <w:rPr/>
        <w:t>social</w:t>
      </w:r>
      <w:r>
        <w:rPr>
          <w:spacing w:val="-10"/>
        </w:rPr>
        <w:t> </w:t>
      </w:r>
      <w:r>
        <w:rPr/>
        <w:t>sciences</w:t>
      </w:r>
      <w:r>
        <w:rPr>
          <w:spacing w:val="-10"/>
        </w:rPr>
        <w:t> </w:t>
      </w:r>
      <w:r>
        <w:rPr/>
        <w:t>literature,</w:t>
      </w:r>
      <w:r>
        <w:rPr>
          <w:spacing w:val="-11"/>
        </w:rPr>
        <w:t> </w:t>
      </w:r>
      <w:r>
        <w:rPr/>
        <w:t>ensuring</w:t>
      </w:r>
      <w:r>
        <w:rPr>
          <w:spacing w:val="-10"/>
        </w:rPr>
        <w:t> </w:t>
      </w:r>
      <w:r>
        <w:rPr/>
        <w:t>a</w:t>
      </w:r>
      <w:r>
        <w:rPr>
          <w:spacing w:val="-11"/>
        </w:rPr>
        <w:t> </w:t>
      </w:r>
      <w:r>
        <w:rPr/>
        <w:t>diverse</w:t>
      </w:r>
      <w:r>
        <w:rPr>
          <w:spacing w:val="-11"/>
        </w:rPr>
        <w:t> </w:t>
      </w:r>
      <w:r>
        <w:rPr/>
        <w:t>corpus</w:t>
      </w:r>
      <w:r>
        <w:rPr>
          <w:spacing w:val="-11"/>
        </w:rPr>
        <w:t> </w:t>
      </w:r>
      <w:r>
        <w:rPr/>
        <w:t>of</w:t>
      </w:r>
      <w:r>
        <w:rPr>
          <w:spacing w:val="-10"/>
        </w:rPr>
        <w:t> </w:t>
      </w:r>
      <w:r>
        <w:rPr/>
        <w:t>articles</w:t>
      </w:r>
      <w:r>
        <w:rPr>
          <w:spacing w:val="-11"/>
        </w:rPr>
        <w:t> </w:t>
      </w:r>
      <w:r>
        <w:rPr/>
        <w:t>related</w:t>
      </w:r>
      <w:r>
        <w:rPr>
          <w:spacing w:val="-10"/>
        </w:rPr>
        <w:t> </w:t>
      </w:r>
      <w:r>
        <w:rPr/>
        <w:t>to</w:t>
      </w:r>
      <w:r>
        <w:rPr>
          <w:spacing w:val="-11"/>
        </w:rPr>
        <w:t> </w:t>
      </w:r>
      <w:r>
        <w:rPr/>
        <w:t>intercultural </w:t>
      </w:r>
      <w:r>
        <w:rPr>
          <w:spacing w:val="-4"/>
        </w:rPr>
        <w:t>virtual exchange and global citizenship. The keyword search yielded 254 articles on intercultural virtual</w:t>
      </w:r>
    </w:p>
    <w:p>
      <w:pPr>
        <w:pStyle w:val="BodyText"/>
        <w:spacing w:after="0" w:line="235" w:lineRule="auto"/>
        <w:sectPr>
          <w:pgSz w:w="11910" w:h="16840"/>
          <w:pgMar w:header="1063" w:footer="918" w:top="1520" w:bottom="1100" w:left="1559" w:right="1275"/>
        </w:sectPr>
      </w:pPr>
    </w:p>
    <w:p>
      <w:pPr>
        <w:pStyle w:val="BodyText"/>
        <w:spacing w:line="235" w:lineRule="auto" w:before="196"/>
        <w:ind w:right="138"/>
      </w:pPr>
      <w:r>
        <w:rPr>
          <w:spacing w:val="-2"/>
        </w:rPr>
        <w:t>exchange</w:t>
      </w:r>
      <w:r>
        <w:rPr>
          <w:spacing w:val="-10"/>
        </w:rPr>
        <w:t> </w:t>
      </w:r>
      <w:r>
        <w:rPr>
          <w:spacing w:val="-2"/>
        </w:rPr>
        <w:t>and</w:t>
      </w:r>
      <w:r>
        <w:rPr>
          <w:spacing w:val="-9"/>
        </w:rPr>
        <w:t> </w:t>
      </w:r>
      <w:r>
        <w:rPr>
          <w:spacing w:val="-2"/>
        </w:rPr>
        <w:t>global</w:t>
      </w:r>
      <w:r>
        <w:rPr>
          <w:spacing w:val="-9"/>
        </w:rPr>
        <w:t> </w:t>
      </w:r>
      <w:r>
        <w:rPr>
          <w:spacing w:val="-2"/>
        </w:rPr>
        <w:t>citizenship</w:t>
      </w:r>
      <w:r>
        <w:rPr>
          <w:spacing w:val="-10"/>
        </w:rPr>
        <w:t> </w:t>
      </w:r>
      <w:r>
        <w:rPr>
          <w:spacing w:val="-2"/>
        </w:rPr>
        <w:t>from</w:t>
      </w:r>
      <w:r>
        <w:rPr>
          <w:spacing w:val="-11"/>
        </w:rPr>
        <w:t> </w:t>
      </w:r>
      <w:r>
        <w:rPr>
          <w:spacing w:val="-2"/>
        </w:rPr>
        <w:t>2003</w:t>
      </w:r>
      <w:r>
        <w:rPr>
          <w:spacing w:val="-10"/>
        </w:rPr>
        <w:t> </w:t>
      </w:r>
      <w:r>
        <w:rPr>
          <w:spacing w:val="-2"/>
        </w:rPr>
        <w:t>to</w:t>
      </w:r>
      <w:r>
        <w:rPr>
          <w:spacing w:val="-10"/>
        </w:rPr>
        <w:t> </w:t>
      </w:r>
      <w:r>
        <w:rPr>
          <w:spacing w:val="-2"/>
        </w:rPr>
        <w:t>2022.</w:t>
      </w:r>
      <w:r>
        <w:rPr>
          <w:spacing w:val="-10"/>
        </w:rPr>
        <w:t> </w:t>
      </w:r>
      <w:r>
        <w:rPr>
          <w:spacing w:val="-2"/>
        </w:rPr>
        <w:t>Following</w:t>
      </w:r>
      <w:r>
        <w:rPr>
          <w:spacing w:val="-12"/>
        </w:rPr>
        <w:t> </w:t>
      </w:r>
      <w:r>
        <w:rPr>
          <w:spacing w:val="-2"/>
        </w:rPr>
        <w:t>an</w:t>
      </w:r>
      <w:r>
        <w:rPr>
          <w:spacing w:val="-10"/>
        </w:rPr>
        <w:t> </w:t>
      </w:r>
      <w:r>
        <w:rPr>
          <w:spacing w:val="-2"/>
        </w:rPr>
        <w:t>assessment</w:t>
      </w:r>
      <w:r>
        <w:rPr>
          <w:spacing w:val="-10"/>
        </w:rPr>
        <w:t> </w:t>
      </w:r>
      <w:r>
        <w:rPr>
          <w:spacing w:val="-2"/>
        </w:rPr>
        <w:t>of</w:t>
      </w:r>
      <w:r>
        <w:rPr>
          <w:spacing w:val="-10"/>
        </w:rPr>
        <w:t> </w:t>
      </w:r>
      <w:r>
        <w:rPr>
          <w:spacing w:val="-2"/>
        </w:rPr>
        <w:t>titles</w:t>
      </w:r>
      <w:r>
        <w:rPr>
          <w:spacing w:val="-10"/>
        </w:rPr>
        <w:t> </w:t>
      </w:r>
      <w:r>
        <w:rPr>
          <w:spacing w:val="-2"/>
        </w:rPr>
        <w:t>and</w:t>
      </w:r>
      <w:r>
        <w:rPr>
          <w:spacing w:val="-9"/>
        </w:rPr>
        <w:t> </w:t>
      </w:r>
      <w:r>
        <w:rPr>
          <w:spacing w:val="-2"/>
        </w:rPr>
        <w:t>abstracts,</w:t>
      </w:r>
      <w:r>
        <w:rPr>
          <w:spacing w:val="-10"/>
        </w:rPr>
        <w:t> </w:t>
      </w:r>
      <w:r>
        <w:rPr>
          <w:spacing w:val="-2"/>
        </w:rPr>
        <w:t>50 </w:t>
      </w:r>
      <w:r>
        <w:rPr>
          <w:spacing w:val="-4"/>
        </w:rPr>
        <w:t>articles were selected</w:t>
      </w:r>
      <w:r>
        <w:rPr>
          <w:spacing w:val="-6"/>
        </w:rPr>
        <w:t> </w:t>
      </w:r>
      <w:r>
        <w:rPr>
          <w:spacing w:val="-4"/>
        </w:rPr>
        <w:t>for</w:t>
      </w:r>
      <w:r>
        <w:rPr>
          <w:spacing w:val="-5"/>
        </w:rPr>
        <w:t> </w:t>
      </w:r>
      <w:r>
        <w:rPr>
          <w:spacing w:val="-4"/>
        </w:rPr>
        <w:t>screening. However, 15 articles were excluded as they</w:t>
      </w:r>
      <w:r>
        <w:rPr>
          <w:spacing w:val="-7"/>
        </w:rPr>
        <w:t> </w:t>
      </w:r>
      <w:r>
        <w:rPr>
          <w:spacing w:val="-4"/>
        </w:rPr>
        <w:t>did not meet the study's </w:t>
      </w:r>
      <w:r>
        <w:rPr>
          <w:spacing w:val="-2"/>
        </w:rPr>
        <w:t>criteria</w:t>
      </w:r>
      <w:r>
        <w:rPr>
          <w:spacing w:val="-10"/>
        </w:rPr>
        <w:t> </w:t>
      </w:r>
      <w:r>
        <w:rPr>
          <w:spacing w:val="-2"/>
        </w:rPr>
        <w:t>due</w:t>
      </w:r>
      <w:r>
        <w:rPr>
          <w:spacing w:val="-8"/>
        </w:rPr>
        <w:t> </w:t>
      </w:r>
      <w:r>
        <w:rPr>
          <w:spacing w:val="-2"/>
        </w:rPr>
        <w:t>to</w:t>
      </w:r>
      <w:r>
        <w:rPr>
          <w:spacing w:val="-10"/>
        </w:rPr>
        <w:t> </w:t>
      </w:r>
      <w:r>
        <w:rPr>
          <w:spacing w:val="-2"/>
        </w:rPr>
        <w:t>non-student</w:t>
      </w:r>
      <w:r>
        <w:rPr>
          <w:spacing w:val="-9"/>
        </w:rPr>
        <w:t> </w:t>
      </w:r>
      <w:r>
        <w:rPr>
          <w:spacing w:val="-2"/>
        </w:rPr>
        <w:t>participants,</w:t>
      </w:r>
      <w:r>
        <w:rPr>
          <w:spacing w:val="-9"/>
        </w:rPr>
        <w:t> </w:t>
      </w:r>
      <w:r>
        <w:rPr>
          <w:spacing w:val="-2"/>
        </w:rPr>
        <w:t>non-English</w:t>
      </w:r>
      <w:r>
        <w:rPr>
          <w:spacing w:val="-10"/>
        </w:rPr>
        <w:t> </w:t>
      </w:r>
      <w:r>
        <w:rPr>
          <w:spacing w:val="-2"/>
        </w:rPr>
        <w:t>abstracts,</w:t>
      </w:r>
      <w:r>
        <w:rPr>
          <w:spacing w:val="-9"/>
        </w:rPr>
        <w:t> </w:t>
      </w:r>
      <w:r>
        <w:rPr>
          <w:spacing w:val="-2"/>
        </w:rPr>
        <w:t>restricted</w:t>
      </w:r>
      <w:r>
        <w:rPr>
          <w:spacing w:val="-7"/>
        </w:rPr>
        <w:t> </w:t>
      </w:r>
      <w:r>
        <w:rPr>
          <w:spacing w:val="-2"/>
        </w:rPr>
        <w:t>full-text</w:t>
      </w:r>
      <w:r>
        <w:rPr>
          <w:spacing w:val="-9"/>
        </w:rPr>
        <w:t> </w:t>
      </w:r>
      <w:r>
        <w:rPr>
          <w:spacing w:val="-2"/>
        </w:rPr>
        <w:t>access,</w:t>
      </w:r>
      <w:r>
        <w:rPr>
          <w:spacing w:val="-9"/>
        </w:rPr>
        <w:t> </w:t>
      </w:r>
      <w:r>
        <w:rPr>
          <w:spacing w:val="-2"/>
        </w:rPr>
        <w:t>or</w:t>
      </w:r>
      <w:r>
        <w:rPr>
          <w:spacing w:val="-10"/>
        </w:rPr>
        <w:t> </w:t>
      </w:r>
      <w:r>
        <w:rPr>
          <w:spacing w:val="-2"/>
        </w:rPr>
        <w:t>being</w:t>
      </w:r>
      <w:r>
        <w:rPr>
          <w:spacing w:val="-7"/>
        </w:rPr>
        <w:t> </w:t>
      </w:r>
      <w:r>
        <w:rPr>
          <w:spacing w:val="-2"/>
        </w:rPr>
        <w:t>book chapters</w:t>
      </w:r>
      <w:r>
        <w:rPr>
          <w:spacing w:val="-3"/>
        </w:rPr>
        <w:t> </w:t>
      </w:r>
      <w:r>
        <w:rPr>
          <w:spacing w:val="-2"/>
        </w:rPr>
        <w:t>or</w:t>
      </w:r>
      <w:r>
        <w:rPr>
          <w:spacing w:val="-3"/>
        </w:rPr>
        <w:t> </w:t>
      </w:r>
      <w:r>
        <w:rPr>
          <w:spacing w:val="-2"/>
        </w:rPr>
        <w:t>articles</w:t>
      </w:r>
      <w:r>
        <w:rPr>
          <w:spacing w:val="-3"/>
        </w:rPr>
        <w:t> </w:t>
      </w:r>
      <w:r>
        <w:rPr>
          <w:spacing w:val="-2"/>
        </w:rPr>
        <w:t>based on</w:t>
      </w:r>
      <w:r>
        <w:rPr>
          <w:spacing w:val="-3"/>
        </w:rPr>
        <w:t> </w:t>
      </w:r>
      <w:r>
        <w:rPr>
          <w:spacing w:val="-2"/>
        </w:rPr>
        <w:t>previous</w:t>
      </w:r>
      <w:r>
        <w:rPr>
          <w:spacing w:val="-3"/>
        </w:rPr>
        <w:t> </w:t>
      </w:r>
      <w:r>
        <w:rPr>
          <w:spacing w:val="-2"/>
        </w:rPr>
        <w:t>systematic reviews.</w:t>
      </w:r>
      <w:r>
        <w:rPr>
          <w:spacing w:val="-3"/>
        </w:rPr>
        <w:t> </w:t>
      </w:r>
      <w:r>
        <w:rPr>
          <w:spacing w:val="-2"/>
        </w:rPr>
        <w:t>This</w:t>
      </w:r>
      <w:r>
        <w:rPr>
          <w:spacing w:val="-6"/>
        </w:rPr>
        <w:t> </w:t>
      </w:r>
      <w:r>
        <w:rPr>
          <w:spacing w:val="-2"/>
        </w:rPr>
        <w:t>underscores</w:t>
      </w:r>
      <w:r>
        <w:rPr>
          <w:spacing w:val="-3"/>
        </w:rPr>
        <w:t> </w:t>
      </w:r>
      <w:r>
        <w:rPr>
          <w:spacing w:val="-2"/>
        </w:rPr>
        <w:t>the</w:t>
      </w:r>
      <w:r>
        <w:rPr>
          <w:spacing w:val="-3"/>
        </w:rPr>
        <w:t> </w:t>
      </w:r>
      <w:r>
        <w:rPr>
          <w:spacing w:val="-2"/>
        </w:rPr>
        <w:t>significance of</w:t>
      </w:r>
      <w:r>
        <w:rPr>
          <w:spacing w:val="-5"/>
        </w:rPr>
        <w:t> </w:t>
      </w:r>
      <w:r>
        <w:rPr>
          <w:spacing w:val="-2"/>
        </w:rPr>
        <w:t>clearly </w:t>
      </w:r>
      <w:r>
        <w:rPr>
          <w:spacing w:val="-6"/>
        </w:rPr>
        <w:t>defined inclusion</w:t>
      </w:r>
      <w:r>
        <w:rPr>
          <w:spacing w:val="-2"/>
        </w:rPr>
        <w:t> </w:t>
      </w:r>
      <w:r>
        <w:rPr>
          <w:spacing w:val="-6"/>
        </w:rPr>
        <w:t>criteria to</w:t>
      </w:r>
      <w:r>
        <w:rPr>
          <w:spacing w:val="-7"/>
        </w:rPr>
        <w:t> </w:t>
      </w:r>
      <w:r>
        <w:rPr>
          <w:spacing w:val="-6"/>
        </w:rPr>
        <w:t>ensure</w:t>
      </w:r>
      <w:r>
        <w:rPr>
          <w:spacing w:val="-1"/>
        </w:rPr>
        <w:t> </w:t>
      </w:r>
      <w:r>
        <w:rPr>
          <w:spacing w:val="-6"/>
        </w:rPr>
        <w:t>the</w:t>
      </w:r>
      <w:r>
        <w:rPr>
          <w:spacing w:val="-7"/>
        </w:rPr>
        <w:t> </w:t>
      </w:r>
      <w:r>
        <w:rPr>
          <w:spacing w:val="-6"/>
        </w:rPr>
        <w:t>relevance and</w:t>
      </w:r>
      <w:r>
        <w:rPr/>
        <w:t> </w:t>
      </w:r>
      <w:r>
        <w:rPr>
          <w:spacing w:val="-6"/>
        </w:rPr>
        <w:t>quality of the</w:t>
      </w:r>
      <w:r>
        <w:rPr>
          <w:spacing w:val="-2"/>
        </w:rPr>
        <w:t> </w:t>
      </w:r>
      <w:r>
        <w:rPr>
          <w:spacing w:val="-6"/>
        </w:rPr>
        <w:t>selected studies.</w:t>
      </w:r>
      <w:r>
        <w:rPr>
          <w:spacing w:val="-2"/>
        </w:rPr>
        <w:t> </w:t>
      </w:r>
      <w:r>
        <w:rPr>
          <w:spacing w:val="-6"/>
        </w:rPr>
        <w:t>There were 32 articles </w:t>
      </w:r>
      <w:r>
        <w:rPr/>
        <w:t>in the eligibility stage, and the researcher examined the full articles to identify those that directly addressed the development of global citizenship through intercultural interaction. After a thorough </w:t>
      </w:r>
      <w:r>
        <w:rPr>
          <w:spacing w:val="-6"/>
        </w:rPr>
        <w:t>review of</w:t>
      </w:r>
      <w:r>
        <w:rPr/>
        <w:t> </w:t>
      </w:r>
      <w:r>
        <w:rPr>
          <w:spacing w:val="-6"/>
        </w:rPr>
        <w:t>the content, 22 articles were ultimately selected in the final stage,</w:t>
      </w:r>
      <w:r>
        <w:rPr/>
        <w:t> </w:t>
      </w:r>
      <w:r>
        <w:rPr>
          <w:spacing w:val="-6"/>
        </w:rPr>
        <w:t>as they</w:t>
      </w:r>
      <w:r>
        <w:rPr/>
        <w:t> </w:t>
      </w:r>
      <w:r>
        <w:rPr>
          <w:spacing w:val="-6"/>
        </w:rPr>
        <w:t>addressed the</w:t>
      </w:r>
      <w:r>
        <w:rPr>
          <w:spacing w:val="-8"/>
        </w:rPr>
        <w:t> </w:t>
      </w:r>
      <w:r>
        <w:rPr>
          <w:spacing w:val="-6"/>
        </w:rPr>
        <w:t>research </w:t>
      </w:r>
      <w:r>
        <w:rPr>
          <w:spacing w:val="-2"/>
        </w:rPr>
        <w:t>questions</w:t>
      </w:r>
      <w:r>
        <w:rPr>
          <w:spacing w:val="-9"/>
        </w:rPr>
        <w:t> </w:t>
      </w:r>
      <w:r>
        <w:rPr>
          <w:spacing w:val="-2"/>
        </w:rPr>
        <w:t>and</w:t>
      </w:r>
      <w:r>
        <w:rPr>
          <w:spacing w:val="-7"/>
        </w:rPr>
        <w:t> </w:t>
      </w:r>
      <w:r>
        <w:rPr>
          <w:spacing w:val="-2"/>
        </w:rPr>
        <w:t>provided</w:t>
      </w:r>
      <w:r>
        <w:rPr>
          <w:spacing w:val="-7"/>
        </w:rPr>
        <w:t> </w:t>
      </w:r>
      <w:r>
        <w:rPr>
          <w:spacing w:val="-2"/>
        </w:rPr>
        <w:t>valuable</w:t>
      </w:r>
      <w:r>
        <w:rPr>
          <w:spacing w:val="-8"/>
        </w:rPr>
        <w:t> </w:t>
      </w:r>
      <w:r>
        <w:rPr>
          <w:spacing w:val="-2"/>
        </w:rPr>
        <w:t>insights</w:t>
      </w:r>
      <w:r>
        <w:rPr>
          <w:spacing w:val="-9"/>
        </w:rPr>
        <w:t> </w:t>
      </w:r>
      <w:r>
        <w:rPr>
          <w:spacing w:val="-2"/>
        </w:rPr>
        <w:t>into</w:t>
      </w:r>
      <w:r>
        <w:rPr>
          <w:spacing w:val="-9"/>
        </w:rPr>
        <w:t> </w:t>
      </w:r>
      <w:r>
        <w:rPr>
          <w:spacing w:val="-2"/>
        </w:rPr>
        <w:t>the</w:t>
      </w:r>
      <w:r>
        <w:rPr>
          <w:spacing w:val="-9"/>
        </w:rPr>
        <w:t> </w:t>
      </w:r>
      <w:r>
        <w:rPr>
          <w:spacing w:val="-2"/>
        </w:rPr>
        <w:t>impact</w:t>
      </w:r>
      <w:r>
        <w:rPr>
          <w:spacing w:val="-9"/>
        </w:rPr>
        <w:t> </w:t>
      </w:r>
      <w:r>
        <w:rPr>
          <w:spacing w:val="-2"/>
        </w:rPr>
        <w:t>of</w:t>
      </w:r>
      <w:r>
        <w:rPr>
          <w:spacing w:val="-8"/>
        </w:rPr>
        <w:t> </w:t>
      </w:r>
      <w:r>
        <w:rPr>
          <w:spacing w:val="-2"/>
        </w:rPr>
        <w:t>intercultural</w:t>
      </w:r>
      <w:r>
        <w:rPr>
          <w:spacing w:val="-7"/>
        </w:rPr>
        <w:t> </w:t>
      </w:r>
      <w:r>
        <w:rPr>
          <w:spacing w:val="-2"/>
        </w:rPr>
        <w:t>virtual</w:t>
      </w:r>
      <w:r>
        <w:rPr>
          <w:spacing w:val="-7"/>
        </w:rPr>
        <w:t> </w:t>
      </w:r>
      <w:r>
        <w:rPr>
          <w:spacing w:val="-2"/>
        </w:rPr>
        <w:t>exchanges</w:t>
      </w:r>
      <w:r>
        <w:rPr>
          <w:spacing w:val="-9"/>
        </w:rPr>
        <w:t> </w:t>
      </w:r>
      <w:r>
        <w:rPr>
          <w:spacing w:val="-2"/>
        </w:rPr>
        <w:t>on</w:t>
      </w:r>
      <w:r>
        <w:rPr>
          <w:spacing w:val="-9"/>
        </w:rPr>
        <w:t> </w:t>
      </w:r>
      <w:r>
        <w:rPr>
          <w:spacing w:val="-2"/>
        </w:rPr>
        <w:t>fostering global</w:t>
      </w:r>
      <w:r>
        <w:rPr>
          <w:spacing w:val="-12"/>
        </w:rPr>
        <w:t> </w:t>
      </w:r>
      <w:r>
        <w:rPr>
          <w:spacing w:val="-2"/>
        </w:rPr>
        <w:t>citizenship.</w:t>
      </w:r>
      <w:r>
        <w:rPr>
          <w:spacing w:val="-12"/>
        </w:rPr>
        <w:t> </w:t>
      </w:r>
      <w:r>
        <w:rPr>
          <w:spacing w:val="-2"/>
        </w:rPr>
        <w:t>This</w:t>
      </w:r>
      <w:r>
        <w:rPr>
          <w:spacing w:val="-12"/>
        </w:rPr>
        <w:t> </w:t>
      </w:r>
      <w:r>
        <w:rPr>
          <w:spacing w:val="-2"/>
        </w:rPr>
        <w:t>rigorous</w:t>
      </w:r>
      <w:r>
        <w:rPr>
          <w:spacing w:val="-11"/>
        </w:rPr>
        <w:t> </w:t>
      </w:r>
      <w:r>
        <w:rPr>
          <w:spacing w:val="-2"/>
        </w:rPr>
        <w:t>selection</w:t>
      </w:r>
      <w:r>
        <w:rPr>
          <w:spacing w:val="-12"/>
        </w:rPr>
        <w:t> </w:t>
      </w:r>
      <w:r>
        <w:rPr>
          <w:spacing w:val="-2"/>
        </w:rPr>
        <w:t>process</w:t>
      </w:r>
      <w:r>
        <w:rPr>
          <w:spacing w:val="-12"/>
        </w:rPr>
        <w:t> </w:t>
      </w:r>
      <w:r>
        <w:rPr>
          <w:spacing w:val="-2"/>
        </w:rPr>
        <w:t>ensured</w:t>
      </w:r>
      <w:r>
        <w:rPr>
          <w:spacing w:val="-12"/>
        </w:rPr>
        <w:t> </w:t>
      </w:r>
      <w:r>
        <w:rPr>
          <w:spacing w:val="-2"/>
        </w:rPr>
        <w:t>that</w:t>
      </w:r>
      <w:r>
        <w:rPr>
          <w:spacing w:val="-11"/>
        </w:rPr>
        <w:t> </w:t>
      </w:r>
      <w:r>
        <w:rPr>
          <w:spacing w:val="-2"/>
        </w:rPr>
        <w:t>only</w:t>
      </w:r>
      <w:r>
        <w:rPr>
          <w:spacing w:val="-12"/>
        </w:rPr>
        <w:t> </w:t>
      </w:r>
      <w:r>
        <w:rPr>
          <w:spacing w:val="-2"/>
        </w:rPr>
        <w:t>the</w:t>
      </w:r>
      <w:r>
        <w:rPr>
          <w:spacing w:val="-12"/>
        </w:rPr>
        <w:t> </w:t>
      </w:r>
      <w:r>
        <w:rPr>
          <w:spacing w:val="-2"/>
        </w:rPr>
        <w:t>most</w:t>
      </w:r>
      <w:r>
        <w:rPr>
          <w:spacing w:val="-12"/>
        </w:rPr>
        <w:t> </w:t>
      </w:r>
      <w:r>
        <w:rPr>
          <w:spacing w:val="-2"/>
        </w:rPr>
        <w:t>pertinent</w:t>
      </w:r>
      <w:r>
        <w:rPr>
          <w:spacing w:val="-11"/>
        </w:rPr>
        <w:t> </w:t>
      </w:r>
      <w:r>
        <w:rPr>
          <w:spacing w:val="-2"/>
        </w:rPr>
        <w:t>and</w:t>
      </w:r>
      <w:r>
        <w:rPr>
          <w:spacing w:val="-12"/>
        </w:rPr>
        <w:t> </w:t>
      </w:r>
      <w:r>
        <w:rPr>
          <w:spacing w:val="-2"/>
        </w:rPr>
        <w:t>high-quality </w:t>
      </w:r>
      <w:r>
        <w:rPr/>
        <w:t>studies</w:t>
      </w:r>
      <w:r>
        <w:rPr>
          <w:spacing w:val="-9"/>
        </w:rPr>
        <w:t> </w:t>
      </w:r>
      <w:r>
        <w:rPr/>
        <w:t>were</w:t>
      </w:r>
      <w:r>
        <w:rPr>
          <w:spacing w:val="-8"/>
        </w:rPr>
        <w:t> </w:t>
      </w:r>
      <w:r>
        <w:rPr/>
        <w:t>included</w:t>
      </w:r>
      <w:r>
        <w:rPr>
          <w:spacing w:val="-7"/>
        </w:rPr>
        <w:t> </w:t>
      </w:r>
      <w:r>
        <w:rPr/>
        <w:t>in</w:t>
      </w:r>
      <w:r>
        <w:rPr>
          <w:spacing w:val="-9"/>
        </w:rPr>
        <w:t> </w:t>
      </w:r>
      <w:r>
        <w:rPr/>
        <w:t>the</w:t>
      </w:r>
      <w:r>
        <w:rPr>
          <w:spacing w:val="-12"/>
        </w:rPr>
        <w:t> </w:t>
      </w:r>
      <w:r>
        <w:rPr/>
        <w:t>final</w:t>
      </w:r>
      <w:r>
        <w:rPr>
          <w:spacing w:val="-10"/>
        </w:rPr>
        <w:t> </w:t>
      </w:r>
      <w:r>
        <w:rPr/>
        <w:t>analysis.</w:t>
      </w:r>
    </w:p>
    <w:p>
      <w:pPr>
        <w:pStyle w:val="BodyText"/>
        <w:spacing w:before="10"/>
        <w:ind w:left="0"/>
        <w:jc w:val="left"/>
        <w:rPr>
          <w:sz w:val="8"/>
        </w:rPr>
      </w:pPr>
      <w:r>
        <w:rPr>
          <w:sz w:val="8"/>
        </w:rPr>
        <w:drawing>
          <wp:anchor distT="0" distB="0" distL="0" distR="0" allowOverlap="1" layoutInCell="1" locked="0" behindDoc="1" simplePos="0" relativeHeight="487589376">
            <wp:simplePos x="0" y="0"/>
            <wp:positionH relativeFrom="page">
              <wp:posOffset>2546350</wp:posOffset>
            </wp:positionH>
            <wp:positionV relativeFrom="paragraph">
              <wp:posOffset>80484</wp:posOffset>
            </wp:positionV>
            <wp:extent cx="2671487" cy="190271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2671487" cy="1902714"/>
                    </a:xfrm>
                    <a:prstGeom prst="rect">
                      <a:avLst/>
                    </a:prstGeom>
                  </pic:spPr>
                </pic:pic>
              </a:graphicData>
            </a:graphic>
          </wp:anchor>
        </w:drawing>
      </w:r>
    </w:p>
    <w:p>
      <w:pPr>
        <w:spacing w:before="83"/>
        <w:ind w:left="3230" w:right="0" w:firstLine="0"/>
        <w:jc w:val="left"/>
        <w:rPr>
          <w:i/>
          <w:sz w:val="22"/>
        </w:rPr>
      </w:pPr>
      <w:r>
        <w:rPr>
          <w:i/>
          <w:w w:val="80"/>
          <w:sz w:val="22"/>
        </w:rPr>
        <w:t>Figure</w:t>
      </w:r>
      <w:r>
        <w:rPr>
          <w:i/>
          <w:spacing w:val="-1"/>
          <w:sz w:val="22"/>
        </w:rPr>
        <w:t> </w:t>
      </w:r>
      <w:r>
        <w:rPr>
          <w:i/>
          <w:w w:val="80"/>
          <w:sz w:val="22"/>
        </w:rPr>
        <w:t>1.</w:t>
      </w:r>
      <w:r>
        <w:rPr>
          <w:i/>
          <w:spacing w:val="-4"/>
          <w:sz w:val="22"/>
        </w:rPr>
        <w:t> </w:t>
      </w:r>
      <w:r>
        <w:rPr>
          <w:i/>
          <w:w w:val="80"/>
          <w:sz w:val="22"/>
        </w:rPr>
        <w:t>Selecting</w:t>
      </w:r>
      <w:r>
        <w:rPr>
          <w:i/>
          <w:sz w:val="22"/>
        </w:rPr>
        <w:t> </w:t>
      </w:r>
      <w:r>
        <w:rPr>
          <w:i/>
          <w:w w:val="80"/>
          <w:sz w:val="22"/>
        </w:rPr>
        <w:t>Article</w:t>
      </w:r>
      <w:r>
        <w:rPr>
          <w:i/>
          <w:sz w:val="22"/>
        </w:rPr>
        <w:t> </w:t>
      </w:r>
      <w:r>
        <w:rPr>
          <w:i/>
          <w:spacing w:val="-2"/>
          <w:w w:val="80"/>
          <w:sz w:val="22"/>
        </w:rPr>
        <w:t>Processes</w:t>
      </w:r>
    </w:p>
    <w:p>
      <w:pPr>
        <w:pStyle w:val="ListParagraph"/>
        <w:numPr>
          <w:ilvl w:val="1"/>
          <w:numId w:val="1"/>
        </w:numPr>
        <w:tabs>
          <w:tab w:pos="423" w:val="left" w:leader="none"/>
        </w:tabs>
        <w:spacing w:line="240" w:lineRule="auto" w:before="115" w:after="0"/>
        <w:ind w:left="423" w:right="0" w:hanging="282"/>
        <w:jc w:val="left"/>
        <w:rPr>
          <w:sz w:val="22"/>
        </w:rPr>
      </w:pPr>
      <w:r>
        <w:rPr>
          <w:sz w:val="22"/>
        </w:rPr>
        <w:t>Data</w:t>
      </w:r>
      <w:r>
        <w:rPr>
          <w:spacing w:val="-12"/>
          <w:sz w:val="22"/>
        </w:rPr>
        <w:t> </w:t>
      </w:r>
      <w:r>
        <w:rPr>
          <w:spacing w:val="-2"/>
          <w:sz w:val="22"/>
        </w:rPr>
        <w:t>Analysis</w:t>
      </w:r>
    </w:p>
    <w:p>
      <w:pPr>
        <w:pStyle w:val="BodyText"/>
        <w:spacing w:line="235" w:lineRule="auto" w:before="115"/>
        <w:ind w:right="140" w:firstLine="427"/>
      </w:pPr>
      <w:r>
        <w:rPr>
          <w:spacing w:val="-2"/>
        </w:rPr>
        <w:t>In</w:t>
      </w:r>
      <w:r>
        <w:rPr>
          <w:spacing w:val="-6"/>
        </w:rPr>
        <w:t> </w:t>
      </w:r>
      <w:r>
        <w:rPr>
          <w:spacing w:val="-2"/>
        </w:rPr>
        <w:t>a</w:t>
      </w:r>
      <w:r>
        <w:rPr>
          <w:spacing w:val="-7"/>
        </w:rPr>
        <w:t> </w:t>
      </w:r>
      <w:r>
        <w:rPr>
          <w:spacing w:val="-2"/>
        </w:rPr>
        <w:t>systematic</w:t>
      </w:r>
      <w:r>
        <w:rPr>
          <w:spacing w:val="-5"/>
        </w:rPr>
        <w:t> </w:t>
      </w:r>
      <w:r>
        <w:rPr>
          <w:spacing w:val="-2"/>
        </w:rPr>
        <w:t>review,</w:t>
      </w:r>
      <w:r>
        <w:rPr>
          <w:spacing w:val="-6"/>
        </w:rPr>
        <w:t> </w:t>
      </w:r>
      <w:r>
        <w:rPr>
          <w:spacing w:val="-2"/>
        </w:rPr>
        <w:t>the</w:t>
      </w:r>
      <w:r>
        <w:rPr>
          <w:spacing w:val="-6"/>
        </w:rPr>
        <w:t> </w:t>
      </w:r>
      <w:r>
        <w:rPr>
          <w:spacing w:val="-2"/>
        </w:rPr>
        <w:t>researcher</w:t>
      </w:r>
      <w:r>
        <w:rPr>
          <w:spacing w:val="-7"/>
        </w:rPr>
        <w:t> </w:t>
      </w:r>
      <w:r>
        <w:rPr>
          <w:spacing w:val="-2"/>
        </w:rPr>
        <w:t>should</w:t>
      </w:r>
      <w:r>
        <w:rPr>
          <w:spacing w:val="-4"/>
        </w:rPr>
        <w:t> </w:t>
      </w:r>
      <w:r>
        <w:rPr>
          <w:spacing w:val="-2"/>
        </w:rPr>
        <w:t>conduct</w:t>
      </w:r>
      <w:r>
        <w:rPr>
          <w:spacing w:val="-5"/>
        </w:rPr>
        <w:t> </w:t>
      </w:r>
      <w:r>
        <w:rPr>
          <w:spacing w:val="-2"/>
        </w:rPr>
        <w:t>an</w:t>
      </w:r>
      <w:r>
        <w:rPr>
          <w:spacing w:val="-6"/>
        </w:rPr>
        <w:t> </w:t>
      </w:r>
      <w:r>
        <w:rPr>
          <w:spacing w:val="-2"/>
        </w:rPr>
        <w:t>in-depth</w:t>
      </w:r>
      <w:r>
        <w:rPr>
          <w:spacing w:val="-9"/>
        </w:rPr>
        <w:t> </w:t>
      </w:r>
      <w:r>
        <w:rPr>
          <w:spacing w:val="-2"/>
        </w:rPr>
        <w:t>analysis</w:t>
      </w:r>
      <w:r>
        <w:rPr>
          <w:spacing w:val="-6"/>
        </w:rPr>
        <w:t> </w:t>
      </w:r>
      <w:r>
        <w:rPr>
          <w:spacing w:val="-2"/>
        </w:rPr>
        <w:t>to</w:t>
      </w:r>
      <w:r>
        <w:rPr>
          <w:spacing w:val="-6"/>
        </w:rPr>
        <w:t> </w:t>
      </w:r>
      <w:r>
        <w:rPr>
          <w:spacing w:val="-2"/>
        </w:rPr>
        <w:t>produce</w:t>
      </w:r>
      <w:r>
        <w:rPr>
          <w:spacing w:val="-8"/>
        </w:rPr>
        <w:t> </w:t>
      </w:r>
      <w:r>
        <w:rPr>
          <w:spacing w:val="-2"/>
        </w:rPr>
        <w:t>or</w:t>
      </w:r>
      <w:r>
        <w:rPr>
          <w:spacing w:val="-7"/>
        </w:rPr>
        <w:t> </w:t>
      </w:r>
      <w:r>
        <w:rPr>
          <w:spacing w:val="-2"/>
        </w:rPr>
        <w:t>write</w:t>
      </w:r>
      <w:r>
        <w:rPr>
          <w:spacing w:val="-6"/>
        </w:rPr>
        <w:t> </w:t>
      </w:r>
      <w:r>
        <w:rPr>
          <w:spacing w:val="-2"/>
        </w:rPr>
        <w:t>the </w:t>
      </w:r>
      <w:r>
        <w:rPr>
          <w:spacing w:val="-4"/>
        </w:rPr>
        <w:t>study result.</w:t>
      </w:r>
      <w:r>
        <w:rPr>
          <w:spacing w:val="-8"/>
        </w:rPr>
        <w:t> </w:t>
      </w:r>
      <w:r>
        <w:rPr>
          <w:spacing w:val="-4"/>
        </w:rPr>
        <w:t>Kolm</w:t>
      </w:r>
      <w:r>
        <w:rPr>
          <w:spacing w:val="-6"/>
        </w:rPr>
        <w:t> </w:t>
      </w:r>
      <w:r>
        <w:rPr>
          <w:spacing w:val="-4"/>
        </w:rPr>
        <w:t>et</w:t>
      </w:r>
      <w:r>
        <w:rPr>
          <w:spacing w:val="-8"/>
        </w:rPr>
        <w:t> </w:t>
      </w:r>
      <w:r>
        <w:rPr>
          <w:spacing w:val="-4"/>
        </w:rPr>
        <w:t>al.</w:t>
      </w:r>
      <w:r>
        <w:rPr>
          <w:spacing w:val="-9"/>
        </w:rPr>
        <w:t> </w:t>
      </w:r>
      <w:r>
        <w:rPr>
          <w:spacing w:val="-4"/>
        </w:rPr>
        <w:t>(2022)</w:t>
      </w:r>
      <w:r>
        <w:rPr>
          <w:spacing w:val="-6"/>
        </w:rPr>
        <w:t> </w:t>
      </w:r>
      <w:r>
        <w:rPr>
          <w:spacing w:val="-4"/>
        </w:rPr>
        <w:t>stated</w:t>
      </w:r>
      <w:r>
        <w:rPr>
          <w:spacing w:val="-7"/>
        </w:rPr>
        <w:t> </w:t>
      </w:r>
      <w:r>
        <w:rPr>
          <w:spacing w:val="-4"/>
        </w:rPr>
        <w:t>that</w:t>
      </w:r>
      <w:r>
        <w:rPr>
          <w:spacing w:val="-5"/>
        </w:rPr>
        <w:t> </w:t>
      </w:r>
      <w:r>
        <w:rPr>
          <w:spacing w:val="-4"/>
        </w:rPr>
        <w:t>the</w:t>
      </w:r>
      <w:r>
        <w:rPr>
          <w:spacing w:val="-9"/>
        </w:rPr>
        <w:t> </w:t>
      </w:r>
      <w:r>
        <w:rPr>
          <w:spacing w:val="-4"/>
        </w:rPr>
        <w:t>researcher</w:t>
      </w:r>
      <w:r>
        <w:rPr>
          <w:spacing w:val="-6"/>
        </w:rPr>
        <w:t> </w:t>
      </w:r>
      <w:r>
        <w:rPr>
          <w:spacing w:val="-4"/>
        </w:rPr>
        <w:t>should</w:t>
      </w:r>
      <w:r>
        <w:rPr>
          <w:spacing w:val="-7"/>
        </w:rPr>
        <w:t> </w:t>
      </w:r>
      <w:r>
        <w:rPr>
          <w:spacing w:val="-4"/>
        </w:rPr>
        <w:t>follow an</w:t>
      </w:r>
      <w:r>
        <w:rPr>
          <w:spacing w:val="-9"/>
        </w:rPr>
        <w:t> </w:t>
      </w:r>
      <w:r>
        <w:rPr>
          <w:spacing w:val="-4"/>
        </w:rPr>
        <w:t>inductive</w:t>
      </w:r>
      <w:r>
        <w:rPr>
          <w:spacing w:val="-8"/>
        </w:rPr>
        <w:t> </w:t>
      </w:r>
      <w:r>
        <w:rPr>
          <w:spacing w:val="-4"/>
        </w:rPr>
        <w:t>approach to</w:t>
      </w:r>
      <w:r>
        <w:rPr>
          <w:spacing w:val="-5"/>
        </w:rPr>
        <w:t> </w:t>
      </w:r>
      <w:r>
        <w:rPr>
          <w:spacing w:val="-4"/>
        </w:rPr>
        <w:t>analyze </w:t>
      </w:r>
      <w:r>
        <w:rPr>
          <w:spacing w:val="-2"/>
        </w:rPr>
        <w:t>the</w:t>
      </w:r>
      <w:r>
        <w:rPr>
          <w:spacing w:val="-5"/>
        </w:rPr>
        <w:t> </w:t>
      </w:r>
      <w:r>
        <w:rPr>
          <w:spacing w:val="-2"/>
        </w:rPr>
        <w:t>competencies</w:t>
      </w:r>
      <w:r>
        <w:rPr>
          <w:spacing w:val="-5"/>
        </w:rPr>
        <w:t> </w:t>
      </w:r>
      <w:r>
        <w:rPr>
          <w:spacing w:val="-2"/>
        </w:rPr>
        <w:t>emerging</w:t>
      </w:r>
      <w:r>
        <w:rPr>
          <w:spacing w:val="-3"/>
        </w:rPr>
        <w:t> </w:t>
      </w:r>
      <w:r>
        <w:rPr>
          <w:spacing w:val="-2"/>
        </w:rPr>
        <w:t>from</w:t>
      </w:r>
      <w:r>
        <w:rPr>
          <w:spacing w:val="-6"/>
        </w:rPr>
        <w:t> </w:t>
      </w:r>
      <w:r>
        <w:rPr>
          <w:spacing w:val="-2"/>
        </w:rPr>
        <w:t>the</w:t>
      </w:r>
      <w:r>
        <w:rPr>
          <w:spacing w:val="-5"/>
        </w:rPr>
        <w:t> </w:t>
      </w:r>
      <w:r>
        <w:rPr>
          <w:spacing w:val="-2"/>
        </w:rPr>
        <w:t>literature</w:t>
      </w:r>
      <w:r>
        <w:rPr>
          <w:spacing w:val="-7"/>
        </w:rPr>
        <w:t> </w:t>
      </w:r>
      <w:r>
        <w:rPr>
          <w:spacing w:val="-2"/>
        </w:rPr>
        <w:t>and</w:t>
      </w:r>
      <w:r>
        <w:rPr>
          <w:spacing w:val="-3"/>
        </w:rPr>
        <w:t> </w:t>
      </w:r>
      <w:r>
        <w:rPr>
          <w:spacing w:val="-2"/>
        </w:rPr>
        <w:t>assign</w:t>
      </w:r>
      <w:r>
        <w:rPr>
          <w:spacing w:val="-5"/>
        </w:rPr>
        <w:t> </w:t>
      </w:r>
      <w:r>
        <w:rPr>
          <w:spacing w:val="-2"/>
        </w:rPr>
        <w:t>them</w:t>
      </w:r>
      <w:r>
        <w:rPr>
          <w:spacing w:val="-6"/>
        </w:rPr>
        <w:t> </w:t>
      </w:r>
      <w:r>
        <w:rPr>
          <w:spacing w:val="-2"/>
        </w:rPr>
        <w:t>to</w:t>
      </w:r>
      <w:r>
        <w:rPr>
          <w:spacing w:val="-5"/>
        </w:rPr>
        <w:t> </w:t>
      </w:r>
      <w:r>
        <w:rPr>
          <w:spacing w:val="-2"/>
        </w:rPr>
        <w:t>themes,</w:t>
      </w:r>
      <w:r>
        <w:rPr>
          <w:spacing w:val="-5"/>
        </w:rPr>
        <w:t> </w:t>
      </w:r>
      <w:r>
        <w:rPr>
          <w:spacing w:val="-2"/>
        </w:rPr>
        <w:t>grouping</w:t>
      </w:r>
      <w:r>
        <w:rPr>
          <w:spacing w:val="-3"/>
        </w:rPr>
        <w:t> </w:t>
      </w:r>
      <w:r>
        <w:rPr>
          <w:spacing w:val="-2"/>
        </w:rPr>
        <w:t>competencies</w:t>
      </w:r>
      <w:r>
        <w:rPr>
          <w:spacing w:val="-5"/>
        </w:rPr>
        <w:t> </w:t>
      </w:r>
      <w:r>
        <w:rPr>
          <w:spacing w:val="-2"/>
        </w:rPr>
        <w:t>that </w:t>
      </w:r>
      <w:r>
        <w:rPr>
          <w:spacing w:val="-4"/>
        </w:rPr>
        <w:t>seemed</w:t>
      </w:r>
      <w:r>
        <w:rPr>
          <w:spacing w:val="-10"/>
        </w:rPr>
        <w:t> </w:t>
      </w:r>
      <w:r>
        <w:rPr>
          <w:spacing w:val="-4"/>
        </w:rPr>
        <w:t>to</w:t>
      </w:r>
      <w:r>
        <w:rPr>
          <w:spacing w:val="-10"/>
        </w:rPr>
        <w:t> </w:t>
      </w:r>
      <w:r>
        <w:rPr>
          <w:spacing w:val="-4"/>
        </w:rPr>
        <w:t>be</w:t>
      </w:r>
      <w:r>
        <w:rPr>
          <w:spacing w:val="-10"/>
        </w:rPr>
        <w:t> </w:t>
      </w:r>
      <w:r>
        <w:rPr>
          <w:spacing w:val="-4"/>
        </w:rPr>
        <w:t>similar</w:t>
      </w:r>
      <w:r>
        <w:rPr>
          <w:spacing w:val="-9"/>
        </w:rPr>
        <w:t> </w:t>
      </w:r>
      <w:r>
        <w:rPr>
          <w:spacing w:val="-4"/>
        </w:rPr>
        <w:t>and</w:t>
      </w:r>
      <w:r>
        <w:rPr>
          <w:spacing w:val="-10"/>
        </w:rPr>
        <w:t> </w:t>
      </w:r>
      <w:r>
        <w:rPr>
          <w:spacing w:val="-4"/>
        </w:rPr>
        <w:t>writing</w:t>
      </w:r>
      <w:r>
        <w:rPr>
          <w:spacing w:val="-10"/>
        </w:rPr>
        <w:t> </w:t>
      </w:r>
      <w:r>
        <w:rPr>
          <w:spacing w:val="-4"/>
        </w:rPr>
        <w:t>them</w:t>
      </w:r>
      <w:r>
        <w:rPr>
          <w:spacing w:val="-10"/>
        </w:rPr>
        <w:t> </w:t>
      </w:r>
      <w:r>
        <w:rPr>
          <w:spacing w:val="-4"/>
        </w:rPr>
        <w:t>coherently.</w:t>
      </w:r>
      <w:r>
        <w:rPr>
          <w:spacing w:val="-9"/>
        </w:rPr>
        <w:t> </w:t>
      </w:r>
      <w:r>
        <w:rPr>
          <w:spacing w:val="-4"/>
        </w:rPr>
        <w:t>This</w:t>
      </w:r>
      <w:r>
        <w:rPr>
          <w:spacing w:val="-10"/>
        </w:rPr>
        <w:t> </w:t>
      </w:r>
      <w:r>
        <w:rPr>
          <w:spacing w:val="-4"/>
        </w:rPr>
        <w:t>process</w:t>
      </w:r>
      <w:r>
        <w:rPr>
          <w:spacing w:val="-10"/>
        </w:rPr>
        <w:t> </w:t>
      </w:r>
      <w:r>
        <w:rPr>
          <w:spacing w:val="-4"/>
        </w:rPr>
        <w:t>allows</w:t>
      </w:r>
      <w:r>
        <w:rPr>
          <w:spacing w:val="-10"/>
        </w:rPr>
        <w:t> </w:t>
      </w:r>
      <w:r>
        <w:rPr>
          <w:spacing w:val="-4"/>
        </w:rPr>
        <w:t>for</w:t>
      </w:r>
      <w:r>
        <w:rPr>
          <w:spacing w:val="-9"/>
        </w:rPr>
        <w:t> </w:t>
      </w:r>
      <w:r>
        <w:rPr>
          <w:spacing w:val="-4"/>
        </w:rPr>
        <w:t>a</w:t>
      </w:r>
      <w:r>
        <w:rPr>
          <w:spacing w:val="-10"/>
        </w:rPr>
        <w:t> </w:t>
      </w:r>
      <w:r>
        <w:rPr>
          <w:spacing w:val="-4"/>
        </w:rPr>
        <w:t>more</w:t>
      </w:r>
      <w:r>
        <w:rPr>
          <w:spacing w:val="-10"/>
        </w:rPr>
        <w:t> </w:t>
      </w:r>
      <w:r>
        <w:rPr>
          <w:spacing w:val="-4"/>
        </w:rPr>
        <w:t>structured</w:t>
      </w:r>
      <w:r>
        <w:rPr>
          <w:spacing w:val="-10"/>
        </w:rPr>
        <w:t> </w:t>
      </w:r>
      <w:r>
        <w:rPr>
          <w:spacing w:val="-4"/>
        </w:rPr>
        <w:t>and</w:t>
      </w:r>
      <w:r>
        <w:rPr>
          <w:spacing w:val="-9"/>
        </w:rPr>
        <w:t> </w:t>
      </w:r>
      <w:r>
        <w:rPr>
          <w:spacing w:val="-4"/>
        </w:rPr>
        <w:t>thematic </w:t>
      </w:r>
      <w:r>
        <w:rPr/>
        <w:t>synthesis</w:t>
      </w:r>
      <w:r>
        <w:rPr>
          <w:spacing w:val="-14"/>
        </w:rPr>
        <w:t> </w:t>
      </w:r>
      <w:r>
        <w:rPr/>
        <w:t>of</w:t>
      </w:r>
      <w:r>
        <w:rPr>
          <w:spacing w:val="-14"/>
        </w:rPr>
        <w:t> </w:t>
      </w:r>
      <w:r>
        <w:rPr/>
        <w:t>the</w:t>
      </w:r>
      <w:r>
        <w:rPr>
          <w:spacing w:val="-14"/>
        </w:rPr>
        <w:t> </w:t>
      </w:r>
      <w:r>
        <w:rPr/>
        <w:t>findings,</w:t>
      </w:r>
      <w:r>
        <w:rPr>
          <w:spacing w:val="-13"/>
        </w:rPr>
        <w:t> </w:t>
      </w:r>
      <w:r>
        <w:rPr/>
        <w:t>ensuring</w:t>
      </w:r>
      <w:r>
        <w:rPr>
          <w:spacing w:val="-13"/>
        </w:rPr>
        <w:t> </w:t>
      </w:r>
      <w:r>
        <w:rPr/>
        <w:t>that</w:t>
      </w:r>
      <w:r>
        <w:rPr>
          <w:spacing w:val="-14"/>
        </w:rPr>
        <w:t> </w:t>
      </w:r>
      <w:r>
        <w:rPr/>
        <w:t>important</w:t>
      </w:r>
      <w:r>
        <w:rPr>
          <w:spacing w:val="-13"/>
        </w:rPr>
        <w:t> </w:t>
      </w:r>
      <w:r>
        <w:rPr/>
        <w:t>concepts</w:t>
      </w:r>
      <w:r>
        <w:rPr>
          <w:spacing w:val="-14"/>
        </w:rPr>
        <w:t> </w:t>
      </w:r>
      <w:r>
        <w:rPr/>
        <w:t>are</w:t>
      </w:r>
      <w:r>
        <w:rPr>
          <w:spacing w:val="-13"/>
        </w:rPr>
        <w:t> </w:t>
      </w:r>
      <w:r>
        <w:rPr/>
        <w:t>highlighted</w:t>
      </w:r>
      <w:r>
        <w:rPr>
          <w:spacing w:val="-12"/>
        </w:rPr>
        <w:t> </w:t>
      </w:r>
      <w:r>
        <w:rPr/>
        <w:t>and</w:t>
      </w:r>
      <w:r>
        <w:rPr>
          <w:spacing w:val="-14"/>
        </w:rPr>
        <w:t> </w:t>
      </w:r>
      <w:r>
        <w:rPr/>
        <w:t>well-organized.</w:t>
      </w:r>
      <w:r>
        <w:rPr>
          <w:spacing w:val="-14"/>
        </w:rPr>
        <w:t> </w:t>
      </w:r>
      <w:r>
        <w:rPr/>
        <w:t>In</w:t>
      </w:r>
      <w:r>
        <w:rPr>
          <w:spacing w:val="-13"/>
        </w:rPr>
        <w:t> </w:t>
      </w:r>
      <w:r>
        <w:rPr/>
        <w:t>this </w:t>
      </w:r>
      <w:r>
        <w:rPr>
          <w:spacing w:val="-4"/>
        </w:rPr>
        <w:t>study, the researcher</w:t>
      </w:r>
      <w:r>
        <w:rPr>
          <w:spacing w:val="-5"/>
        </w:rPr>
        <w:t> </w:t>
      </w:r>
      <w:r>
        <w:rPr>
          <w:spacing w:val="-4"/>
        </w:rPr>
        <w:t>labeled the content regarding four</w:t>
      </w:r>
      <w:r>
        <w:rPr>
          <w:spacing w:val="-5"/>
        </w:rPr>
        <w:t> </w:t>
      </w:r>
      <w:r>
        <w:rPr>
          <w:spacing w:val="-4"/>
        </w:rPr>
        <w:t>primary themes, including the</w:t>
      </w:r>
      <w:r>
        <w:rPr>
          <w:spacing w:val="-9"/>
        </w:rPr>
        <w:t> </w:t>
      </w:r>
      <w:r>
        <w:rPr>
          <w:spacing w:val="-4"/>
        </w:rPr>
        <w:t>definition</w:t>
      </w:r>
      <w:r>
        <w:rPr>
          <w:spacing w:val="-9"/>
        </w:rPr>
        <w:t> </w:t>
      </w:r>
      <w:r>
        <w:rPr>
          <w:spacing w:val="-4"/>
        </w:rPr>
        <w:t>of IVE, </w:t>
      </w:r>
      <w:r>
        <w:rPr>
          <w:spacing w:val="-2"/>
        </w:rPr>
        <w:t>global</w:t>
      </w:r>
      <w:r>
        <w:rPr>
          <w:spacing w:val="-7"/>
        </w:rPr>
        <w:t> </w:t>
      </w:r>
      <w:r>
        <w:rPr>
          <w:spacing w:val="-2"/>
        </w:rPr>
        <w:t>citizenship,</w:t>
      </w:r>
      <w:r>
        <w:rPr>
          <w:spacing w:val="-8"/>
        </w:rPr>
        <w:t> </w:t>
      </w:r>
      <w:r>
        <w:rPr>
          <w:spacing w:val="-2"/>
        </w:rPr>
        <w:t>the</w:t>
      </w:r>
      <w:r>
        <w:rPr>
          <w:spacing w:val="-11"/>
        </w:rPr>
        <w:t> </w:t>
      </w:r>
      <w:r>
        <w:rPr>
          <w:spacing w:val="-2"/>
        </w:rPr>
        <w:t>effectiveness</w:t>
      </w:r>
      <w:r>
        <w:rPr>
          <w:spacing w:val="-11"/>
        </w:rPr>
        <w:t> </w:t>
      </w:r>
      <w:r>
        <w:rPr>
          <w:spacing w:val="-2"/>
        </w:rPr>
        <w:t>of</w:t>
      </w:r>
      <w:r>
        <w:rPr>
          <w:spacing w:val="-7"/>
        </w:rPr>
        <w:t> </w:t>
      </w:r>
      <w:r>
        <w:rPr>
          <w:spacing w:val="-2"/>
        </w:rPr>
        <w:t>IVE,</w:t>
      </w:r>
      <w:r>
        <w:rPr>
          <w:spacing w:val="-8"/>
        </w:rPr>
        <w:t> </w:t>
      </w:r>
      <w:r>
        <w:rPr>
          <w:spacing w:val="-2"/>
        </w:rPr>
        <w:t>and</w:t>
      </w:r>
      <w:r>
        <w:rPr>
          <w:spacing w:val="-10"/>
        </w:rPr>
        <w:t> </w:t>
      </w:r>
      <w:r>
        <w:rPr>
          <w:spacing w:val="-2"/>
        </w:rPr>
        <w:t>the</w:t>
      </w:r>
      <w:r>
        <w:rPr>
          <w:spacing w:val="-8"/>
        </w:rPr>
        <w:t> </w:t>
      </w:r>
      <w:r>
        <w:rPr>
          <w:spacing w:val="-2"/>
        </w:rPr>
        <w:t>weaknesses</w:t>
      </w:r>
      <w:r>
        <w:rPr>
          <w:spacing w:val="-11"/>
        </w:rPr>
        <w:t> </w:t>
      </w:r>
      <w:r>
        <w:rPr>
          <w:spacing w:val="-2"/>
        </w:rPr>
        <w:t>of</w:t>
      </w:r>
      <w:r>
        <w:rPr>
          <w:spacing w:val="-7"/>
        </w:rPr>
        <w:t> </w:t>
      </w:r>
      <w:r>
        <w:rPr>
          <w:spacing w:val="-2"/>
        </w:rPr>
        <w:t>IVE.</w:t>
      </w:r>
      <w:r>
        <w:rPr>
          <w:spacing w:val="-8"/>
        </w:rPr>
        <w:t> </w:t>
      </w:r>
      <w:r>
        <w:rPr>
          <w:spacing w:val="-2"/>
        </w:rPr>
        <w:t>The</w:t>
      </w:r>
      <w:r>
        <w:rPr>
          <w:spacing w:val="-11"/>
        </w:rPr>
        <w:t> </w:t>
      </w:r>
      <w:r>
        <w:rPr>
          <w:spacing w:val="-2"/>
        </w:rPr>
        <w:t>thematic</w:t>
      </w:r>
      <w:r>
        <w:rPr>
          <w:spacing w:val="-7"/>
        </w:rPr>
        <w:t> </w:t>
      </w:r>
      <w:r>
        <w:rPr>
          <w:spacing w:val="-2"/>
        </w:rPr>
        <w:t>approach</w:t>
      </w:r>
      <w:r>
        <w:rPr>
          <w:spacing w:val="-8"/>
        </w:rPr>
        <w:t> </w:t>
      </w:r>
      <w:r>
        <w:rPr>
          <w:spacing w:val="-2"/>
        </w:rPr>
        <w:t>allows </w:t>
      </w:r>
      <w:r>
        <w:rPr/>
        <w:t>the</w:t>
      </w:r>
      <w:r>
        <w:rPr>
          <w:spacing w:val="-14"/>
        </w:rPr>
        <w:t> </w:t>
      </w:r>
      <w:r>
        <w:rPr/>
        <w:t>researcher</w:t>
      </w:r>
      <w:r>
        <w:rPr>
          <w:spacing w:val="-14"/>
        </w:rPr>
        <w:t> </w:t>
      </w:r>
      <w:r>
        <w:rPr/>
        <w:t>to</w:t>
      </w:r>
      <w:r>
        <w:rPr>
          <w:spacing w:val="-14"/>
        </w:rPr>
        <w:t> </w:t>
      </w:r>
      <w:r>
        <w:rPr/>
        <w:t>clarify</w:t>
      </w:r>
      <w:r>
        <w:rPr>
          <w:spacing w:val="-13"/>
        </w:rPr>
        <w:t> </w:t>
      </w:r>
      <w:r>
        <w:rPr/>
        <w:t>how</w:t>
      </w:r>
      <w:r>
        <w:rPr>
          <w:spacing w:val="-14"/>
        </w:rPr>
        <w:t> </w:t>
      </w:r>
      <w:r>
        <w:rPr/>
        <w:t>each</w:t>
      </w:r>
      <w:r>
        <w:rPr>
          <w:spacing w:val="-14"/>
        </w:rPr>
        <w:t> </w:t>
      </w:r>
      <w:r>
        <w:rPr/>
        <w:t>concept</w:t>
      </w:r>
      <w:r>
        <w:rPr>
          <w:spacing w:val="-14"/>
        </w:rPr>
        <w:t> </w:t>
      </w:r>
      <w:r>
        <w:rPr/>
        <w:t>is</w:t>
      </w:r>
      <w:r>
        <w:rPr>
          <w:spacing w:val="-13"/>
        </w:rPr>
        <w:t> </w:t>
      </w:r>
      <w:r>
        <w:rPr/>
        <w:t>defined</w:t>
      </w:r>
      <w:r>
        <w:rPr>
          <w:spacing w:val="-14"/>
        </w:rPr>
        <w:t> </w:t>
      </w:r>
      <w:r>
        <w:rPr/>
        <w:t>and</w:t>
      </w:r>
      <w:r>
        <w:rPr>
          <w:spacing w:val="-14"/>
        </w:rPr>
        <w:t> </w:t>
      </w:r>
      <w:r>
        <w:rPr/>
        <w:t>discussed</w:t>
      </w:r>
      <w:r>
        <w:rPr>
          <w:spacing w:val="-14"/>
        </w:rPr>
        <w:t> </w:t>
      </w:r>
      <w:r>
        <w:rPr/>
        <w:t>across</w:t>
      </w:r>
      <w:r>
        <w:rPr>
          <w:spacing w:val="-13"/>
        </w:rPr>
        <w:t> </w:t>
      </w:r>
      <w:r>
        <w:rPr/>
        <w:t>different</w:t>
      </w:r>
      <w:r>
        <w:rPr>
          <w:spacing w:val="-14"/>
        </w:rPr>
        <w:t> </w:t>
      </w:r>
      <w:r>
        <w:rPr/>
        <w:t>studies,</w:t>
      </w:r>
      <w:r>
        <w:rPr>
          <w:spacing w:val="-14"/>
        </w:rPr>
        <w:t> </w:t>
      </w:r>
      <w:r>
        <w:rPr/>
        <w:t>providing </w:t>
      </w:r>
      <w:r>
        <w:rPr>
          <w:spacing w:val="-2"/>
        </w:rPr>
        <w:t>insights</w:t>
      </w:r>
      <w:r>
        <w:rPr>
          <w:spacing w:val="-9"/>
        </w:rPr>
        <w:t> </w:t>
      </w:r>
      <w:r>
        <w:rPr>
          <w:spacing w:val="-2"/>
        </w:rPr>
        <w:t>into</w:t>
      </w:r>
      <w:r>
        <w:rPr>
          <w:spacing w:val="-6"/>
        </w:rPr>
        <w:t> </w:t>
      </w:r>
      <w:r>
        <w:rPr>
          <w:spacing w:val="-2"/>
        </w:rPr>
        <w:t>how</w:t>
      </w:r>
      <w:r>
        <w:rPr>
          <w:spacing w:val="-6"/>
        </w:rPr>
        <w:t> </w:t>
      </w:r>
      <w:r>
        <w:rPr>
          <w:spacing w:val="-2"/>
        </w:rPr>
        <w:t>IVE</w:t>
      </w:r>
      <w:r>
        <w:rPr>
          <w:spacing w:val="-5"/>
        </w:rPr>
        <w:t> </w:t>
      </w:r>
      <w:r>
        <w:rPr>
          <w:spacing w:val="-2"/>
        </w:rPr>
        <w:t>contributes</w:t>
      </w:r>
      <w:r>
        <w:rPr>
          <w:spacing w:val="-5"/>
        </w:rPr>
        <w:t> </w:t>
      </w:r>
      <w:r>
        <w:rPr>
          <w:spacing w:val="-2"/>
        </w:rPr>
        <w:t>to</w:t>
      </w:r>
      <w:r>
        <w:rPr>
          <w:spacing w:val="-6"/>
        </w:rPr>
        <w:t> </w:t>
      </w:r>
      <w:r>
        <w:rPr>
          <w:spacing w:val="-2"/>
        </w:rPr>
        <w:t>the</w:t>
      </w:r>
      <w:r>
        <w:rPr>
          <w:spacing w:val="-8"/>
        </w:rPr>
        <w:t> </w:t>
      </w:r>
      <w:r>
        <w:rPr>
          <w:spacing w:val="-2"/>
        </w:rPr>
        <w:t>development</w:t>
      </w:r>
      <w:r>
        <w:rPr>
          <w:spacing w:val="-5"/>
        </w:rPr>
        <w:t> </w:t>
      </w:r>
      <w:r>
        <w:rPr>
          <w:spacing w:val="-2"/>
        </w:rPr>
        <w:t>of</w:t>
      </w:r>
      <w:r>
        <w:rPr>
          <w:spacing w:val="-5"/>
        </w:rPr>
        <w:t> </w:t>
      </w:r>
      <w:r>
        <w:rPr>
          <w:spacing w:val="-2"/>
        </w:rPr>
        <w:t>global</w:t>
      </w:r>
      <w:r>
        <w:rPr>
          <w:spacing w:val="-7"/>
        </w:rPr>
        <w:t> </w:t>
      </w:r>
      <w:r>
        <w:rPr>
          <w:spacing w:val="-2"/>
        </w:rPr>
        <w:t>citizenship.</w:t>
      </w:r>
      <w:r>
        <w:rPr>
          <w:spacing w:val="-5"/>
        </w:rPr>
        <w:t> </w:t>
      </w:r>
      <w:r>
        <w:rPr>
          <w:spacing w:val="-2"/>
        </w:rPr>
        <w:t>After</w:t>
      </w:r>
      <w:r>
        <w:rPr>
          <w:spacing w:val="-6"/>
        </w:rPr>
        <w:t> </w:t>
      </w:r>
      <w:r>
        <w:rPr>
          <w:spacing w:val="-2"/>
        </w:rPr>
        <w:t>grouping</w:t>
      </w:r>
      <w:r>
        <w:rPr>
          <w:spacing w:val="-4"/>
        </w:rPr>
        <w:t> </w:t>
      </w:r>
      <w:r>
        <w:rPr>
          <w:spacing w:val="-2"/>
        </w:rPr>
        <w:t>the</w:t>
      </w:r>
      <w:r>
        <w:rPr>
          <w:spacing w:val="-8"/>
        </w:rPr>
        <w:t> </w:t>
      </w:r>
      <w:r>
        <w:rPr>
          <w:spacing w:val="-2"/>
        </w:rPr>
        <w:t>content </w:t>
      </w:r>
      <w:r>
        <w:rPr/>
        <w:t>according to these themes, the researcher critically evaluates the findings, identifying patterns, </w:t>
      </w:r>
      <w:r>
        <w:rPr>
          <w:spacing w:val="-2"/>
        </w:rPr>
        <w:t>contradictions,</w:t>
      </w:r>
      <w:r>
        <w:rPr>
          <w:spacing w:val="-7"/>
        </w:rPr>
        <w:t> </w:t>
      </w:r>
      <w:r>
        <w:rPr>
          <w:spacing w:val="-2"/>
        </w:rPr>
        <w:t>and</w:t>
      </w:r>
      <w:r>
        <w:rPr>
          <w:spacing w:val="-6"/>
        </w:rPr>
        <w:t> </w:t>
      </w:r>
      <w:r>
        <w:rPr>
          <w:spacing w:val="-2"/>
        </w:rPr>
        <w:t>gaps</w:t>
      </w:r>
      <w:r>
        <w:rPr>
          <w:spacing w:val="-7"/>
        </w:rPr>
        <w:t> </w:t>
      </w:r>
      <w:r>
        <w:rPr>
          <w:spacing w:val="-2"/>
        </w:rPr>
        <w:t>within</w:t>
      </w:r>
      <w:r>
        <w:rPr>
          <w:spacing w:val="-7"/>
        </w:rPr>
        <w:t> </w:t>
      </w:r>
      <w:r>
        <w:rPr>
          <w:spacing w:val="-2"/>
        </w:rPr>
        <w:t>the</w:t>
      </w:r>
      <w:r>
        <w:rPr>
          <w:spacing w:val="-7"/>
        </w:rPr>
        <w:t> </w:t>
      </w:r>
      <w:r>
        <w:rPr>
          <w:spacing w:val="-2"/>
        </w:rPr>
        <w:t>literature.</w:t>
      </w:r>
      <w:r>
        <w:rPr>
          <w:spacing w:val="-7"/>
        </w:rPr>
        <w:t> </w:t>
      </w:r>
      <w:r>
        <w:rPr>
          <w:spacing w:val="-2"/>
        </w:rPr>
        <w:t>This</w:t>
      </w:r>
      <w:r>
        <w:rPr>
          <w:spacing w:val="-7"/>
        </w:rPr>
        <w:t> </w:t>
      </w:r>
      <w:r>
        <w:rPr>
          <w:spacing w:val="-2"/>
        </w:rPr>
        <w:t>analysis</w:t>
      </w:r>
      <w:r>
        <w:rPr>
          <w:spacing w:val="-7"/>
        </w:rPr>
        <w:t> </w:t>
      </w:r>
      <w:r>
        <w:rPr>
          <w:spacing w:val="-2"/>
        </w:rPr>
        <w:t>also</w:t>
      </w:r>
      <w:r>
        <w:rPr>
          <w:spacing w:val="-7"/>
        </w:rPr>
        <w:t> </w:t>
      </w:r>
      <w:r>
        <w:rPr>
          <w:spacing w:val="-2"/>
        </w:rPr>
        <w:t>involves</w:t>
      </w:r>
      <w:r>
        <w:rPr>
          <w:spacing w:val="-7"/>
        </w:rPr>
        <w:t> </w:t>
      </w:r>
      <w:r>
        <w:rPr>
          <w:spacing w:val="-2"/>
        </w:rPr>
        <w:t>assessing</w:t>
      </w:r>
      <w:r>
        <w:rPr>
          <w:spacing w:val="-7"/>
        </w:rPr>
        <w:t> </w:t>
      </w:r>
      <w:r>
        <w:rPr>
          <w:spacing w:val="-2"/>
        </w:rPr>
        <w:t>the</w:t>
      </w:r>
      <w:r>
        <w:rPr>
          <w:spacing w:val="-7"/>
        </w:rPr>
        <w:t> </w:t>
      </w:r>
      <w:r>
        <w:rPr>
          <w:spacing w:val="-2"/>
        </w:rPr>
        <w:t>methodological </w:t>
      </w:r>
      <w:r>
        <w:rPr/>
        <w:t>quality</w:t>
      </w:r>
      <w:r>
        <w:rPr>
          <w:spacing w:val="-10"/>
        </w:rPr>
        <w:t> </w:t>
      </w:r>
      <w:r>
        <w:rPr/>
        <w:t>of</w:t>
      </w:r>
      <w:r>
        <w:rPr>
          <w:spacing w:val="-12"/>
        </w:rPr>
        <w:t> </w:t>
      </w:r>
      <w:r>
        <w:rPr/>
        <w:t>the</w:t>
      </w:r>
      <w:r>
        <w:rPr>
          <w:spacing w:val="-10"/>
        </w:rPr>
        <w:t> </w:t>
      </w:r>
      <w:r>
        <w:rPr/>
        <w:t>included</w:t>
      </w:r>
      <w:r>
        <w:rPr>
          <w:spacing w:val="-9"/>
        </w:rPr>
        <w:t> </w:t>
      </w:r>
      <w:r>
        <w:rPr/>
        <w:t>studies</w:t>
      </w:r>
      <w:r>
        <w:rPr>
          <w:spacing w:val="-12"/>
        </w:rPr>
        <w:t> </w:t>
      </w:r>
      <w:r>
        <w:rPr/>
        <w:t>to</w:t>
      </w:r>
      <w:r>
        <w:rPr>
          <w:spacing w:val="-10"/>
        </w:rPr>
        <w:t> </w:t>
      </w:r>
      <w:r>
        <w:rPr/>
        <w:t>ensure</w:t>
      </w:r>
      <w:r>
        <w:rPr>
          <w:spacing w:val="-9"/>
        </w:rPr>
        <w:t> </w:t>
      </w:r>
      <w:r>
        <w:rPr/>
        <w:t>the</w:t>
      </w:r>
      <w:r>
        <w:rPr>
          <w:spacing w:val="-12"/>
        </w:rPr>
        <w:t> </w:t>
      </w:r>
      <w:r>
        <w:rPr/>
        <w:t>reliability</w:t>
      </w:r>
      <w:r>
        <w:rPr>
          <w:spacing w:val="-10"/>
        </w:rPr>
        <w:t> </w:t>
      </w:r>
      <w:r>
        <w:rPr/>
        <w:t>of</w:t>
      </w:r>
      <w:r>
        <w:rPr>
          <w:spacing w:val="-12"/>
        </w:rPr>
        <w:t> </w:t>
      </w:r>
      <w:r>
        <w:rPr/>
        <w:t>the</w:t>
      </w:r>
      <w:r>
        <w:rPr>
          <w:spacing w:val="-10"/>
        </w:rPr>
        <w:t> </w:t>
      </w:r>
      <w:r>
        <w:rPr/>
        <w:t>results.</w:t>
      </w:r>
      <w:r>
        <w:rPr>
          <w:spacing w:val="-12"/>
        </w:rPr>
        <w:t> </w:t>
      </w:r>
      <w:r>
        <w:rPr/>
        <w:t>Finally,</w:t>
      </w:r>
      <w:r>
        <w:rPr>
          <w:spacing w:val="-12"/>
        </w:rPr>
        <w:t> </w:t>
      </w:r>
      <w:r>
        <w:rPr/>
        <w:t>after</w:t>
      </w:r>
      <w:r>
        <w:rPr>
          <w:spacing w:val="-11"/>
        </w:rPr>
        <w:t> </w:t>
      </w:r>
      <w:r>
        <w:rPr/>
        <w:t>organizing</w:t>
      </w:r>
      <w:r>
        <w:rPr>
          <w:spacing w:val="-12"/>
        </w:rPr>
        <w:t> </w:t>
      </w:r>
      <w:r>
        <w:rPr/>
        <w:t>the</w:t>
      </w:r>
      <w:r>
        <w:rPr>
          <w:spacing w:val="-10"/>
        </w:rPr>
        <w:t> </w:t>
      </w:r>
      <w:r>
        <w:rPr/>
        <w:t>data under the four key themes, the conclusion will be displayed as the result of the study, offering a comprehensive understanding of the current state of knowledge and highlighting areas for future </w:t>
      </w:r>
      <w:r>
        <w:rPr>
          <w:spacing w:val="-2"/>
        </w:rPr>
        <w:t>research.</w:t>
      </w:r>
    </w:p>
    <w:p>
      <w:pPr>
        <w:pStyle w:val="BodyText"/>
        <w:spacing w:before="116"/>
        <w:ind w:left="0"/>
        <w:jc w:val="left"/>
      </w:pPr>
    </w:p>
    <w:p>
      <w:pPr>
        <w:pStyle w:val="Heading1"/>
        <w:numPr>
          <w:ilvl w:val="0"/>
          <w:numId w:val="1"/>
        </w:numPr>
        <w:tabs>
          <w:tab w:pos="355" w:val="left" w:leader="none"/>
        </w:tabs>
        <w:spacing w:line="240" w:lineRule="auto" w:before="1" w:after="0"/>
        <w:ind w:left="355" w:right="0" w:hanging="214"/>
        <w:jc w:val="both"/>
      </w:pPr>
      <w:r>
        <w:rPr>
          <w:w w:val="80"/>
        </w:rPr>
        <w:t>Results</w:t>
      </w:r>
      <w:r>
        <w:rPr>
          <w:spacing w:val="-4"/>
        </w:rPr>
        <w:t> </w:t>
      </w:r>
      <w:r>
        <w:rPr>
          <w:w w:val="80"/>
        </w:rPr>
        <w:t>and</w:t>
      </w:r>
      <w:r>
        <w:rPr/>
        <w:t> </w:t>
      </w:r>
      <w:r>
        <w:rPr>
          <w:spacing w:val="-2"/>
          <w:w w:val="80"/>
        </w:rPr>
        <w:t>Discussion</w:t>
      </w:r>
    </w:p>
    <w:p>
      <w:pPr>
        <w:pStyle w:val="ListParagraph"/>
        <w:numPr>
          <w:ilvl w:val="1"/>
          <w:numId w:val="2"/>
        </w:numPr>
        <w:tabs>
          <w:tab w:pos="566" w:val="left" w:leader="none"/>
        </w:tabs>
        <w:spacing w:line="240" w:lineRule="auto" w:before="80" w:after="0"/>
        <w:ind w:left="566" w:right="0" w:hanging="425"/>
        <w:jc w:val="both"/>
        <w:rPr>
          <w:sz w:val="22"/>
        </w:rPr>
      </w:pPr>
      <w:r>
        <w:rPr>
          <w:spacing w:val="-2"/>
          <w:sz w:val="22"/>
        </w:rPr>
        <w:t>Global</w:t>
      </w:r>
      <w:r>
        <w:rPr>
          <w:spacing w:val="-9"/>
          <w:sz w:val="22"/>
        </w:rPr>
        <w:t> </w:t>
      </w:r>
      <w:r>
        <w:rPr>
          <w:spacing w:val="-2"/>
          <w:sz w:val="22"/>
        </w:rPr>
        <w:t>Citizenship</w:t>
      </w:r>
      <w:r>
        <w:rPr>
          <w:spacing w:val="-10"/>
          <w:sz w:val="22"/>
        </w:rPr>
        <w:t> </w:t>
      </w:r>
      <w:r>
        <w:rPr>
          <w:spacing w:val="-2"/>
          <w:sz w:val="22"/>
        </w:rPr>
        <w:t>is</w:t>
      </w:r>
      <w:r>
        <w:rPr>
          <w:spacing w:val="-11"/>
          <w:sz w:val="22"/>
        </w:rPr>
        <w:t> </w:t>
      </w:r>
      <w:r>
        <w:rPr>
          <w:spacing w:val="-2"/>
          <w:sz w:val="22"/>
        </w:rPr>
        <w:t>not</w:t>
      </w:r>
      <w:r>
        <w:rPr>
          <w:spacing w:val="-10"/>
          <w:sz w:val="22"/>
        </w:rPr>
        <w:t> </w:t>
      </w:r>
      <w:r>
        <w:rPr>
          <w:spacing w:val="-2"/>
          <w:sz w:val="22"/>
        </w:rPr>
        <w:t>issue,</w:t>
      </w:r>
      <w:r>
        <w:rPr>
          <w:spacing w:val="-9"/>
          <w:sz w:val="22"/>
        </w:rPr>
        <w:t> </w:t>
      </w:r>
      <w:r>
        <w:rPr>
          <w:spacing w:val="-2"/>
          <w:sz w:val="22"/>
        </w:rPr>
        <w:t>but</w:t>
      </w:r>
      <w:r>
        <w:rPr>
          <w:spacing w:val="-11"/>
          <w:sz w:val="22"/>
        </w:rPr>
        <w:t> </w:t>
      </w:r>
      <w:r>
        <w:rPr>
          <w:spacing w:val="-2"/>
          <w:sz w:val="22"/>
        </w:rPr>
        <w:t>“Demand”!</w:t>
      </w:r>
    </w:p>
    <w:p>
      <w:pPr>
        <w:pStyle w:val="BodyText"/>
        <w:spacing w:line="235" w:lineRule="auto" w:before="115"/>
        <w:ind w:right="140" w:firstLine="427"/>
      </w:pPr>
      <w:r>
        <w:rPr/>
        <w:t>The</w:t>
      </w:r>
      <w:r>
        <w:rPr>
          <w:spacing w:val="-5"/>
        </w:rPr>
        <w:t> </w:t>
      </w:r>
      <w:r>
        <w:rPr/>
        <w:t>complexity</w:t>
      </w:r>
      <w:r>
        <w:rPr>
          <w:spacing w:val="-5"/>
        </w:rPr>
        <w:t> </w:t>
      </w:r>
      <w:r>
        <w:rPr/>
        <w:t>of</w:t>
      </w:r>
      <w:r>
        <w:rPr>
          <w:spacing w:val="-4"/>
        </w:rPr>
        <w:t> </w:t>
      </w:r>
      <w:r>
        <w:rPr/>
        <w:t>contemporary</w:t>
      </w:r>
      <w:r>
        <w:rPr>
          <w:spacing w:val="-4"/>
        </w:rPr>
        <w:t> </w:t>
      </w:r>
      <w:r>
        <w:rPr/>
        <w:t>mobility</w:t>
      </w:r>
      <w:r>
        <w:rPr>
          <w:spacing w:val="-5"/>
        </w:rPr>
        <w:t> </w:t>
      </w:r>
      <w:r>
        <w:rPr/>
        <w:t>and</w:t>
      </w:r>
      <w:r>
        <w:rPr>
          <w:spacing w:val="-6"/>
        </w:rPr>
        <w:t> </w:t>
      </w:r>
      <w:r>
        <w:rPr/>
        <w:t>globalization</w:t>
      </w:r>
      <w:r>
        <w:rPr>
          <w:spacing w:val="-5"/>
        </w:rPr>
        <w:t> </w:t>
      </w:r>
      <w:r>
        <w:rPr/>
        <w:t>necessitates</w:t>
      </w:r>
      <w:r>
        <w:rPr>
          <w:spacing w:val="-5"/>
        </w:rPr>
        <w:t> </w:t>
      </w:r>
      <w:r>
        <w:rPr/>
        <w:t>that</w:t>
      </w:r>
      <w:r>
        <w:rPr>
          <w:spacing w:val="-5"/>
        </w:rPr>
        <w:t> </w:t>
      </w:r>
      <w:r>
        <w:rPr/>
        <w:t>educators</w:t>
      </w:r>
      <w:r>
        <w:rPr>
          <w:spacing w:val="-5"/>
        </w:rPr>
        <w:t> </w:t>
      </w:r>
      <w:r>
        <w:rPr/>
        <w:t>prepare </w:t>
      </w:r>
      <w:r>
        <w:rPr>
          <w:spacing w:val="-2"/>
        </w:rPr>
        <w:t>their</w:t>
      </w:r>
      <w:r>
        <w:rPr>
          <w:spacing w:val="-12"/>
        </w:rPr>
        <w:t> </w:t>
      </w:r>
      <w:r>
        <w:rPr>
          <w:spacing w:val="-2"/>
        </w:rPr>
        <w:t>students</w:t>
      </w:r>
      <w:r>
        <w:rPr>
          <w:spacing w:val="-10"/>
        </w:rPr>
        <w:t> </w:t>
      </w:r>
      <w:r>
        <w:rPr>
          <w:spacing w:val="-2"/>
        </w:rPr>
        <w:t>to</w:t>
      </w:r>
      <w:r>
        <w:rPr>
          <w:spacing w:val="-12"/>
        </w:rPr>
        <w:t> </w:t>
      </w:r>
      <w:r>
        <w:rPr>
          <w:spacing w:val="-2"/>
        </w:rPr>
        <w:t>become</w:t>
      </w:r>
      <w:r>
        <w:rPr>
          <w:spacing w:val="-9"/>
        </w:rPr>
        <w:t> </w:t>
      </w:r>
      <w:r>
        <w:rPr>
          <w:spacing w:val="-2"/>
        </w:rPr>
        <w:t>global</w:t>
      </w:r>
      <w:r>
        <w:rPr>
          <w:spacing w:val="-12"/>
        </w:rPr>
        <w:t> </w:t>
      </w:r>
      <w:r>
        <w:rPr>
          <w:spacing w:val="-2"/>
        </w:rPr>
        <w:t>citizens</w:t>
      </w:r>
      <w:r>
        <w:rPr>
          <w:spacing w:val="-7"/>
        </w:rPr>
        <w:t> </w:t>
      </w:r>
      <w:r>
        <w:rPr>
          <w:spacing w:val="-2"/>
        </w:rPr>
        <w:t>Lenkaitis</w:t>
      </w:r>
      <w:r>
        <w:rPr>
          <w:spacing w:val="-10"/>
        </w:rPr>
        <w:t> </w:t>
      </w:r>
      <w:r>
        <w:rPr>
          <w:spacing w:val="-2"/>
        </w:rPr>
        <w:t>(2021).</w:t>
      </w:r>
      <w:r>
        <w:rPr>
          <w:spacing w:val="-10"/>
        </w:rPr>
        <w:t> </w:t>
      </w:r>
      <w:r>
        <w:rPr>
          <w:spacing w:val="-2"/>
        </w:rPr>
        <w:t>Educational</w:t>
      </w:r>
      <w:r>
        <w:rPr>
          <w:spacing w:val="-9"/>
        </w:rPr>
        <w:t> </w:t>
      </w:r>
      <w:r>
        <w:rPr>
          <w:spacing w:val="-2"/>
        </w:rPr>
        <w:t>institutions</w:t>
      </w:r>
      <w:r>
        <w:rPr>
          <w:spacing w:val="-10"/>
        </w:rPr>
        <w:t> </w:t>
      </w:r>
      <w:r>
        <w:rPr>
          <w:spacing w:val="-2"/>
        </w:rPr>
        <w:t>are</w:t>
      </w:r>
      <w:r>
        <w:rPr>
          <w:spacing w:val="-10"/>
        </w:rPr>
        <w:t> </w:t>
      </w:r>
      <w:r>
        <w:rPr>
          <w:spacing w:val="-2"/>
        </w:rPr>
        <w:t>required</w:t>
      </w:r>
      <w:r>
        <w:rPr>
          <w:spacing w:val="-11"/>
        </w:rPr>
        <w:t> </w:t>
      </w:r>
      <w:r>
        <w:rPr>
          <w:spacing w:val="-2"/>
        </w:rPr>
        <w:t>to</w:t>
      </w:r>
      <w:r>
        <w:rPr>
          <w:spacing w:val="-10"/>
        </w:rPr>
        <w:t> </w:t>
      </w:r>
      <w:r>
        <w:rPr>
          <w:spacing w:val="-2"/>
        </w:rPr>
        <w:t>equip </w:t>
      </w:r>
      <w:r>
        <w:rPr>
          <w:spacing w:val="-4"/>
        </w:rPr>
        <w:t>students</w:t>
      </w:r>
      <w:r>
        <w:rPr>
          <w:spacing w:val="-10"/>
        </w:rPr>
        <w:t> </w:t>
      </w:r>
      <w:r>
        <w:rPr>
          <w:spacing w:val="-4"/>
        </w:rPr>
        <w:t>with</w:t>
      </w:r>
      <w:r>
        <w:rPr>
          <w:spacing w:val="-10"/>
        </w:rPr>
        <w:t> </w:t>
      </w:r>
      <w:r>
        <w:rPr>
          <w:spacing w:val="-4"/>
        </w:rPr>
        <w:t>the</w:t>
      </w:r>
      <w:r>
        <w:rPr>
          <w:spacing w:val="-10"/>
        </w:rPr>
        <w:t> </w:t>
      </w:r>
      <w:r>
        <w:rPr>
          <w:spacing w:val="-4"/>
        </w:rPr>
        <w:t>skills</w:t>
      </w:r>
      <w:r>
        <w:rPr>
          <w:spacing w:val="-9"/>
        </w:rPr>
        <w:t> </w:t>
      </w:r>
      <w:r>
        <w:rPr>
          <w:spacing w:val="-4"/>
        </w:rPr>
        <w:t>to</w:t>
      </w:r>
      <w:r>
        <w:rPr>
          <w:spacing w:val="-10"/>
        </w:rPr>
        <w:t> </w:t>
      </w:r>
      <w:r>
        <w:rPr>
          <w:spacing w:val="-4"/>
        </w:rPr>
        <w:t>address</w:t>
      </w:r>
      <w:r>
        <w:rPr>
          <w:spacing w:val="-10"/>
        </w:rPr>
        <w:t> </w:t>
      </w:r>
      <w:r>
        <w:rPr>
          <w:spacing w:val="-4"/>
        </w:rPr>
        <w:t>the</w:t>
      </w:r>
      <w:r>
        <w:rPr>
          <w:spacing w:val="-10"/>
        </w:rPr>
        <w:t> </w:t>
      </w:r>
      <w:r>
        <w:rPr>
          <w:spacing w:val="-4"/>
        </w:rPr>
        <w:t>challenges</w:t>
      </w:r>
      <w:r>
        <w:rPr>
          <w:spacing w:val="-9"/>
        </w:rPr>
        <w:t> </w:t>
      </w:r>
      <w:r>
        <w:rPr>
          <w:spacing w:val="-4"/>
        </w:rPr>
        <w:t>and</w:t>
      </w:r>
      <w:r>
        <w:rPr>
          <w:spacing w:val="-10"/>
        </w:rPr>
        <w:t> </w:t>
      </w:r>
      <w:r>
        <w:rPr>
          <w:spacing w:val="-4"/>
        </w:rPr>
        <w:t>capitalize</w:t>
      </w:r>
      <w:r>
        <w:rPr>
          <w:spacing w:val="-10"/>
        </w:rPr>
        <w:t> </w:t>
      </w:r>
      <w:r>
        <w:rPr>
          <w:spacing w:val="-4"/>
        </w:rPr>
        <w:t>on</w:t>
      </w:r>
      <w:r>
        <w:rPr>
          <w:spacing w:val="-10"/>
        </w:rPr>
        <w:t> </w:t>
      </w:r>
      <w:r>
        <w:rPr>
          <w:spacing w:val="-4"/>
        </w:rPr>
        <w:t>the</w:t>
      </w:r>
      <w:r>
        <w:rPr>
          <w:spacing w:val="-8"/>
        </w:rPr>
        <w:t> </w:t>
      </w:r>
      <w:r>
        <w:rPr>
          <w:spacing w:val="-4"/>
        </w:rPr>
        <w:t>opportunities</w:t>
      </w:r>
      <w:r>
        <w:rPr>
          <w:spacing w:val="-9"/>
        </w:rPr>
        <w:t> </w:t>
      </w:r>
      <w:r>
        <w:rPr>
          <w:spacing w:val="-4"/>
        </w:rPr>
        <w:t>presented</w:t>
      </w:r>
      <w:r>
        <w:rPr>
          <w:spacing w:val="-9"/>
        </w:rPr>
        <w:t> </w:t>
      </w:r>
      <w:r>
        <w:rPr>
          <w:spacing w:val="-4"/>
        </w:rPr>
        <w:t>by</w:t>
      </w:r>
      <w:r>
        <w:rPr>
          <w:spacing w:val="-9"/>
        </w:rPr>
        <w:t> </w:t>
      </w:r>
      <w:r>
        <w:rPr>
          <w:spacing w:val="-4"/>
        </w:rPr>
        <w:t>a</w:t>
      </w:r>
      <w:r>
        <w:rPr>
          <w:spacing w:val="-10"/>
        </w:rPr>
        <w:t> </w:t>
      </w:r>
      <w:r>
        <w:rPr>
          <w:spacing w:val="-4"/>
        </w:rPr>
        <w:t>global </w:t>
      </w:r>
      <w:r>
        <w:rPr/>
        <w:t>workforce</w:t>
      </w:r>
      <w:r>
        <w:rPr>
          <w:spacing w:val="-14"/>
        </w:rPr>
        <w:t> </w:t>
      </w:r>
      <w:r>
        <w:rPr/>
        <w:t>to</w:t>
      </w:r>
      <w:r>
        <w:rPr>
          <w:spacing w:val="-14"/>
        </w:rPr>
        <w:t> </w:t>
      </w:r>
      <w:r>
        <w:rPr/>
        <w:t>meet</w:t>
      </w:r>
      <w:r>
        <w:rPr>
          <w:spacing w:val="-14"/>
        </w:rPr>
        <w:t> </w:t>
      </w:r>
      <w:r>
        <w:rPr/>
        <w:t>the</w:t>
      </w:r>
      <w:r>
        <w:rPr>
          <w:spacing w:val="-13"/>
        </w:rPr>
        <w:t> </w:t>
      </w:r>
      <w:r>
        <w:rPr/>
        <w:t>demands</w:t>
      </w:r>
      <w:r>
        <w:rPr>
          <w:spacing w:val="-14"/>
        </w:rPr>
        <w:t> </w:t>
      </w:r>
      <w:r>
        <w:rPr/>
        <w:t>of</w:t>
      </w:r>
      <w:r>
        <w:rPr>
          <w:spacing w:val="-14"/>
        </w:rPr>
        <w:t> </w:t>
      </w:r>
      <w:r>
        <w:rPr/>
        <w:t>globalization</w:t>
      </w:r>
      <w:r>
        <w:rPr>
          <w:spacing w:val="-14"/>
        </w:rPr>
        <w:t> </w:t>
      </w:r>
      <w:r>
        <w:rPr/>
        <w:t>(Kopish</w:t>
      </w:r>
      <w:r>
        <w:rPr>
          <w:spacing w:val="-13"/>
        </w:rPr>
        <w:t> </w:t>
      </w:r>
      <w:r>
        <w:rPr/>
        <w:t>&amp;</w:t>
      </w:r>
      <w:r>
        <w:rPr>
          <w:spacing w:val="-14"/>
        </w:rPr>
        <w:t> </w:t>
      </w:r>
      <w:r>
        <w:rPr/>
        <w:t>Marques,</w:t>
      </w:r>
      <w:r>
        <w:rPr>
          <w:spacing w:val="-14"/>
        </w:rPr>
        <w:t> </w:t>
      </w:r>
      <w:r>
        <w:rPr/>
        <w:t>2020).</w:t>
      </w:r>
      <w:r>
        <w:rPr>
          <w:spacing w:val="-14"/>
        </w:rPr>
        <w:t> </w:t>
      </w:r>
      <w:r>
        <w:rPr/>
        <w:t>Deardorff</w:t>
      </w:r>
      <w:r>
        <w:rPr>
          <w:spacing w:val="-13"/>
        </w:rPr>
        <w:t> </w:t>
      </w:r>
      <w:r>
        <w:rPr/>
        <w:t>(2019)</w:t>
      </w:r>
      <w:r>
        <w:rPr>
          <w:spacing w:val="-14"/>
        </w:rPr>
        <w:t> </w:t>
      </w:r>
      <w:r>
        <w:rPr/>
        <w:t>posited that</w:t>
      </w:r>
      <w:r>
        <w:rPr>
          <w:spacing w:val="-6"/>
        </w:rPr>
        <w:t> </w:t>
      </w:r>
      <w:r>
        <w:rPr/>
        <w:t>global</w:t>
      </w:r>
      <w:r>
        <w:rPr>
          <w:spacing w:val="-4"/>
        </w:rPr>
        <w:t> </w:t>
      </w:r>
      <w:r>
        <w:rPr/>
        <w:t>competence</w:t>
      </w:r>
      <w:r>
        <w:rPr>
          <w:spacing w:val="-5"/>
        </w:rPr>
        <w:t> </w:t>
      </w:r>
      <w:r>
        <w:rPr/>
        <w:t>is</w:t>
      </w:r>
      <w:r>
        <w:rPr>
          <w:spacing w:val="-6"/>
        </w:rPr>
        <w:t> </w:t>
      </w:r>
      <w:r>
        <w:rPr/>
        <w:t>the</w:t>
      </w:r>
      <w:r>
        <w:rPr>
          <w:spacing w:val="-6"/>
        </w:rPr>
        <w:t> </w:t>
      </w:r>
      <w:r>
        <w:rPr/>
        <w:t>capacity</w:t>
      </w:r>
      <w:r>
        <w:rPr>
          <w:spacing w:val="-6"/>
        </w:rPr>
        <w:t> </w:t>
      </w:r>
      <w:r>
        <w:rPr/>
        <w:t>to</w:t>
      </w:r>
      <w:r>
        <w:rPr>
          <w:spacing w:val="-6"/>
        </w:rPr>
        <w:t> </w:t>
      </w:r>
      <w:r>
        <w:rPr/>
        <w:t>comprehend</w:t>
      </w:r>
      <w:r>
        <w:rPr>
          <w:spacing w:val="-4"/>
        </w:rPr>
        <w:t> </w:t>
      </w:r>
      <w:r>
        <w:rPr/>
        <w:t>and</w:t>
      </w:r>
      <w:r>
        <w:rPr>
          <w:spacing w:val="-4"/>
        </w:rPr>
        <w:t> </w:t>
      </w:r>
      <w:r>
        <w:rPr/>
        <w:t>respond</w:t>
      </w:r>
      <w:r>
        <w:rPr>
          <w:spacing w:val="-5"/>
        </w:rPr>
        <w:t> </w:t>
      </w:r>
      <w:r>
        <w:rPr/>
        <w:t>to</w:t>
      </w:r>
      <w:r>
        <w:rPr>
          <w:spacing w:val="-6"/>
        </w:rPr>
        <w:t> </w:t>
      </w:r>
      <w:r>
        <w:rPr/>
        <w:t>issues</w:t>
      </w:r>
      <w:r>
        <w:rPr>
          <w:spacing w:val="-6"/>
        </w:rPr>
        <w:t> </w:t>
      </w:r>
      <w:r>
        <w:rPr/>
        <w:t>of</w:t>
      </w:r>
      <w:r>
        <w:rPr>
          <w:spacing w:val="-5"/>
        </w:rPr>
        <w:t> </w:t>
      </w:r>
      <w:r>
        <w:rPr/>
        <w:t>global</w:t>
      </w:r>
      <w:r>
        <w:rPr>
          <w:spacing w:val="-4"/>
        </w:rPr>
        <w:t> </w:t>
      </w:r>
      <w:r>
        <w:rPr/>
        <w:t>significance,</w:t>
      </w:r>
      <w:r>
        <w:rPr>
          <w:spacing w:val="-5"/>
        </w:rPr>
        <w:t> </w:t>
      </w:r>
      <w:r>
        <w:rPr/>
        <w:t>a competency</w:t>
      </w:r>
      <w:r>
        <w:rPr>
          <w:spacing w:val="-12"/>
        </w:rPr>
        <w:t> </w:t>
      </w:r>
      <w:r>
        <w:rPr/>
        <w:t>that</w:t>
      </w:r>
      <w:r>
        <w:rPr>
          <w:spacing w:val="-12"/>
        </w:rPr>
        <w:t> </w:t>
      </w:r>
      <w:r>
        <w:rPr/>
        <w:t>is</w:t>
      </w:r>
      <w:r>
        <w:rPr>
          <w:spacing w:val="-12"/>
        </w:rPr>
        <w:t> </w:t>
      </w:r>
      <w:r>
        <w:rPr/>
        <w:t>increasingly</w:t>
      </w:r>
      <w:r>
        <w:rPr>
          <w:spacing w:val="-12"/>
        </w:rPr>
        <w:t> </w:t>
      </w:r>
      <w:r>
        <w:rPr/>
        <w:t>critical</w:t>
      </w:r>
      <w:r>
        <w:rPr>
          <w:spacing w:val="-13"/>
        </w:rPr>
        <w:t> </w:t>
      </w:r>
      <w:r>
        <w:rPr/>
        <w:t>in</w:t>
      </w:r>
      <w:r>
        <w:rPr>
          <w:spacing w:val="-12"/>
        </w:rPr>
        <w:t> </w:t>
      </w:r>
      <w:r>
        <w:rPr/>
        <w:t>an</w:t>
      </w:r>
      <w:r>
        <w:rPr>
          <w:spacing w:val="-14"/>
        </w:rPr>
        <w:t> </w:t>
      </w:r>
      <w:r>
        <w:rPr/>
        <w:t>interconnected</w:t>
      </w:r>
      <w:r>
        <w:rPr>
          <w:spacing w:val="-11"/>
        </w:rPr>
        <w:t> </w:t>
      </w:r>
      <w:r>
        <w:rPr/>
        <w:t>world.</w:t>
      </w:r>
      <w:r>
        <w:rPr>
          <w:spacing w:val="-12"/>
        </w:rPr>
        <w:t> </w:t>
      </w:r>
      <w:r>
        <w:rPr/>
        <w:t>Furthermore,</w:t>
      </w:r>
      <w:r>
        <w:rPr>
          <w:spacing w:val="-12"/>
        </w:rPr>
        <w:t> </w:t>
      </w:r>
      <w:r>
        <w:rPr/>
        <w:t>they</w:t>
      </w:r>
      <w:r>
        <w:rPr>
          <w:spacing w:val="-12"/>
        </w:rPr>
        <w:t> </w:t>
      </w:r>
      <w:r>
        <w:rPr/>
        <w:t>contended</w:t>
      </w:r>
      <w:r>
        <w:rPr>
          <w:spacing w:val="-11"/>
        </w:rPr>
        <w:t> </w:t>
      </w:r>
      <w:r>
        <w:rPr/>
        <w:t>that educational</w:t>
      </w:r>
      <w:r>
        <w:rPr>
          <w:spacing w:val="-11"/>
        </w:rPr>
        <w:t> </w:t>
      </w:r>
      <w:r>
        <w:rPr/>
        <w:t>institutions</w:t>
      </w:r>
      <w:r>
        <w:rPr>
          <w:spacing w:val="-12"/>
        </w:rPr>
        <w:t> </w:t>
      </w:r>
      <w:r>
        <w:rPr/>
        <w:t>should</w:t>
      </w:r>
      <w:r>
        <w:rPr>
          <w:spacing w:val="-11"/>
        </w:rPr>
        <w:t> </w:t>
      </w:r>
      <w:r>
        <w:rPr/>
        <w:t>contribute</w:t>
      </w:r>
      <w:r>
        <w:rPr>
          <w:spacing w:val="-12"/>
        </w:rPr>
        <w:t> </w:t>
      </w:r>
      <w:r>
        <w:rPr/>
        <w:t>to</w:t>
      </w:r>
      <w:r>
        <w:rPr>
          <w:spacing w:val="-12"/>
        </w:rPr>
        <w:t> </w:t>
      </w:r>
      <w:r>
        <w:rPr/>
        <w:t>the</w:t>
      </w:r>
      <w:r>
        <w:rPr>
          <w:spacing w:val="-11"/>
        </w:rPr>
        <w:t> </w:t>
      </w:r>
      <w:r>
        <w:rPr/>
        <w:t>development</w:t>
      </w:r>
      <w:r>
        <w:rPr>
          <w:spacing w:val="-12"/>
        </w:rPr>
        <w:t> </w:t>
      </w:r>
      <w:r>
        <w:rPr/>
        <w:t>of</w:t>
      </w:r>
      <w:r>
        <w:rPr>
          <w:spacing w:val="-11"/>
        </w:rPr>
        <w:t> </w:t>
      </w:r>
      <w:r>
        <w:rPr/>
        <w:t>students'</w:t>
      </w:r>
      <w:r>
        <w:rPr>
          <w:spacing w:val="-14"/>
        </w:rPr>
        <w:t> </w:t>
      </w:r>
      <w:r>
        <w:rPr/>
        <w:t>global</w:t>
      </w:r>
      <w:r>
        <w:rPr>
          <w:spacing w:val="-10"/>
        </w:rPr>
        <w:t> </w:t>
      </w:r>
      <w:r>
        <w:rPr/>
        <w:t>competence</w:t>
      </w:r>
      <w:r>
        <w:rPr>
          <w:spacing w:val="-14"/>
        </w:rPr>
        <w:t> </w:t>
      </w:r>
      <w:r>
        <w:rPr/>
        <w:t>through various</w:t>
      </w:r>
      <w:r>
        <w:rPr>
          <w:spacing w:val="-13"/>
        </w:rPr>
        <w:t> </w:t>
      </w:r>
      <w:r>
        <w:rPr/>
        <w:t>instructional</w:t>
      </w:r>
      <w:r>
        <w:rPr>
          <w:spacing w:val="-12"/>
        </w:rPr>
        <w:t> </w:t>
      </w:r>
      <w:r>
        <w:rPr/>
        <w:t>strategies,</w:t>
      </w:r>
      <w:r>
        <w:rPr>
          <w:spacing w:val="-13"/>
        </w:rPr>
        <w:t> </w:t>
      </w:r>
      <w:r>
        <w:rPr/>
        <w:t>such</w:t>
      </w:r>
      <w:r>
        <w:rPr>
          <w:spacing w:val="-13"/>
        </w:rPr>
        <w:t> </w:t>
      </w:r>
      <w:r>
        <w:rPr/>
        <w:t>as</w:t>
      </w:r>
      <w:r>
        <w:rPr>
          <w:spacing w:val="-13"/>
        </w:rPr>
        <w:t> </w:t>
      </w:r>
      <w:r>
        <w:rPr/>
        <w:t>investigating</w:t>
      </w:r>
      <w:r>
        <w:rPr>
          <w:spacing w:val="-13"/>
        </w:rPr>
        <w:t> </w:t>
      </w:r>
      <w:r>
        <w:rPr/>
        <w:t>the</w:t>
      </w:r>
      <w:r>
        <w:rPr>
          <w:spacing w:val="-13"/>
        </w:rPr>
        <w:t> </w:t>
      </w:r>
      <w:r>
        <w:rPr/>
        <w:t>world</w:t>
      </w:r>
      <w:r>
        <w:rPr>
          <w:spacing w:val="-12"/>
        </w:rPr>
        <w:t> </w:t>
      </w:r>
      <w:r>
        <w:rPr/>
        <w:t>beyond</w:t>
      </w:r>
      <w:r>
        <w:rPr>
          <w:spacing w:val="-12"/>
        </w:rPr>
        <w:t> </w:t>
      </w:r>
      <w:r>
        <w:rPr/>
        <w:t>their</w:t>
      </w:r>
      <w:r>
        <w:rPr>
          <w:spacing w:val="-14"/>
        </w:rPr>
        <w:t> </w:t>
      </w:r>
      <w:r>
        <w:rPr/>
        <w:t>immediate</w:t>
      </w:r>
      <w:r>
        <w:rPr>
          <w:spacing w:val="-12"/>
        </w:rPr>
        <w:t> </w:t>
      </w:r>
      <w:r>
        <w:rPr/>
        <w:t>environment, recognizing</w:t>
      </w:r>
      <w:r>
        <w:rPr>
          <w:spacing w:val="4"/>
        </w:rPr>
        <w:t> </w:t>
      </w:r>
      <w:r>
        <w:rPr/>
        <w:t>the</w:t>
      </w:r>
      <w:r>
        <w:rPr>
          <w:spacing w:val="2"/>
        </w:rPr>
        <w:t> </w:t>
      </w:r>
      <w:r>
        <w:rPr/>
        <w:t>perspectives</w:t>
      </w:r>
      <w:r>
        <w:rPr>
          <w:spacing w:val="4"/>
        </w:rPr>
        <w:t> </w:t>
      </w:r>
      <w:r>
        <w:rPr/>
        <w:t>of</w:t>
      </w:r>
      <w:r>
        <w:rPr>
          <w:spacing w:val="2"/>
        </w:rPr>
        <w:t> </w:t>
      </w:r>
      <w:r>
        <w:rPr/>
        <w:t>others</w:t>
      </w:r>
      <w:r>
        <w:rPr>
          <w:spacing w:val="4"/>
        </w:rPr>
        <w:t> </w:t>
      </w:r>
      <w:r>
        <w:rPr/>
        <w:t>and</w:t>
      </w:r>
      <w:r>
        <w:rPr>
          <w:spacing w:val="6"/>
        </w:rPr>
        <w:t> </w:t>
      </w:r>
      <w:r>
        <w:rPr/>
        <w:t>their</w:t>
      </w:r>
      <w:r>
        <w:rPr>
          <w:spacing w:val="3"/>
        </w:rPr>
        <w:t> </w:t>
      </w:r>
      <w:r>
        <w:rPr/>
        <w:t>own,</w:t>
      </w:r>
      <w:r>
        <w:rPr>
          <w:spacing w:val="2"/>
        </w:rPr>
        <w:t> </w:t>
      </w:r>
      <w:r>
        <w:rPr/>
        <w:t>communicating</w:t>
      </w:r>
      <w:r>
        <w:rPr>
          <w:spacing w:val="2"/>
        </w:rPr>
        <w:t> </w:t>
      </w:r>
      <w:r>
        <w:rPr/>
        <w:t>ideas</w:t>
      </w:r>
      <w:r>
        <w:rPr>
          <w:spacing w:val="4"/>
        </w:rPr>
        <w:t> </w:t>
      </w:r>
      <w:r>
        <w:rPr/>
        <w:t>effectively</w:t>
      </w:r>
      <w:r>
        <w:rPr>
          <w:spacing w:val="2"/>
        </w:rPr>
        <w:t> </w:t>
      </w:r>
      <w:r>
        <w:rPr/>
        <w:t>with</w:t>
      </w:r>
      <w:r>
        <w:rPr>
          <w:spacing w:val="2"/>
        </w:rPr>
        <w:t> </w:t>
      </w:r>
      <w:r>
        <w:rPr/>
        <w:t>diverse</w:t>
      </w:r>
    </w:p>
    <w:p>
      <w:pPr>
        <w:pStyle w:val="BodyText"/>
        <w:spacing w:after="0" w:line="235" w:lineRule="auto"/>
        <w:sectPr>
          <w:pgSz w:w="11910" w:h="16840"/>
          <w:pgMar w:header="997" w:footer="882" w:top="1440" w:bottom="1080" w:left="1559" w:right="1275"/>
        </w:sectPr>
      </w:pPr>
    </w:p>
    <w:p>
      <w:pPr>
        <w:pStyle w:val="BodyText"/>
        <w:spacing w:line="235" w:lineRule="auto" w:before="196"/>
        <w:ind w:right="142"/>
      </w:pPr>
      <w:r>
        <w:rPr>
          <w:spacing w:val="-2"/>
        </w:rPr>
        <w:t>audiences,</w:t>
      </w:r>
      <w:r>
        <w:rPr>
          <w:spacing w:val="-9"/>
        </w:rPr>
        <w:t> </w:t>
      </w:r>
      <w:r>
        <w:rPr>
          <w:spacing w:val="-2"/>
        </w:rPr>
        <w:t>and</w:t>
      </w:r>
      <w:r>
        <w:rPr>
          <w:spacing w:val="-7"/>
        </w:rPr>
        <w:t> </w:t>
      </w:r>
      <w:r>
        <w:rPr>
          <w:spacing w:val="-2"/>
        </w:rPr>
        <w:t>taking</w:t>
      </w:r>
      <w:r>
        <w:rPr>
          <w:spacing w:val="-7"/>
        </w:rPr>
        <w:t> </w:t>
      </w:r>
      <w:r>
        <w:rPr>
          <w:spacing w:val="-2"/>
        </w:rPr>
        <w:t>action</w:t>
      </w:r>
      <w:r>
        <w:rPr>
          <w:spacing w:val="-9"/>
        </w:rPr>
        <w:t> </w:t>
      </w:r>
      <w:r>
        <w:rPr>
          <w:spacing w:val="-2"/>
        </w:rPr>
        <w:t>to</w:t>
      </w:r>
      <w:r>
        <w:rPr>
          <w:spacing w:val="-9"/>
        </w:rPr>
        <w:t> </w:t>
      </w:r>
      <w:r>
        <w:rPr>
          <w:spacing w:val="-2"/>
        </w:rPr>
        <w:t>improve</w:t>
      </w:r>
      <w:r>
        <w:rPr>
          <w:spacing w:val="-8"/>
        </w:rPr>
        <w:t> </w:t>
      </w:r>
      <w:r>
        <w:rPr>
          <w:spacing w:val="-2"/>
        </w:rPr>
        <w:t>global</w:t>
      </w:r>
      <w:r>
        <w:rPr>
          <w:spacing w:val="-7"/>
        </w:rPr>
        <w:t> </w:t>
      </w:r>
      <w:r>
        <w:rPr>
          <w:spacing w:val="-2"/>
        </w:rPr>
        <w:t>conditions.</w:t>
      </w:r>
      <w:r>
        <w:rPr>
          <w:spacing w:val="-9"/>
        </w:rPr>
        <w:t> </w:t>
      </w:r>
      <w:r>
        <w:rPr>
          <w:spacing w:val="-2"/>
        </w:rPr>
        <w:t>This</w:t>
      </w:r>
      <w:r>
        <w:rPr>
          <w:spacing w:val="-9"/>
        </w:rPr>
        <w:t> </w:t>
      </w:r>
      <w:r>
        <w:rPr>
          <w:spacing w:val="-2"/>
        </w:rPr>
        <w:t>approach</w:t>
      </w:r>
      <w:r>
        <w:rPr>
          <w:spacing w:val="-9"/>
        </w:rPr>
        <w:t> </w:t>
      </w:r>
      <w:r>
        <w:rPr>
          <w:spacing w:val="-2"/>
        </w:rPr>
        <w:t>promotes</w:t>
      </w:r>
      <w:r>
        <w:rPr>
          <w:spacing w:val="-9"/>
        </w:rPr>
        <w:t> </w:t>
      </w:r>
      <w:r>
        <w:rPr>
          <w:spacing w:val="-2"/>
        </w:rPr>
        <w:t>active</w:t>
      </w:r>
      <w:r>
        <w:rPr>
          <w:spacing w:val="-8"/>
        </w:rPr>
        <w:t> </w:t>
      </w:r>
      <w:r>
        <w:rPr>
          <w:spacing w:val="-2"/>
        </w:rPr>
        <w:t>engagement </w:t>
      </w:r>
      <w:r>
        <w:rPr>
          <w:spacing w:val="-4"/>
        </w:rPr>
        <w:t>with</w:t>
      </w:r>
      <w:r>
        <w:rPr>
          <w:spacing w:val="-6"/>
        </w:rPr>
        <w:t> </w:t>
      </w:r>
      <w:r>
        <w:rPr>
          <w:spacing w:val="-4"/>
        </w:rPr>
        <w:t>global issues,</w:t>
      </w:r>
      <w:r>
        <w:rPr>
          <w:spacing w:val="-5"/>
        </w:rPr>
        <w:t> </w:t>
      </w:r>
      <w:r>
        <w:rPr>
          <w:spacing w:val="-4"/>
        </w:rPr>
        <w:t>fostering a sense</w:t>
      </w:r>
      <w:r>
        <w:rPr>
          <w:spacing w:val="-5"/>
        </w:rPr>
        <w:t> </w:t>
      </w:r>
      <w:r>
        <w:rPr>
          <w:spacing w:val="-4"/>
        </w:rPr>
        <w:t>of responsibility</w:t>
      </w:r>
      <w:r>
        <w:rPr>
          <w:spacing w:val="-5"/>
        </w:rPr>
        <w:t> </w:t>
      </w:r>
      <w:r>
        <w:rPr>
          <w:spacing w:val="-4"/>
        </w:rPr>
        <w:t>and empathy towards</w:t>
      </w:r>
      <w:r>
        <w:rPr>
          <w:spacing w:val="-5"/>
        </w:rPr>
        <w:t> </w:t>
      </w:r>
      <w:r>
        <w:rPr>
          <w:spacing w:val="-4"/>
        </w:rPr>
        <w:t>diverse communities. Leask, as</w:t>
      </w:r>
      <w:r>
        <w:rPr>
          <w:spacing w:val="-5"/>
        </w:rPr>
        <w:t> </w:t>
      </w:r>
      <w:r>
        <w:rPr>
          <w:spacing w:val="-4"/>
        </w:rPr>
        <w:t>cited</w:t>
      </w:r>
      <w:r>
        <w:rPr>
          <w:spacing w:val="-7"/>
        </w:rPr>
        <w:t> </w:t>
      </w:r>
      <w:r>
        <w:rPr>
          <w:spacing w:val="-4"/>
        </w:rPr>
        <w:t>in O'Dowd (2019),</w:t>
      </w:r>
      <w:r>
        <w:rPr>
          <w:spacing w:val="-5"/>
        </w:rPr>
        <w:t> </w:t>
      </w:r>
      <w:r>
        <w:rPr>
          <w:spacing w:val="-4"/>
        </w:rPr>
        <w:t>elucidated that</w:t>
      </w:r>
      <w:r>
        <w:rPr>
          <w:spacing w:val="-5"/>
        </w:rPr>
        <w:t> </w:t>
      </w:r>
      <w:r>
        <w:rPr>
          <w:spacing w:val="-4"/>
        </w:rPr>
        <w:t>universities</w:t>
      </w:r>
      <w:r>
        <w:rPr>
          <w:spacing w:val="-5"/>
        </w:rPr>
        <w:t> </w:t>
      </w:r>
      <w:r>
        <w:rPr>
          <w:spacing w:val="-4"/>
        </w:rPr>
        <w:t>have responded to</w:t>
      </w:r>
      <w:r>
        <w:rPr>
          <w:spacing w:val="-5"/>
        </w:rPr>
        <w:t> </w:t>
      </w:r>
      <w:r>
        <w:rPr>
          <w:spacing w:val="-4"/>
        </w:rPr>
        <w:t>this</w:t>
      </w:r>
      <w:r>
        <w:rPr>
          <w:spacing w:val="-5"/>
        </w:rPr>
        <w:t> </w:t>
      </w:r>
      <w:r>
        <w:rPr>
          <w:spacing w:val="-4"/>
        </w:rPr>
        <w:t>need by</w:t>
      </w:r>
      <w:r>
        <w:rPr>
          <w:spacing w:val="-8"/>
        </w:rPr>
        <w:t> </w:t>
      </w:r>
      <w:r>
        <w:rPr>
          <w:spacing w:val="-4"/>
        </w:rPr>
        <w:t>internationalizing </w:t>
      </w:r>
      <w:r>
        <w:rPr>
          <w:spacing w:val="-2"/>
        </w:rPr>
        <w:t>their</w:t>
      </w:r>
      <w:r>
        <w:rPr>
          <w:spacing w:val="-9"/>
        </w:rPr>
        <w:t> </w:t>
      </w:r>
      <w:r>
        <w:rPr>
          <w:spacing w:val="-2"/>
        </w:rPr>
        <w:t>curricula</w:t>
      </w:r>
      <w:r>
        <w:rPr>
          <w:spacing w:val="-9"/>
        </w:rPr>
        <w:t> </w:t>
      </w:r>
      <w:r>
        <w:rPr>
          <w:spacing w:val="-2"/>
        </w:rPr>
        <w:t>and</w:t>
      </w:r>
      <w:r>
        <w:rPr>
          <w:spacing w:val="-10"/>
        </w:rPr>
        <w:t> </w:t>
      </w:r>
      <w:r>
        <w:rPr>
          <w:spacing w:val="-2"/>
        </w:rPr>
        <w:t>incorporating</w:t>
      </w:r>
      <w:r>
        <w:rPr>
          <w:spacing w:val="-8"/>
        </w:rPr>
        <w:t> </w:t>
      </w:r>
      <w:r>
        <w:rPr>
          <w:spacing w:val="-2"/>
        </w:rPr>
        <w:t>competencies</w:t>
      </w:r>
      <w:r>
        <w:rPr>
          <w:spacing w:val="-11"/>
        </w:rPr>
        <w:t> </w:t>
      </w:r>
      <w:r>
        <w:rPr>
          <w:spacing w:val="-2"/>
        </w:rPr>
        <w:t>such</w:t>
      </w:r>
      <w:r>
        <w:rPr>
          <w:spacing w:val="-8"/>
        </w:rPr>
        <w:t> </w:t>
      </w:r>
      <w:r>
        <w:rPr>
          <w:spacing w:val="-2"/>
        </w:rPr>
        <w:t>as</w:t>
      </w:r>
      <w:r>
        <w:rPr>
          <w:spacing w:val="-8"/>
        </w:rPr>
        <w:t> </w:t>
      </w:r>
      <w:r>
        <w:rPr>
          <w:spacing w:val="-2"/>
        </w:rPr>
        <w:t>intercultural</w:t>
      </w:r>
      <w:r>
        <w:rPr>
          <w:spacing w:val="-7"/>
        </w:rPr>
        <w:t> </w:t>
      </w:r>
      <w:r>
        <w:rPr>
          <w:spacing w:val="-2"/>
        </w:rPr>
        <w:t>competence</w:t>
      </w:r>
      <w:r>
        <w:rPr>
          <w:spacing w:val="-8"/>
        </w:rPr>
        <w:t> </w:t>
      </w:r>
      <w:r>
        <w:rPr>
          <w:spacing w:val="-2"/>
        </w:rPr>
        <w:t>and</w:t>
      </w:r>
      <w:r>
        <w:rPr>
          <w:spacing w:val="-7"/>
        </w:rPr>
        <w:t> </w:t>
      </w:r>
      <w:r>
        <w:rPr>
          <w:spacing w:val="-2"/>
        </w:rPr>
        <w:t>global</w:t>
      </w:r>
      <w:r>
        <w:rPr>
          <w:spacing w:val="-7"/>
        </w:rPr>
        <w:t> </w:t>
      </w:r>
      <w:r>
        <w:rPr>
          <w:spacing w:val="-2"/>
        </w:rPr>
        <w:t>citizenship </w:t>
      </w:r>
      <w:r>
        <w:rPr>
          <w:spacing w:val="-4"/>
        </w:rPr>
        <w:t>into the</w:t>
      </w:r>
      <w:r>
        <w:rPr>
          <w:spacing w:val="-7"/>
        </w:rPr>
        <w:t> </w:t>
      </w:r>
      <w:r>
        <w:rPr>
          <w:spacing w:val="-4"/>
        </w:rPr>
        <w:t>description</w:t>
      </w:r>
      <w:r>
        <w:rPr>
          <w:spacing w:val="-7"/>
        </w:rPr>
        <w:t> </w:t>
      </w:r>
      <w:r>
        <w:rPr>
          <w:spacing w:val="-4"/>
        </w:rPr>
        <w:t>of</w:t>
      </w:r>
      <w:r>
        <w:rPr>
          <w:spacing w:val="-6"/>
        </w:rPr>
        <w:t> </w:t>
      </w:r>
      <w:r>
        <w:rPr>
          <w:spacing w:val="-4"/>
        </w:rPr>
        <w:t>their</w:t>
      </w:r>
      <w:r>
        <w:rPr>
          <w:spacing w:val="-8"/>
        </w:rPr>
        <w:t> </w:t>
      </w:r>
      <w:r>
        <w:rPr>
          <w:spacing w:val="-4"/>
        </w:rPr>
        <w:t>graduate attributes.</w:t>
      </w:r>
      <w:r>
        <w:rPr>
          <w:spacing w:val="-7"/>
        </w:rPr>
        <w:t> </w:t>
      </w:r>
      <w:r>
        <w:rPr>
          <w:spacing w:val="-4"/>
        </w:rPr>
        <w:t>Moreover, the integration of</w:t>
      </w:r>
      <w:r>
        <w:rPr>
          <w:spacing w:val="-6"/>
        </w:rPr>
        <w:t> </w:t>
      </w:r>
      <w:r>
        <w:rPr>
          <w:spacing w:val="-4"/>
        </w:rPr>
        <w:t>intercultural</w:t>
      </w:r>
      <w:r>
        <w:rPr>
          <w:spacing w:val="-5"/>
        </w:rPr>
        <w:t> </w:t>
      </w:r>
      <w:r>
        <w:rPr>
          <w:spacing w:val="-4"/>
        </w:rPr>
        <w:t>exchanges into education</w:t>
      </w:r>
      <w:r>
        <w:rPr>
          <w:spacing w:val="-10"/>
        </w:rPr>
        <w:t> </w:t>
      </w:r>
      <w:r>
        <w:rPr>
          <w:spacing w:val="-4"/>
        </w:rPr>
        <w:t>can</w:t>
      </w:r>
      <w:r>
        <w:rPr>
          <w:spacing w:val="-7"/>
        </w:rPr>
        <w:t> </w:t>
      </w:r>
      <w:r>
        <w:rPr>
          <w:spacing w:val="-4"/>
        </w:rPr>
        <w:t>be</w:t>
      </w:r>
      <w:r>
        <w:rPr>
          <w:spacing w:val="-10"/>
        </w:rPr>
        <w:t> </w:t>
      </w:r>
      <w:r>
        <w:rPr>
          <w:spacing w:val="-4"/>
        </w:rPr>
        <w:t>essential</w:t>
      </w:r>
      <w:r>
        <w:rPr>
          <w:spacing w:val="-9"/>
        </w:rPr>
        <w:t> </w:t>
      </w:r>
      <w:r>
        <w:rPr>
          <w:spacing w:val="-4"/>
        </w:rPr>
        <w:t>for</w:t>
      </w:r>
      <w:r>
        <w:rPr>
          <w:spacing w:val="-10"/>
        </w:rPr>
        <w:t> </w:t>
      </w:r>
      <w:r>
        <w:rPr>
          <w:spacing w:val="-4"/>
        </w:rPr>
        <w:t>developing</w:t>
      </w:r>
      <w:r>
        <w:rPr>
          <w:spacing w:val="-9"/>
        </w:rPr>
        <w:t> </w:t>
      </w:r>
      <w:r>
        <w:rPr>
          <w:spacing w:val="-4"/>
        </w:rPr>
        <w:t>these</w:t>
      </w:r>
      <w:r>
        <w:rPr>
          <w:spacing w:val="-7"/>
        </w:rPr>
        <w:t> </w:t>
      </w:r>
      <w:r>
        <w:rPr>
          <w:spacing w:val="-4"/>
        </w:rPr>
        <w:t>competencies,</w:t>
      </w:r>
      <w:r>
        <w:rPr>
          <w:spacing w:val="-7"/>
        </w:rPr>
        <w:t> </w:t>
      </w:r>
      <w:r>
        <w:rPr>
          <w:spacing w:val="-4"/>
        </w:rPr>
        <w:t>as</w:t>
      </w:r>
      <w:r>
        <w:rPr>
          <w:spacing w:val="-7"/>
        </w:rPr>
        <w:t> </w:t>
      </w:r>
      <w:r>
        <w:rPr>
          <w:spacing w:val="-4"/>
        </w:rPr>
        <w:t>they</w:t>
      </w:r>
      <w:r>
        <w:rPr>
          <w:spacing w:val="-6"/>
        </w:rPr>
        <w:t> </w:t>
      </w:r>
      <w:r>
        <w:rPr>
          <w:spacing w:val="-4"/>
        </w:rPr>
        <w:t>expose</w:t>
      </w:r>
      <w:r>
        <w:rPr>
          <w:spacing w:val="-10"/>
        </w:rPr>
        <w:t> </w:t>
      </w:r>
      <w:r>
        <w:rPr>
          <w:spacing w:val="-4"/>
        </w:rPr>
        <w:t>students</w:t>
      </w:r>
      <w:r>
        <w:rPr>
          <w:spacing w:val="-10"/>
        </w:rPr>
        <w:t> </w:t>
      </w:r>
      <w:r>
        <w:rPr>
          <w:spacing w:val="-4"/>
        </w:rPr>
        <w:t>to</w:t>
      </w:r>
      <w:r>
        <w:rPr>
          <w:spacing w:val="-7"/>
        </w:rPr>
        <w:t> </w:t>
      </w:r>
      <w:r>
        <w:rPr>
          <w:spacing w:val="-4"/>
        </w:rPr>
        <w:t>diverse</w:t>
      </w:r>
      <w:r>
        <w:rPr>
          <w:spacing w:val="-10"/>
        </w:rPr>
        <w:t> </w:t>
      </w:r>
      <w:r>
        <w:rPr>
          <w:spacing w:val="-4"/>
        </w:rPr>
        <w:t>cultures and</w:t>
      </w:r>
      <w:r>
        <w:rPr>
          <w:spacing w:val="-10"/>
        </w:rPr>
        <w:t> </w:t>
      </w:r>
      <w:r>
        <w:rPr>
          <w:spacing w:val="-4"/>
        </w:rPr>
        <w:t>perspectives.</w:t>
      </w:r>
      <w:r>
        <w:rPr>
          <w:spacing w:val="-10"/>
        </w:rPr>
        <w:t> </w:t>
      </w:r>
      <w:r>
        <w:rPr>
          <w:spacing w:val="-4"/>
        </w:rPr>
        <w:t>IVE,</w:t>
      </w:r>
      <w:r>
        <w:rPr>
          <w:spacing w:val="-10"/>
        </w:rPr>
        <w:t> </w:t>
      </w:r>
      <w:r>
        <w:rPr>
          <w:spacing w:val="-4"/>
        </w:rPr>
        <w:t>in</w:t>
      </w:r>
      <w:r>
        <w:rPr>
          <w:spacing w:val="-9"/>
        </w:rPr>
        <w:t> </w:t>
      </w:r>
      <w:r>
        <w:rPr>
          <w:spacing w:val="-4"/>
        </w:rPr>
        <w:t>particular,</w:t>
      </w:r>
      <w:r>
        <w:rPr>
          <w:spacing w:val="-10"/>
        </w:rPr>
        <w:t> </w:t>
      </w:r>
      <w:r>
        <w:rPr>
          <w:spacing w:val="-4"/>
        </w:rPr>
        <w:t>offers</w:t>
      </w:r>
      <w:r>
        <w:rPr>
          <w:spacing w:val="-10"/>
        </w:rPr>
        <w:t> </w:t>
      </w:r>
      <w:r>
        <w:rPr>
          <w:spacing w:val="-4"/>
        </w:rPr>
        <w:t>a</w:t>
      </w:r>
      <w:r>
        <w:rPr>
          <w:spacing w:val="-10"/>
        </w:rPr>
        <w:t> </w:t>
      </w:r>
      <w:r>
        <w:rPr>
          <w:spacing w:val="-4"/>
        </w:rPr>
        <w:t>flexible</w:t>
      </w:r>
      <w:r>
        <w:rPr>
          <w:spacing w:val="-9"/>
        </w:rPr>
        <w:t> </w:t>
      </w:r>
      <w:r>
        <w:rPr>
          <w:spacing w:val="-4"/>
        </w:rPr>
        <w:t>and</w:t>
      </w:r>
      <w:r>
        <w:rPr>
          <w:spacing w:val="-10"/>
        </w:rPr>
        <w:t> </w:t>
      </w:r>
      <w:r>
        <w:rPr>
          <w:spacing w:val="-4"/>
        </w:rPr>
        <w:t>accessible</w:t>
      </w:r>
      <w:r>
        <w:rPr>
          <w:spacing w:val="-10"/>
        </w:rPr>
        <w:t> </w:t>
      </w:r>
      <w:r>
        <w:rPr>
          <w:spacing w:val="-4"/>
        </w:rPr>
        <w:t>means</w:t>
      </w:r>
      <w:r>
        <w:rPr>
          <w:spacing w:val="-10"/>
        </w:rPr>
        <w:t> </w:t>
      </w:r>
      <w:r>
        <w:rPr>
          <w:spacing w:val="-4"/>
        </w:rPr>
        <w:t>of</w:t>
      </w:r>
      <w:r>
        <w:rPr>
          <w:spacing w:val="-9"/>
        </w:rPr>
        <w:t> </w:t>
      </w:r>
      <w:r>
        <w:rPr>
          <w:spacing w:val="-4"/>
        </w:rPr>
        <w:t>fostering</w:t>
      </w:r>
      <w:r>
        <w:rPr>
          <w:spacing w:val="-10"/>
        </w:rPr>
        <w:t> </w:t>
      </w:r>
      <w:r>
        <w:rPr>
          <w:spacing w:val="-4"/>
        </w:rPr>
        <w:t>global</w:t>
      </w:r>
      <w:r>
        <w:rPr>
          <w:spacing w:val="-10"/>
        </w:rPr>
        <w:t> </w:t>
      </w:r>
      <w:r>
        <w:rPr>
          <w:spacing w:val="-4"/>
        </w:rPr>
        <w:t>citizenship, </w:t>
      </w:r>
      <w:r>
        <w:rPr/>
        <w:t>especially in times when physical mobility may be limited. Through IVE, students can engage in </w:t>
      </w:r>
      <w:r>
        <w:rPr>
          <w:spacing w:val="-4"/>
        </w:rPr>
        <w:t>meaningful cross-cultural interactions, which enhance their intercultural sensitivity and prepare them to </w:t>
      </w:r>
      <w:r>
        <w:rPr/>
        <w:t>function effectively</w:t>
      </w:r>
      <w:r>
        <w:rPr>
          <w:spacing w:val="-2"/>
        </w:rPr>
        <w:t> </w:t>
      </w:r>
      <w:r>
        <w:rPr/>
        <w:t>in</w:t>
      </w:r>
      <w:r>
        <w:rPr>
          <w:spacing w:val="-2"/>
        </w:rPr>
        <w:t> </w:t>
      </w:r>
      <w:r>
        <w:rPr/>
        <w:t>global</w:t>
      </w:r>
      <w:r>
        <w:rPr>
          <w:spacing w:val="-1"/>
        </w:rPr>
        <w:t> </w:t>
      </w:r>
      <w:r>
        <w:rPr/>
        <w:t>contexts. Consequently, IVE can</w:t>
      </w:r>
      <w:r>
        <w:rPr>
          <w:spacing w:val="-2"/>
        </w:rPr>
        <w:t> </w:t>
      </w:r>
      <w:r>
        <w:rPr/>
        <w:t>serve as</w:t>
      </w:r>
      <w:r>
        <w:rPr>
          <w:spacing w:val="-2"/>
        </w:rPr>
        <w:t> </w:t>
      </w:r>
      <w:r>
        <w:rPr/>
        <w:t>an effective and</w:t>
      </w:r>
      <w:r>
        <w:rPr>
          <w:spacing w:val="-1"/>
        </w:rPr>
        <w:t> </w:t>
      </w:r>
      <w:r>
        <w:rPr/>
        <w:t>sustainable </w:t>
      </w:r>
      <w:r>
        <w:rPr>
          <w:spacing w:val="-2"/>
        </w:rPr>
        <w:t>alternative</w:t>
      </w:r>
      <w:r>
        <w:rPr>
          <w:spacing w:val="-8"/>
        </w:rPr>
        <w:t> </w:t>
      </w:r>
      <w:r>
        <w:rPr>
          <w:spacing w:val="-2"/>
        </w:rPr>
        <w:t>to</w:t>
      </w:r>
      <w:r>
        <w:rPr>
          <w:spacing w:val="-9"/>
        </w:rPr>
        <w:t> </w:t>
      </w:r>
      <w:r>
        <w:rPr>
          <w:spacing w:val="-2"/>
        </w:rPr>
        <w:t>traditional</w:t>
      </w:r>
      <w:r>
        <w:rPr>
          <w:spacing w:val="-8"/>
        </w:rPr>
        <w:t> </w:t>
      </w:r>
      <w:r>
        <w:rPr>
          <w:spacing w:val="-2"/>
        </w:rPr>
        <w:t>international</w:t>
      </w:r>
      <w:r>
        <w:rPr>
          <w:spacing w:val="-8"/>
        </w:rPr>
        <w:t> </w:t>
      </w:r>
      <w:r>
        <w:rPr>
          <w:spacing w:val="-2"/>
        </w:rPr>
        <w:t>exchanges,</w:t>
      </w:r>
      <w:r>
        <w:rPr>
          <w:spacing w:val="-9"/>
        </w:rPr>
        <w:t> </w:t>
      </w:r>
      <w:r>
        <w:rPr>
          <w:spacing w:val="-2"/>
        </w:rPr>
        <w:t>contributing</w:t>
      </w:r>
      <w:r>
        <w:rPr>
          <w:spacing w:val="-8"/>
        </w:rPr>
        <w:t> </w:t>
      </w:r>
      <w:r>
        <w:rPr>
          <w:spacing w:val="-2"/>
        </w:rPr>
        <w:t>to</w:t>
      </w:r>
      <w:r>
        <w:rPr>
          <w:spacing w:val="-9"/>
        </w:rPr>
        <w:t> </w:t>
      </w:r>
      <w:r>
        <w:rPr>
          <w:spacing w:val="-2"/>
        </w:rPr>
        <w:t>the</w:t>
      </w:r>
      <w:r>
        <w:rPr>
          <w:spacing w:val="-9"/>
        </w:rPr>
        <w:t> </w:t>
      </w:r>
      <w:r>
        <w:rPr>
          <w:spacing w:val="-2"/>
        </w:rPr>
        <w:t>development</w:t>
      </w:r>
      <w:r>
        <w:rPr>
          <w:spacing w:val="-9"/>
        </w:rPr>
        <w:t> </w:t>
      </w:r>
      <w:r>
        <w:rPr>
          <w:spacing w:val="-2"/>
        </w:rPr>
        <w:t>of</w:t>
      </w:r>
      <w:r>
        <w:rPr>
          <w:spacing w:val="-8"/>
        </w:rPr>
        <w:t> </w:t>
      </w:r>
      <w:r>
        <w:rPr>
          <w:spacing w:val="-2"/>
        </w:rPr>
        <w:t>global</w:t>
      </w:r>
      <w:r>
        <w:rPr>
          <w:spacing w:val="-8"/>
        </w:rPr>
        <w:t> </w:t>
      </w:r>
      <w:r>
        <w:rPr>
          <w:spacing w:val="-2"/>
        </w:rPr>
        <w:t>citizenship </w:t>
      </w:r>
      <w:r>
        <w:rPr/>
        <w:t>in the digital age.</w:t>
      </w:r>
    </w:p>
    <w:p>
      <w:pPr>
        <w:pStyle w:val="BodyText"/>
        <w:spacing w:line="235" w:lineRule="auto" w:before="114"/>
        <w:ind w:right="136" w:firstLine="427"/>
      </w:pPr>
      <w:r>
        <w:rPr/>
        <w:t>In the last decade, the concepts of intercultural and global competence have evolved and been supplemented</w:t>
      </w:r>
      <w:r>
        <w:rPr>
          <w:spacing w:val="-16"/>
        </w:rPr>
        <w:t> </w:t>
      </w:r>
      <w:r>
        <w:rPr/>
        <w:t>by</w:t>
      </w:r>
      <w:r>
        <w:rPr>
          <w:spacing w:val="-14"/>
        </w:rPr>
        <w:t> </w:t>
      </w:r>
      <w:r>
        <w:rPr/>
        <w:t>the</w:t>
      </w:r>
      <w:r>
        <w:rPr>
          <w:spacing w:val="-14"/>
        </w:rPr>
        <w:t> </w:t>
      </w:r>
      <w:r>
        <w:rPr/>
        <w:t>notions</w:t>
      </w:r>
      <w:r>
        <w:rPr>
          <w:spacing w:val="-13"/>
        </w:rPr>
        <w:t> </w:t>
      </w:r>
      <w:r>
        <w:rPr/>
        <w:t>of</w:t>
      </w:r>
      <w:r>
        <w:rPr>
          <w:spacing w:val="-14"/>
        </w:rPr>
        <w:t> </w:t>
      </w:r>
      <w:r>
        <w:rPr/>
        <w:t>intercultural</w:t>
      </w:r>
      <w:r>
        <w:rPr>
          <w:spacing w:val="-14"/>
        </w:rPr>
        <w:t> </w:t>
      </w:r>
      <w:r>
        <w:rPr/>
        <w:t>citizenship</w:t>
      </w:r>
      <w:r>
        <w:rPr>
          <w:spacing w:val="-14"/>
        </w:rPr>
        <w:t> </w:t>
      </w:r>
      <w:r>
        <w:rPr/>
        <w:t>and</w:t>
      </w:r>
      <w:r>
        <w:rPr>
          <w:spacing w:val="-13"/>
        </w:rPr>
        <w:t> </w:t>
      </w:r>
      <w:r>
        <w:rPr/>
        <w:t>global</w:t>
      </w:r>
      <w:r>
        <w:rPr>
          <w:spacing w:val="-14"/>
        </w:rPr>
        <w:t> </w:t>
      </w:r>
      <w:r>
        <w:rPr/>
        <w:t>citizenship.</w:t>
      </w:r>
      <w:r>
        <w:rPr>
          <w:spacing w:val="-14"/>
        </w:rPr>
        <w:t> </w:t>
      </w:r>
      <w:r>
        <w:rPr/>
        <w:t>These</w:t>
      </w:r>
      <w:r>
        <w:rPr>
          <w:spacing w:val="-14"/>
        </w:rPr>
        <w:t> </w:t>
      </w:r>
      <w:r>
        <w:rPr/>
        <w:t>concepts,</w:t>
      </w:r>
      <w:r>
        <w:rPr>
          <w:spacing w:val="-13"/>
        </w:rPr>
        <w:t> </w:t>
      </w:r>
      <w:r>
        <w:rPr/>
        <w:t>while related, possess distinct connotations and objectives (O'Dowd, 2019). Intercultural citizenship </w:t>
      </w:r>
      <w:r>
        <w:rPr>
          <w:spacing w:val="-4"/>
        </w:rPr>
        <w:t>emphasizes the recognition of cultural diversity,</w:t>
      </w:r>
      <w:r>
        <w:rPr>
          <w:spacing w:val="-5"/>
        </w:rPr>
        <w:t> </w:t>
      </w:r>
      <w:r>
        <w:rPr>
          <w:spacing w:val="-4"/>
        </w:rPr>
        <w:t>the promotion of tolerance, and the active participation </w:t>
      </w:r>
      <w:r>
        <w:rPr/>
        <w:t>of individuals in their local and global communities. In contrast, global citizenship is broader, encompassing the sense of responsibility for global issues such as social justice, human rights, and </w:t>
      </w:r>
      <w:r>
        <w:rPr>
          <w:spacing w:val="-2"/>
        </w:rPr>
        <w:t>environmental</w:t>
      </w:r>
      <w:r>
        <w:rPr>
          <w:spacing w:val="-6"/>
        </w:rPr>
        <w:t> </w:t>
      </w:r>
      <w:r>
        <w:rPr>
          <w:spacing w:val="-2"/>
        </w:rPr>
        <w:t>sustainability,</w:t>
      </w:r>
      <w:r>
        <w:rPr>
          <w:spacing w:val="-8"/>
        </w:rPr>
        <w:t> </w:t>
      </w:r>
      <w:r>
        <w:rPr>
          <w:spacing w:val="-2"/>
        </w:rPr>
        <w:t>beyond</w:t>
      </w:r>
      <w:r>
        <w:rPr>
          <w:spacing w:val="-6"/>
        </w:rPr>
        <w:t> </w:t>
      </w:r>
      <w:r>
        <w:rPr>
          <w:spacing w:val="-2"/>
        </w:rPr>
        <w:t>national</w:t>
      </w:r>
      <w:r>
        <w:rPr>
          <w:spacing w:val="-6"/>
        </w:rPr>
        <w:t> </w:t>
      </w:r>
      <w:r>
        <w:rPr>
          <w:spacing w:val="-2"/>
        </w:rPr>
        <w:t>or</w:t>
      </w:r>
      <w:r>
        <w:rPr>
          <w:spacing w:val="-8"/>
        </w:rPr>
        <w:t> </w:t>
      </w:r>
      <w:r>
        <w:rPr>
          <w:spacing w:val="-2"/>
        </w:rPr>
        <w:t>regional</w:t>
      </w:r>
      <w:r>
        <w:rPr>
          <w:spacing w:val="-6"/>
        </w:rPr>
        <w:t> </w:t>
      </w:r>
      <w:r>
        <w:rPr>
          <w:spacing w:val="-2"/>
        </w:rPr>
        <w:t>boundaries.</w:t>
      </w:r>
      <w:r>
        <w:rPr>
          <w:spacing w:val="-8"/>
        </w:rPr>
        <w:t> </w:t>
      </w:r>
      <w:r>
        <w:rPr>
          <w:spacing w:val="-2"/>
        </w:rPr>
        <w:t>This</w:t>
      </w:r>
      <w:r>
        <w:rPr>
          <w:spacing w:val="-8"/>
        </w:rPr>
        <w:t> </w:t>
      </w:r>
      <w:r>
        <w:rPr>
          <w:spacing w:val="-2"/>
        </w:rPr>
        <w:t>development</w:t>
      </w:r>
      <w:r>
        <w:rPr>
          <w:spacing w:val="-8"/>
        </w:rPr>
        <w:t> </w:t>
      </w:r>
      <w:r>
        <w:rPr>
          <w:spacing w:val="-2"/>
        </w:rPr>
        <w:t>highlights</w:t>
      </w:r>
      <w:r>
        <w:rPr>
          <w:spacing w:val="-8"/>
        </w:rPr>
        <w:t> </w:t>
      </w:r>
      <w:r>
        <w:rPr>
          <w:spacing w:val="-2"/>
        </w:rPr>
        <w:t>the increasing</w:t>
      </w:r>
      <w:r>
        <w:rPr>
          <w:spacing w:val="-7"/>
        </w:rPr>
        <w:t> </w:t>
      </w:r>
      <w:r>
        <w:rPr>
          <w:spacing w:val="-2"/>
        </w:rPr>
        <w:t>necessity</w:t>
      </w:r>
      <w:r>
        <w:rPr>
          <w:spacing w:val="-11"/>
        </w:rPr>
        <w:t> </w:t>
      </w:r>
      <w:r>
        <w:rPr>
          <w:spacing w:val="-2"/>
        </w:rPr>
        <w:t>for</w:t>
      </w:r>
      <w:r>
        <w:rPr>
          <w:spacing w:val="-8"/>
        </w:rPr>
        <w:t> </w:t>
      </w:r>
      <w:r>
        <w:rPr>
          <w:spacing w:val="-2"/>
        </w:rPr>
        <w:t>education</w:t>
      </w:r>
      <w:r>
        <w:rPr>
          <w:spacing w:val="-8"/>
        </w:rPr>
        <w:t> </w:t>
      </w:r>
      <w:r>
        <w:rPr>
          <w:spacing w:val="-2"/>
        </w:rPr>
        <w:t>systems</w:t>
      </w:r>
      <w:r>
        <w:rPr>
          <w:spacing w:val="-8"/>
        </w:rPr>
        <w:t> </w:t>
      </w:r>
      <w:r>
        <w:rPr>
          <w:spacing w:val="-2"/>
        </w:rPr>
        <w:t>to</w:t>
      </w:r>
      <w:r>
        <w:rPr>
          <w:spacing w:val="-11"/>
        </w:rPr>
        <w:t> </w:t>
      </w:r>
      <w:r>
        <w:rPr>
          <w:spacing w:val="-2"/>
        </w:rPr>
        <w:t>cultivate</w:t>
      </w:r>
      <w:r>
        <w:rPr>
          <w:spacing w:val="-8"/>
        </w:rPr>
        <w:t> </w:t>
      </w:r>
      <w:r>
        <w:rPr>
          <w:spacing w:val="-2"/>
        </w:rPr>
        <w:t>students</w:t>
      </w:r>
      <w:r>
        <w:rPr>
          <w:spacing w:val="-11"/>
        </w:rPr>
        <w:t> </w:t>
      </w:r>
      <w:r>
        <w:rPr>
          <w:spacing w:val="-2"/>
        </w:rPr>
        <w:t>who</w:t>
      </w:r>
      <w:r>
        <w:rPr>
          <w:spacing w:val="-8"/>
        </w:rPr>
        <w:t> </w:t>
      </w:r>
      <w:r>
        <w:rPr>
          <w:spacing w:val="-2"/>
        </w:rPr>
        <w:t>can</w:t>
      </w:r>
      <w:r>
        <w:rPr>
          <w:spacing w:val="-11"/>
        </w:rPr>
        <w:t> </w:t>
      </w:r>
      <w:r>
        <w:rPr>
          <w:spacing w:val="-2"/>
        </w:rPr>
        <w:t>navigate</w:t>
      </w:r>
      <w:r>
        <w:rPr>
          <w:spacing w:val="-11"/>
        </w:rPr>
        <w:t> </w:t>
      </w:r>
      <w:r>
        <w:rPr>
          <w:spacing w:val="-2"/>
        </w:rPr>
        <w:t>both</w:t>
      </w:r>
      <w:r>
        <w:rPr>
          <w:spacing w:val="-11"/>
        </w:rPr>
        <w:t> </w:t>
      </w:r>
      <w:r>
        <w:rPr>
          <w:spacing w:val="-2"/>
        </w:rPr>
        <w:t>local</w:t>
      </w:r>
      <w:r>
        <w:rPr>
          <w:spacing w:val="-6"/>
        </w:rPr>
        <w:t> </w:t>
      </w:r>
      <w:r>
        <w:rPr>
          <w:spacing w:val="-2"/>
        </w:rPr>
        <w:t>and</w:t>
      </w:r>
      <w:r>
        <w:rPr>
          <w:spacing w:val="-9"/>
        </w:rPr>
        <w:t> </w:t>
      </w:r>
      <w:r>
        <w:rPr>
          <w:spacing w:val="-2"/>
        </w:rPr>
        <w:t>global contexts</w:t>
      </w:r>
      <w:r>
        <w:rPr>
          <w:spacing w:val="-10"/>
        </w:rPr>
        <w:t> </w:t>
      </w:r>
      <w:r>
        <w:rPr>
          <w:spacing w:val="-2"/>
        </w:rPr>
        <w:t>with</w:t>
      </w:r>
      <w:r>
        <w:rPr>
          <w:spacing w:val="-10"/>
        </w:rPr>
        <w:t> </w:t>
      </w:r>
      <w:r>
        <w:rPr>
          <w:spacing w:val="-2"/>
        </w:rPr>
        <w:t>empathy,</w:t>
      </w:r>
      <w:r>
        <w:rPr>
          <w:spacing w:val="-10"/>
        </w:rPr>
        <w:t> </w:t>
      </w:r>
      <w:r>
        <w:rPr>
          <w:spacing w:val="-2"/>
        </w:rPr>
        <w:t>respect,</w:t>
      </w:r>
      <w:r>
        <w:rPr>
          <w:spacing w:val="-7"/>
        </w:rPr>
        <w:t> </w:t>
      </w:r>
      <w:r>
        <w:rPr>
          <w:spacing w:val="-2"/>
        </w:rPr>
        <w:t>and</w:t>
      </w:r>
      <w:r>
        <w:rPr>
          <w:spacing w:val="-8"/>
        </w:rPr>
        <w:t> </w:t>
      </w:r>
      <w:r>
        <w:rPr>
          <w:spacing w:val="-2"/>
        </w:rPr>
        <w:t>a</w:t>
      </w:r>
      <w:r>
        <w:rPr>
          <w:spacing w:val="-10"/>
        </w:rPr>
        <w:t> </w:t>
      </w:r>
      <w:r>
        <w:rPr>
          <w:spacing w:val="-2"/>
        </w:rPr>
        <w:t>commitment</w:t>
      </w:r>
      <w:r>
        <w:rPr>
          <w:spacing w:val="-10"/>
        </w:rPr>
        <w:t> </w:t>
      </w:r>
      <w:r>
        <w:rPr>
          <w:spacing w:val="-2"/>
        </w:rPr>
        <w:t>to</w:t>
      </w:r>
      <w:r>
        <w:rPr>
          <w:spacing w:val="-10"/>
        </w:rPr>
        <w:t> </w:t>
      </w:r>
      <w:r>
        <w:rPr>
          <w:spacing w:val="-2"/>
        </w:rPr>
        <w:t>collective</w:t>
      </w:r>
      <w:r>
        <w:rPr>
          <w:spacing w:val="-9"/>
        </w:rPr>
        <w:t> </w:t>
      </w:r>
      <w:r>
        <w:rPr>
          <w:spacing w:val="-2"/>
        </w:rPr>
        <w:t>well-being.</w:t>
      </w:r>
      <w:r>
        <w:rPr>
          <w:spacing w:val="-10"/>
        </w:rPr>
        <w:t> </w:t>
      </w:r>
      <w:r>
        <w:rPr>
          <w:spacing w:val="-2"/>
        </w:rPr>
        <w:t>Zong,</w:t>
      </w:r>
      <w:r>
        <w:rPr>
          <w:spacing w:val="-10"/>
        </w:rPr>
        <w:t> </w:t>
      </w:r>
      <w:r>
        <w:rPr>
          <w:spacing w:val="-2"/>
        </w:rPr>
        <w:t>as</w:t>
      </w:r>
      <w:r>
        <w:rPr>
          <w:spacing w:val="-10"/>
        </w:rPr>
        <w:t> </w:t>
      </w:r>
      <w:r>
        <w:rPr>
          <w:spacing w:val="-2"/>
        </w:rPr>
        <w:t>cited</w:t>
      </w:r>
      <w:r>
        <w:rPr>
          <w:spacing w:val="-8"/>
        </w:rPr>
        <w:t> </w:t>
      </w:r>
      <w:r>
        <w:rPr>
          <w:spacing w:val="-2"/>
        </w:rPr>
        <w:t>in</w:t>
      </w:r>
      <w:r>
        <w:rPr>
          <w:spacing w:val="-7"/>
        </w:rPr>
        <w:t> </w:t>
      </w:r>
      <w:r>
        <w:rPr>
          <w:spacing w:val="-2"/>
        </w:rPr>
        <w:t>Lenkaitis (2021),</w:t>
      </w:r>
      <w:r>
        <w:rPr>
          <w:spacing w:val="-12"/>
        </w:rPr>
        <w:t> </w:t>
      </w:r>
      <w:r>
        <w:rPr>
          <w:spacing w:val="-2"/>
        </w:rPr>
        <w:t>also</w:t>
      </w:r>
      <w:r>
        <w:rPr>
          <w:spacing w:val="-10"/>
        </w:rPr>
        <w:t> </w:t>
      </w:r>
      <w:r>
        <w:rPr>
          <w:spacing w:val="-2"/>
        </w:rPr>
        <w:t>emphasized</w:t>
      </w:r>
      <w:r>
        <w:rPr>
          <w:spacing w:val="-10"/>
        </w:rPr>
        <w:t> </w:t>
      </w:r>
      <w:r>
        <w:rPr>
          <w:spacing w:val="-2"/>
        </w:rPr>
        <w:t>the</w:t>
      </w:r>
      <w:r>
        <w:rPr>
          <w:spacing w:val="-10"/>
        </w:rPr>
        <w:t> </w:t>
      </w:r>
      <w:r>
        <w:rPr>
          <w:spacing w:val="-2"/>
        </w:rPr>
        <w:t>significance</w:t>
      </w:r>
      <w:r>
        <w:rPr>
          <w:spacing w:val="-12"/>
        </w:rPr>
        <w:t> </w:t>
      </w:r>
      <w:r>
        <w:rPr>
          <w:spacing w:val="-2"/>
        </w:rPr>
        <w:t>of</w:t>
      </w:r>
      <w:r>
        <w:rPr>
          <w:spacing w:val="-12"/>
        </w:rPr>
        <w:t> </w:t>
      </w:r>
      <w:r>
        <w:rPr>
          <w:spacing w:val="-2"/>
        </w:rPr>
        <w:t>describing</w:t>
      </w:r>
      <w:r>
        <w:rPr>
          <w:spacing w:val="-11"/>
        </w:rPr>
        <w:t> </w:t>
      </w:r>
      <w:r>
        <w:rPr>
          <w:spacing w:val="-2"/>
        </w:rPr>
        <w:t>how</w:t>
      </w:r>
      <w:r>
        <w:rPr>
          <w:spacing w:val="-9"/>
        </w:rPr>
        <w:t> </w:t>
      </w:r>
      <w:r>
        <w:rPr>
          <w:spacing w:val="-2"/>
        </w:rPr>
        <w:t>IVE</w:t>
      </w:r>
      <w:r>
        <w:rPr>
          <w:spacing w:val="-10"/>
        </w:rPr>
        <w:t> </w:t>
      </w:r>
      <w:r>
        <w:rPr>
          <w:spacing w:val="-2"/>
        </w:rPr>
        <w:t>programs</w:t>
      </w:r>
      <w:r>
        <w:rPr>
          <w:spacing w:val="-10"/>
        </w:rPr>
        <w:t> </w:t>
      </w:r>
      <w:r>
        <w:rPr>
          <w:spacing w:val="-2"/>
        </w:rPr>
        <w:t>can</w:t>
      </w:r>
      <w:r>
        <w:rPr>
          <w:spacing w:val="-12"/>
        </w:rPr>
        <w:t> </w:t>
      </w:r>
      <w:r>
        <w:rPr>
          <w:spacing w:val="-2"/>
        </w:rPr>
        <w:t>foster</w:t>
      </w:r>
      <w:r>
        <w:rPr>
          <w:spacing w:val="-10"/>
        </w:rPr>
        <w:t> </w:t>
      </w:r>
      <w:r>
        <w:rPr>
          <w:spacing w:val="-2"/>
        </w:rPr>
        <w:t>global</w:t>
      </w:r>
      <w:r>
        <w:rPr>
          <w:spacing w:val="-8"/>
        </w:rPr>
        <w:t> </w:t>
      </w:r>
      <w:r>
        <w:rPr>
          <w:spacing w:val="-2"/>
        </w:rPr>
        <w:t>citizenship </w:t>
      </w:r>
      <w:r>
        <w:rPr/>
        <w:t>through</w:t>
      </w:r>
      <w:r>
        <w:rPr>
          <w:spacing w:val="-2"/>
        </w:rPr>
        <w:t> </w:t>
      </w:r>
      <w:r>
        <w:rPr/>
        <w:t>intercultural</w:t>
      </w:r>
      <w:r>
        <w:rPr>
          <w:spacing w:val="-1"/>
        </w:rPr>
        <w:t> </w:t>
      </w:r>
      <w:r>
        <w:rPr/>
        <w:t>and</w:t>
      </w:r>
      <w:r>
        <w:rPr>
          <w:spacing w:val="-1"/>
        </w:rPr>
        <w:t> </w:t>
      </w:r>
      <w:r>
        <w:rPr/>
        <w:t>global</w:t>
      </w:r>
      <w:r>
        <w:rPr>
          <w:spacing w:val="-1"/>
        </w:rPr>
        <w:t> </w:t>
      </w:r>
      <w:r>
        <w:rPr/>
        <w:t>learning.</w:t>
      </w:r>
      <w:r>
        <w:rPr>
          <w:spacing w:val="-2"/>
        </w:rPr>
        <w:t> </w:t>
      </w:r>
      <w:r>
        <w:rPr/>
        <w:t>IVE</w:t>
      </w:r>
      <w:r>
        <w:rPr>
          <w:spacing w:val="-2"/>
        </w:rPr>
        <w:t> </w:t>
      </w:r>
      <w:r>
        <w:rPr/>
        <w:t>facilitates</w:t>
      </w:r>
      <w:r>
        <w:rPr>
          <w:spacing w:val="-2"/>
        </w:rPr>
        <w:t> </w:t>
      </w:r>
      <w:r>
        <w:rPr/>
        <w:t>interactions</w:t>
      </w:r>
      <w:r>
        <w:rPr>
          <w:spacing w:val="-2"/>
        </w:rPr>
        <w:t> </w:t>
      </w:r>
      <w:r>
        <w:rPr/>
        <w:t>between</w:t>
      </w:r>
      <w:r>
        <w:rPr>
          <w:spacing w:val="-2"/>
        </w:rPr>
        <w:t> </w:t>
      </w:r>
      <w:r>
        <w:rPr/>
        <w:t>students</w:t>
      </w:r>
      <w:r>
        <w:rPr>
          <w:spacing w:val="-2"/>
        </w:rPr>
        <w:t> </w:t>
      </w:r>
      <w:r>
        <w:rPr/>
        <w:t>from</w:t>
      </w:r>
      <w:r>
        <w:rPr>
          <w:spacing w:val="-3"/>
        </w:rPr>
        <w:t> </w:t>
      </w:r>
      <w:r>
        <w:rPr/>
        <w:t>diverse cultural backgrounds, enabling them to share experiences, challenge their assumptions, and </w:t>
      </w:r>
      <w:r>
        <w:rPr>
          <w:spacing w:val="-4"/>
        </w:rPr>
        <w:t>collaboratively engage in addressing global issues. Through participation</w:t>
      </w:r>
      <w:r>
        <w:rPr>
          <w:spacing w:val="-5"/>
        </w:rPr>
        <w:t> </w:t>
      </w:r>
      <w:r>
        <w:rPr>
          <w:spacing w:val="-4"/>
        </w:rPr>
        <w:t>in IVE, students can acquire a more profound understanding of</w:t>
      </w:r>
      <w:r>
        <w:rPr>
          <w:spacing w:val="-5"/>
        </w:rPr>
        <w:t> </w:t>
      </w:r>
      <w:r>
        <w:rPr>
          <w:spacing w:val="-4"/>
        </w:rPr>
        <w:t>different cultural perspectives, enhancing their</w:t>
      </w:r>
      <w:r>
        <w:rPr>
          <w:spacing w:val="-7"/>
        </w:rPr>
        <w:t> </w:t>
      </w:r>
      <w:r>
        <w:rPr>
          <w:spacing w:val="-4"/>
        </w:rPr>
        <w:t>capacity to engage with global challenges</w:t>
      </w:r>
      <w:r>
        <w:rPr>
          <w:spacing w:val="-8"/>
        </w:rPr>
        <w:t> </w:t>
      </w:r>
      <w:r>
        <w:rPr>
          <w:spacing w:val="-4"/>
        </w:rPr>
        <w:t>in</w:t>
      </w:r>
      <w:r>
        <w:rPr>
          <w:spacing w:val="-5"/>
        </w:rPr>
        <w:t> </w:t>
      </w:r>
      <w:r>
        <w:rPr>
          <w:spacing w:val="-4"/>
        </w:rPr>
        <w:t>a</w:t>
      </w:r>
      <w:r>
        <w:rPr>
          <w:spacing w:val="-6"/>
        </w:rPr>
        <w:t> </w:t>
      </w:r>
      <w:r>
        <w:rPr>
          <w:spacing w:val="-4"/>
        </w:rPr>
        <w:t>substantive manner.</w:t>
      </w:r>
      <w:r>
        <w:rPr>
          <w:spacing w:val="-5"/>
        </w:rPr>
        <w:t> </w:t>
      </w:r>
      <w:r>
        <w:rPr>
          <w:spacing w:val="-4"/>
        </w:rPr>
        <w:t>This</w:t>
      </w:r>
      <w:r>
        <w:rPr>
          <w:spacing w:val="-9"/>
        </w:rPr>
        <w:t> </w:t>
      </w:r>
      <w:r>
        <w:rPr>
          <w:spacing w:val="-4"/>
        </w:rPr>
        <w:t>form</w:t>
      </w:r>
      <w:r>
        <w:rPr>
          <w:spacing w:val="-6"/>
        </w:rPr>
        <w:t> </w:t>
      </w:r>
      <w:r>
        <w:rPr>
          <w:spacing w:val="-4"/>
        </w:rPr>
        <w:t>of exchange not</w:t>
      </w:r>
      <w:r>
        <w:rPr>
          <w:spacing w:val="-5"/>
        </w:rPr>
        <w:t> </w:t>
      </w:r>
      <w:r>
        <w:rPr>
          <w:spacing w:val="-4"/>
        </w:rPr>
        <w:t>only</w:t>
      </w:r>
      <w:r>
        <w:rPr>
          <w:spacing w:val="-8"/>
        </w:rPr>
        <w:t> </w:t>
      </w:r>
      <w:r>
        <w:rPr>
          <w:spacing w:val="-4"/>
        </w:rPr>
        <w:t>enriches</w:t>
      </w:r>
      <w:r>
        <w:rPr>
          <w:spacing w:val="-5"/>
        </w:rPr>
        <w:t> </w:t>
      </w:r>
      <w:r>
        <w:rPr>
          <w:spacing w:val="-4"/>
        </w:rPr>
        <w:t>students'</w:t>
      </w:r>
      <w:r>
        <w:rPr>
          <w:spacing w:val="-8"/>
        </w:rPr>
        <w:t> </w:t>
      </w:r>
      <w:r>
        <w:rPr>
          <w:spacing w:val="-4"/>
        </w:rPr>
        <w:t>knowledge but also develops the</w:t>
      </w:r>
      <w:r>
        <w:rPr>
          <w:spacing w:val="-5"/>
        </w:rPr>
        <w:t> </w:t>
      </w:r>
      <w:r>
        <w:rPr>
          <w:spacing w:val="-4"/>
        </w:rPr>
        <w:t>skills necessary to function as active and responsible global citizens. Furthermore, </w:t>
      </w:r>
      <w:r>
        <w:rPr/>
        <w:t>a study conducted by Lenkaitis and Loranc (2022) identified six key themes that reflect students' understanding of global education. These themes encompass the necessity to learn about diverse </w:t>
      </w:r>
      <w:r>
        <w:rPr>
          <w:spacing w:val="-4"/>
        </w:rPr>
        <w:t>cultures, the importance of acknowledging multicultural perspectives, the requirement of understanding </w:t>
      </w:r>
      <w:r>
        <w:rPr/>
        <w:t>global issues and challenges, and the need for cooperation across countries. Additionally, the study </w:t>
      </w:r>
      <w:r>
        <w:rPr>
          <w:spacing w:val="-4"/>
        </w:rPr>
        <w:t>underscores</w:t>
      </w:r>
      <w:r>
        <w:rPr>
          <w:spacing w:val="-10"/>
        </w:rPr>
        <w:t> </w:t>
      </w:r>
      <w:r>
        <w:rPr>
          <w:spacing w:val="-4"/>
        </w:rPr>
        <w:t>the</w:t>
      </w:r>
      <w:r>
        <w:rPr>
          <w:spacing w:val="-10"/>
        </w:rPr>
        <w:t> </w:t>
      </w:r>
      <w:r>
        <w:rPr>
          <w:spacing w:val="-4"/>
        </w:rPr>
        <w:t>importance</w:t>
      </w:r>
      <w:r>
        <w:rPr>
          <w:spacing w:val="-10"/>
        </w:rPr>
        <w:t> </w:t>
      </w:r>
      <w:r>
        <w:rPr>
          <w:spacing w:val="-4"/>
        </w:rPr>
        <w:t>of</w:t>
      </w:r>
      <w:r>
        <w:rPr>
          <w:spacing w:val="-9"/>
        </w:rPr>
        <w:t> </w:t>
      </w:r>
      <w:r>
        <w:rPr>
          <w:spacing w:val="-4"/>
        </w:rPr>
        <w:t>fostering</w:t>
      </w:r>
      <w:r>
        <w:rPr>
          <w:spacing w:val="-10"/>
        </w:rPr>
        <w:t> </w:t>
      </w:r>
      <w:r>
        <w:rPr>
          <w:spacing w:val="-4"/>
        </w:rPr>
        <w:t>peaceful</w:t>
      </w:r>
      <w:r>
        <w:rPr>
          <w:spacing w:val="-10"/>
        </w:rPr>
        <w:t> </w:t>
      </w:r>
      <w:r>
        <w:rPr>
          <w:spacing w:val="-4"/>
        </w:rPr>
        <w:t>coexistence</w:t>
      </w:r>
      <w:r>
        <w:rPr>
          <w:spacing w:val="-10"/>
        </w:rPr>
        <w:t> </w:t>
      </w:r>
      <w:r>
        <w:rPr>
          <w:spacing w:val="-4"/>
        </w:rPr>
        <w:t>and</w:t>
      </w:r>
      <w:r>
        <w:rPr>
          <w:spacing w:val="-9"/>
        </w:rPr>
        <w:t> </w:t>
      </w:r>
      <w:r>
        <w:rPr>
          <w:spacing w:val="-4"/>
        </w:rPr>
        <w:t>tolerance,</w:t>
      </w:r>
      <w:r>
        <w:rPr>
          <w:spacing w:val="-10"/>
        </w:rPr>
        <w:t> </w:t>
      </w:r>
      <w:r>
        <w:rPr>
          <w:spacing w:val="-4"/>
        </w:rPr>
        <w:t>as</w:t>
      </w:r>
      <w:r>
        <w:rPr>
          <w:spacing w:val="-10"/>
        </w:rPr>
        <w:t> </w:t>
      </w:r>
      <w:r>
        <w:rPr>
          <w:spacing w:val="-4"/>
        </w:rPr>
        <w:t>well</w:t>
      </w:r>
      <w:r>
        <w:rPr>
          <w:spacing w:val="-10"/>
        </w:rPr>
        <w:t> </w:t>
      </w:r>
      <w:r>
        <w:rPr>
          <w:spacing w:val="-4"/>
        </w:rPr>
        <w:t>as</w:t>
      </w:r>
      <w:r>
        <w:rPr>
          <w:spacing w:val="-9"/>
        </w:rPr>
        <w:t> </w:t>
      </w:r>
      <w:r>
        <w:rPr>
          <w:spacing w:val="-4"/>
        </w:rPr>
        <w:t>developing</w:t>
      </w:r>
      <w:r>
        <w:rPr>
          <w:spacing w:val="-10"/>
        </w:rPr>
        <w:t> </w:t>
      </w:r>
      <w:r>
        <w:rPr>
          <w:spacing w:val="-4"/>
        </w:rPr>
        <w:t>critical </w:t>
      </w:r>
      <w:r>
        <w:rPr/>
        <w:t>thinking skills related to global issues and media content. These findings accentuate the value of programs</w:t>
      </w:r>
      <w:r>
        <w:rPr>
          <w:spacing w:val="-1"/>
        </w:rPr>
        <w:t> </w:t>
      </w:r>
      <w:r>
        <w:rPr/>
        <w:t>such as</w:t>
      </w:r>
      <w:r>
        <w:rPr>
          <w:spacing w:val="-1"/>
        </w:rPr>
        <w:t> </w:t>
      </w:r>
      <w:r>
        <w:rPr/>
        <w:t>IVE</w:t>
      </w:r>
      <w:r>
        <w:rPr>
          <w:spacing w:val="-1"/>
        </w:rPr>
        <w:t> </w:t>
      </w:r>
      <w:r>
        <w:rPr/>
        <w:t>in</w:t>
      </w:r>
      <w:r>
        <w:rPr>
          <w:spacing w:val="-1"/>
        </w:rPr>
        <w:t> </w:t>
      </w:r>
      <w:r>
        <w:rPr/>
        <w:t>preparing students</w:t>
      </w:r>
      <w:r>
        <w:rPr>
          <w:spacing w:val="-1"/>
        </w:rPr>
        <w:t> </w:t>
      </w:r>
      <w:r>
        <w:rPr/>
        <w:t>to</w:t>
      </w:r>
      <w:r>
        <w:rPr>
          <w:spacing w:val="-1"/>
        </w:rPr>
        <w:t> </w:t>
      </w:r>
      <w:r>
        <w:rPr/>
        <w:t>engage with</w:t>
      </w:r>
      <w:r>
        <w:rPr>
          <w:spacing w:val="-1"/>
        </w:rPr>
        <w:t> </w:t>
      </w:r>
      <w:r>
        <w:rPr/>
        <w:t>a</w:t>
      </w:r>
      <w:r>
        <w:rPr>
          <w:spacing w:val="-2"/>
        </w:rPr>
        <w:t> </w:t>
      </w:r>
      <w:r>
        <w:rPr/>
        <w:t>globalized world and contribute</w:t>
      </w:r>
      <w:r>
        <w:rPr>
          <w:spacing w:val="-1"/>
        </w:rPr>
        <w:t> </w:t>
      </w:r>
      <w:r>
        <w:rPr/>
        <w:t>to</w:t>
      </w:r>
      <w:r>
        <w:rPr>
          <w:spacing w:val="-1"/>
        </w:rPr>
        <w:t> </w:t>
      </w:r>
      <w:r>
        <w:rPr/>
        <w:t>the </w:t>
      </w:r>
      <w:r>
        <w:rPr>
          <w:spacing w:val="-2"/>
        </w:rPr>
        <w:t>development of</w:t>
      </w:r>
      <w:r>
        <w:rPr>
          <w:spacing w:val="-4"/>
        </w:rPr>
        <w:t> </w:t>
      </w:r>
      <w:r>
        <w:rPr>
          <w:spacing w:val="-2"/>
        </w:rPr>
        <w:t>global</w:t>
      </w:r>
      <w:r>
        <w:rPr>
          <w:spacing w:val="-3"/>
        </w:rPr>
        <w:t> </w:t>
      </w:r>
      <w:r>
        <w:rPr>
          <w:spacing w:val="-2"/>
        </w:rPr>
        <w:t>citizenship by</w:t>
      </w:r>
      <w:r>
        <w:rPr>
          <w:spacing w:val="-4"/>
        </w:rPr>
        <w:t> </w:t>
      </w:r>
      <w:r>
        <w:rPr>
          <w:spacing w:val="-2"/>
        </w:rPr>
        <w:t>cultivating</w:t>
      </w:r>
      <w:r>
        <w:rPr>
          <w:spacing w:val="-3"/>
        </w:rPr>
        <w:t> </w:t>
      </w:r>
      <w:r>
        <w:rPr>
          <w:spacing w:val="-2"/>
        </w:rPr>
        <w:t>both intercultural and</w:t>
      </w:r>
      <w:r>
        <w:rPr>
          <w:spacing w:val="-3"/>
        </w:rPr>
        <w:t> </w:t>
      </w:r>
      <w:r>
        <w:rPr>
          <w:spacing w:val="-2"/>
        </w:rPr>
        <w:t>global competencies.</w:t>
      </w:r>
    </w:p>
    <w:p>
      <w:pPr>
        <w:pStyle w:val="ListParagraph"/>
        <w:numPr>
          <w:ilvl w:val="1"/>
          <w:numId w:val="2"/>
        </w:numPr>
        <w:tabs>
          <w:tab w:pos="566" w:val="left" w:leader="none"/>
        </w:tabs>
        <w:spacing w:line="240" w:lineRule="auto" w:before="127" w:after="0"/>
        <w:ind w:left="566" w:right="0" w:hanging="425"/>
        <w:jc w:val="both"/>
        <w:rPr>
          <w:sz w:val="22"/>
        </w:rPr>
      </w:pPr>
      <w:r>
        <w:rPr>
          <w:spacing w:val="-2"/>
          <w:sz w:val="22"/>
        </w:rPr>
        <w:t>The</w:t>
      </w:r>
      <w:r>
        <w:rPr>
          <w:spacing w:val="-7"/>
          <w:sz w:val="22"/>
        </w:rPr>
        <w:t> </w:t>
      </w:r>
      <w:r>
        <w:rPr>
          <w:spacing w:val="-2"/>
          <w:sz w:val="22"/>
        </w:rPr>
        <w:t>Effectiveness</w:t>
      </w:r>
      <w:r>
        <w:rPr>
          <w:spacing w:val="-7"/>
          <w:sz w:val="22"/>
        </w:rPr>
        <w:t> </w:t>
      </w:r>
      <w:r>
        <w:rPr>
          <w:spacing w:val="-2"/>
          <w:sz w:val="22"/>
        </w:rPr>
        <w:t>of</w:t>
      </w:r>
      <w:r>
        <w:rPr>
          <w:spacing w:val="-5"/>
          <w:sz w:val="22"/>
        </w:rPr>
        <w:t> IVE</w:t>
      </w:r>
    </w:p>
    <w:p>
      <w:pPr>
        <w:pStyle w:val="BodyText"/>
        <w:spacing w:line="235" w:lineRule="auto" w:before="115"/>
        <w:ind w:right="138" w:firstLine="427"/>
      </w:pPr>
      <w:r>
        <w:rPr/>
        <w:t>The majority of studies posit that IVE can significantly contribute to developing intercultural communication competence (Catalano &amp; Barriga, 2021; Lenkaitis &amp; Loranc, 2022; O'Dowd, 2003; Shadiev</w:t>
      </w:r>
      <w:r>
        <w:rPr>
          <w:spacing w:val="-5"/>
        </w:rPr>
        <w:t> </w:t>
      </w:r>
      <w:r>
        <w:rPr/>
        <w:t>et</w:t>
      </w:r>
      <w:r>
        <w:rPr>
          <w:spacing w:val="-8"/>
        </w:rPr>
        <w:t> </w:t>
      </w:r>
      <w:r>
        <w:rPr/>
        <w:t>al.,</w:t>
      </w:r>
      <w:r>
        <w:rPr>
          <w:spacing w:val="-6"/>
        </w:rPr>
        <w:t> </w:t>
      </w:r>
      <w:r>
        <w:rPr/>
        <w:t>2020),</w:t>
      </w:r>
      <w:r>
        <w:rPr>
          <w:spacing w:val="-6"/>
        </w:rPr>
        <w:t> </w:t>
      </w:r>
      <w:r>
        <w:rPr/>
        <w:t>particularly</w:t>
      </w:r>
      <w:r>
        <w:rPr>
          <w:spacing w:val="-5"/>
        </w:rPr>
        <w:t> </w:t>
      </w:r>
      <w:r>
        <w:rPr/>
        <w:t>in</w:t>
      </w:r>
      <w:r>
        <w:rPr>
          <w:spacing w:val="-8"/>
        </w:rPr>
        <w:t> </w:t>
      </w:r>
      <w:r>
        <w:rPr/>
        <w:t>enhancing</w:t>
      </w:r>
      <w:r>
        <w:rPr>
          <w:spacing w:val="-7"/>
        </w:rPr>
        <w:t> </w:t>
      </w:r>
      <w:r>
        <w:rPr/>
        <w:t>students'</w:t>
      </w:r>
      <w:r>
        <w:rPr>
          <w:spacing w:val="-7"/>
        </w:rPr>
        <w:t> </w:t>
      </w:r>
      <w:r>
        <w:rPr/>
        <w:t>confidence</w:t>
      </w:r>
      <w:r>
        <w:rPr>
          <w:spacing w:val="-2"/>
        </w:rPr>
        <w:t> </w:t>
      </w:r>
      <w:r>
        <w:rPr/>
        <w:t>(Ismailov,</w:t>
      </w:r>
      <w:r>
        <w:rPr>
          <w:spacing w:val="-7"/>
        </w:rPr>
        <w:t> </w:t>
      </w:r>
      <w:r>
        <w:rPr/>
        <w:t>2021)</w:t>
      </w:r>
      <w:r>
        <w:rPr>
          <w:spacing w:val="-7"/>
        </w:rPr>
        <w:t> </w:t>
      </w:r>
      <w:r>
        <w:rPr/>
        <w:t>and</w:t>
      </w:r>
      <w:r>
        <w:rPr>
          <w:spacing w:val="-7"/>
        </w:rPr>
        <w:t> </w:t>
      </w:r>
      <w:r>
        <w:rPr/>
        <w:t>improving intercultural sensitivity (Hagley, 2020). Through online intercultural exchanges, students have the opportunity to interact with peers from diverse cultural backgrounds, thereby increasing their </w:t>
      </w:r>
      <w:r>
        <w:rPr>
          <w:spacing w:val="-4"/>
        </w:rPr>
        <w:t>understanding of</w:t>
      </w:r>
      <w:r>
        <w:rPr>
          <w:spacing w:val="-5"/>
        </w:rPr>
        <w:t> </w:t>
      </w:r>
      <w:r>
        <w:rPr>
          <w:spacing w:val="-4"/>
        </w:rPr>
        <w:t>different</w:t>
      </w:r>
      <w:r>
        <w:rPr>
          <w:spacing w:val="-6"/>
        </w:rPr>
        <w:t> </w:t>
      </w:r>
      <w:r>
        <w:rPr>
          <w:spacing w:val="-4"/>
        </w:rPr>
        <w:t>worldviews</w:t>
      </w:r>
      <w:r>
        <w:rPr>
          <w:spacing w:val="-6"/>
        </w:rPr>
        <w:t> </w:t>
      </w:r>
      <w:r>
        <w:rPr>
          <w:spacing w:val="-4"/>
        </w:rPr>
        <w:t>and communication</w:t>
      </w:r>
      <w:r>
        <w:rPr>
          <w:spacing w:val="-6"/>
        </w:rPr>
        <w:t> </w:t>
      </w:r>
      <w:r>
        <w:rPr>
          <w:spacing w:val="-4"/>
        </w:rPr>
        <w:t>styles.</w:t>
      </w:r>
      <w:r>
        <w:rPr>
          <w:spacing w:val="-6"/>
        </w:rPr>
        <w:t> </w:t>
      </w:r>
      <w:r>
        <w:rPr>
          <w:spacing w:val="-4"/>
        </w:rPr>
        <w:t>These</w:t>
      </w:r>
      <w:r>
        <w:rPr>
          <w:spacing w:val="-5"/>
        </w:rPr>
        <w:t> </w:t>
      </w:r>
      <w:r>
        <w:rPr>
          <w:spacing w:val="-4"/>
        </w:rPr>
        <w:t>interactions,</w:t>
      </w:r>
      <w:r>
        <w:rPr>
          <w:spacing w:val="-6"/>
        </w:rPr>
        <w:t> </w:t>
      </w:r>
      <w:r>
        <w:rPr>
          <w:spacing w:val="-4"/>
        </w:rPr>
        <w:t>facilitated</w:t>
      </w:r>
      <w:r>
        <w:rPr>
          <w:spacing w:val="-8"/>
        </w:rPr>
        <w:t> </w:t>
      </w:r>
      <w:r>
        <w:rPr>
          <w:spacing w:val="-4"/>
        </w:rPr>
        <w:t>through </w:t>
      </w:r>
      <w:r>
        <w:rPr>
          <w:spacing w:val="-2"/>
        </w:rPr>
        <w:t>digital</w:t>
      </w:r>
      <w:r>
        <w:rPr>
          <w:spacing w:val="-8"/>
        </w:rPr>
        <w:t> </w:t>
      </w:r>
      <w:r>
        <w:rPr>
          <w:spacing w:val="-2"/>
        </w:rPr>
        <w:t>platforms,</w:t>
      </w:r>
      <w:r>
        <w:rPr>
          <w:spacing w:val="-9"/>
        </w:rPr>
        <w:t> </w:t>
      </w:r>
      <w:r>
        <w:rPr>
          <w:spacing w:val="-2"/>
        </w:rPr>
        <w:t>allow</w:t>
      </w:r>
      <w:r>
        <w:rPr>
          <w:spacing w:val="-10"/>
        </w:rPr>
        <w:t> </w:t>
      </w:r>
      <w:r>
        <w:rPr>
          <w:spacing w:val="-2"/>
        </w:rPr>
        <w:t>students</w:t>
      </w:r>
      <w:r>
        <w:rPr>
          <w:spacing w:val="-12"/>
        </w:rPr>
        <w:t> </w:t>
      </w:r>
      <w:r>
        <w:rPr>
          <w:spacing w:val="-2"/>
        </w:rPr>
        <w:t>to</w:t>
      </w:r>
      <w:r>
        <w:rPr>
          <w:spacing w:val="-9"/>
        </w:rPr>
        <w:t> </w:t>
      </w:r>
      <w:r>
        <w:rPr>
          <w:spacing w:val="-2"/>
        </w:rPr>
        <w:t>engage</w:t>
      </w:r>
      <w:r>
        <w:rPr>
          <w:spacing w:val="-11"/>
        </w:rPr>
        <w:t> </w:t>
      </w:r>
      <w:r>
        <w:rPr>
          <w:spacing w:val="-2"/>
        </w:rPr>
        <w:t>in</w:t>
      </w:r>
      <w:r>
        <w:rPr>
          <w:spacing w:val="-9"/>
        </w:rPr>
        <w:t> </w:t>
      </w:r>
      <w:r>
        <w:rPr>
          <w:spacing w:val="-2"/>
        </w:rPr>
        <w:t>real-time</w:t>
      </w:r>
      <w:r>
        <w:rPr>
          <w:spacing w:val="-8"/>
        </w:rPr>
        <w:t> </w:t>
      </w:r>
      <w:r>
        <w:rPr>
          <w:spacing w:val="-2"/>
        </w:rPr>
        <w:t>communication,</w:t>
      </w:r>
      <w:r>
        <w:rPr>
          <w:spacing w:val="-9"/>
        </w:rPr>
        <w:t> </w:t>
      </w:r>
      <w:r>
        <w:rPr>
          <w:spacing w:val="-2"/>
        </w:rPr>
        <w:t>which</w:t>
      </w:r>
      <w:r>
        <w:rPr>
          <w:spacing w:val="-9"/>
        </w:rPr>
        <w:t> </w:t>
      </w:r>
      <w:r>
        <w:rPr>
          <w:spacing w:val="-2"/>
        </w:rPr>
        <w:t>can</w:t>
      </w:r>
      <w:r>
        <w:rPr>
          <w:spacing w:val="-9"/>
        </w:rPr>
        <w:t> </w:t>
      </w:r>
      <w:r>
        <w:rPr>
          <w:spacing w:val="-2"/>
        </w:rPr>
        <w:t>enhance</w:t>
      </w:r>
      <w:r>
        <w:rPr>
          <w:spacing w:val="-11"/>
        </w:rPr>
        <w:t> </w:t>
      </w:r>
      <w:r>
        <w:rPr>
          <w:spacing w:val="-2"/>
        </w:rPr>
        <w:t>confidence in</w:t>
      </w:r>
      <w:r>
        <w:rPr>
          <w:spacing w:val="-11"/>
        </w:rPr>
        <w:t> </w:t>
      </w:r>
      <w:r>
        <w:rPr>
          <w:spacing w:val="-2"/>
        </w:rPr>
        <w:t>expressing</w:t>
      </w:r>
      <w:r>
        <w:rPr>
          <w:spacing w:val="-11"/>
        </w:rPr>
        <w:t> </w:t>
      </w:r>
      <w:r>
        <w:rPr>
          <w:spacing w:val="-2"/>
        </w:rPr>
        <w:t>their</w:t>
      </w:r>
      <w:r>
        <w:rPr>
          <w:spacing w:val="-12"/>
        </w:rPr>
        <w:t> </w:t>
      </w:r>
      <w:r>
        <w:rPr>
          <w:spacing w:val="-2"/>
        </w:rPr>
        <w:t>thoughts</w:t>
      </w:r>
      <w:r>
        <w:rPr>
          <w:spacing w:val="-9"/>
        </w:rPr>
        <w:t> </w:t>
      </w:r>
      <w:r>
        <w:rPr>
          <w:spacing w:val="-2"/>
        </w:rPr>
        <w:t>and</w:t>
      </w:r>
      <w:r>
        <w:rPr>
          <w:spacing w:val="-11"/>
        </w:rPr>
        <w:t> </w:t>
      </w:r>
      <w:r>
        <w:rPr>
          <w:spacing w:val="-2"/>
        </w:rPr>
        <w:t>opinions</w:t>
      </w:r>
      <w:r>
        <w:rPr>
          <w:spacing w:val="-9"/>
        </w:rPr>
        <w:t> </w:t>
      </w:r>
      <w:r>
        <w:rPr>
          <w:spacing w:val="-2"/>
        </w:rPr>
        <w:t>across</w:t>
      </w:r>
      <w:r>
        <w:rPr>
          <w:spacing w:val="-9"/>
        </w:rPr>
        <w:t> </w:t>
      </w:r>
      <w:r>
        <w:rPr>
          <w:spacing w:val="-2"/>
        </w:rPr>
        <w:t>cultural</w:t>
      </w:r>
      <w:r>
        <w:rPr>
          <w:spacing w:val="-11"/>
        </w:rPr>
        <w:t> </w:t>
      </w:r>
      <w:r>
        <w:rPr>
          <w:spacing w:val="-2"/>
        </w:rPr>
        <w:t>boundaries.</w:t>
      </w:r>
      <w:r>
        <w:rPr>
          <w:spacing w:val="-9"/>
        </w:rPr>
        <w:t> </w:t>
      </w:r>
      <w:r>
        <w:rPr>
          <w:spacing w:val="-2"/>
        </w:rPr>
        <w:t>Furthermore,</w:t>
      </w:r>
      <w:r>
        <w:rPr>
          <w:spacing w:val="-9"/>
        </w:rPr>
        <w:t> </w:t>
      </w:r>
      <w:r>
        <w:rPr>
          <w:spacing w:val="-2"/>
        </w:rPr>
        <w:t>IVE</w:t>
      </w:r>
      <w:r>
        <w:rPr>
          <w:spacing w:val="-9"/>
        </w:rPr>
        <w:t> </w:t>
      </w:r>
      <w:r>
        <w:rPr>
          <w:spacing w:val="-2"/>
        </w:rPr>
        <w:t>assists</w:t>
      </w:r>
      <w:r>
        <w:rPr>
          <w:spacing w:val="-12"/>
        </w:rPr>
        <w:t> </w:t>
      </w:r>
      <w:r>
        <w:rPr>
          <w:spacing w:val="-2"/>
        </w:rPr>
        <w:t>students in</w:t>
      </w:r>
      <w:r>
        <w:rPr>
          <w:spacing w:val="-12"/>
        </w:rPr>
        <w:t> </w:t>
      </w:r>
      <w:r>
        <w:rPr>
          <w:spacing w:val="-2"/>
        </w:rPr>
        <w:t>recognizing</w:t>
      </w:r>
      <w:r>
        <w:rPr>
          <w:spacing w:val="-12"/>
        </w:rPr>
        <w:t> </w:t>
      </w:r>
      <w:r>
        <w:rPr>
          <w:spacing w:val="-2"/>
        </w:rPr>
        <w:t>their</w:t>
      </w:r>
      <w:r>
        <w:rPr>
          <w:spacing w:val="-12"/>
        </w:rPr>
        <w:t> </w:t>
      </w:r>
      <w:r>
        <w:rPr>
          <w:spacing w:val="-2"/>
        </w:rPr>
        <w:t>own</w:t>
      </w:r>
      <w:r>
        <w:rPr>
          <w:spacing w:val="-11"/>
        </w:rPr>
        <w:t> </w:t>
      </w:r>
      <w:r>
        <w:rPr>
          <w:spacing w:val="-2"/>
        </w:rPr>
        <w:t>cultural</w:t>
      </w:r>
      <w:r>
        <w:rPr>
          <w:spacing w:val="-12"/>
        </w:rPr>
        <w:t> </w:t>
      </w:r>
      <w:r>
        <w:rPr>
          <w:spacing w:val="-2"/>
        </w:rPr>
        <w:t>biases</w:t>
      </w:r>
      <w:r>
        <w:rPr>
          <w:spacing w:val="-12"/>
        </w:rPr>
        <w:t> </w:t>
      </w:r>
      <w:r>
        <w:rPr>
          <w:spacing w:val="-2"/>
        </w:rPr>
        <w:t>and</w:t>
      </w:r>
      <w:r>
        <w:rPr>
          <w:spacing w:val="-12"/>
        </w:rPr>
        <w:t> </w:t>
      </w:r>
      <w:r>
        <w:rPr>
          <w:spacing w:val="-2"/>
        </w:rPr>
        <w:t>challenges</w:t>
      </w:r>
      <w:r>
        <w:rPr>
          <w:spacing w:val="-11"/>
        </w:rPr>
        <w:t> </w:t>
      </w:r>
      <w:r>
        <w:rPr>
          <w:spacing w:val="-2"/>
        </w:rPr>
        <w:t>them</w:t>
      </w:r>
      <w:r>
        <w:rPr>
          <w:spacing w:val="-12"/>
        </w:rPr>
        <w:t> </w:t>
      </w:r>
      <w:r>
        <w:rPr>
          <w:spacing w:val="-2"/>
        </w:rPr>
        <w:t>to</w:t>
      </w:r>
      <w:r>
        <w:rPr>
          <w:spacing w:val="-12"/>
        </w:rPr>
        <w:t> </w:t>
      </w:r>
      <w:r>
        <w:rPr>
          <w:spacing w:val="-2"/>
        </w:rPr>
        <w:t>reconsider</w:t>
      </w:r>
      <w:r>
        <w:rPr>
          <w:spacing w:val="-12"/>
        </w:rPr>
        <w:t> </w:t>
      </w:r>
      <w:r>
        <w:rPr>
          <w:spacing w:val="-2"/>
        </w:rPr>
        <w:t>preconceived</w:t>
      </w:r>
      <w:r>
        <w:rPr>
          <w:spacing w:val="-11"/>
        </w:rPr>
        <w:t> </w:t>
      </w:r>
      <w:r>
        <w:rPr>
          <w:spacing w:val="-2"/>
        </w:rPr>
        <w:t>notions,</w:t>
      </w:r>
      <w:r>
        <w:rPr>
          <w:spacing w:val="-12"/>
        </w:rPr>
        <w:t> </w:t>
      </w:r>
      <w:r>
        <w:rPr>
          <w:spacing w:val="-2"/>
        </w:rPr>
        <w:t>which </w:t>
      </w:r>
      <w:r>
        <w:rPr/>
        <w:t>is central to the development of intercultural sensitivity. Chen and Starosta (2000) posited that </w:t>
      </w:r>
      <w:r>
        <w:rPr>
          <w:spacing w:val="-4"/>
        </w:rPr>
        <w:t>intercultural sensitivity is a fundamental component of intercultural communicative competence, which </w:t>
      </w:r>
      <w:r>
        <w:rPr/>
        <w:t>is defined as an individual's capacity to cultivate positive emotions towards understanding and appreciating</w:t>
      </w:r>
      <w:r>
        <w:rPr>
          <w:spacing w:val="-7"/>
        </w:rPr>
        <w:t> </w:t>
      </w:r>
      <w:r>
        <w:rPr/>
        <w:t>cultural</w:t>
      </w:r>
      <w:r>
        <w:rPr>
          <w:spacing w:val="-6"/>
        </w:rPr>
        <w:t> </w:t>
      </w:r>
      <w:r>
        <w:rPr/>
        <w:t>differences.</w:t>
      </w:r>
      <w:r>
        <w:rPr>
          <w:spacing w:val="-10"/>
        </w:rPr>
        <w:t> </w:t>
      </w:r>
      <w:r>
        <w:rPr/>
        <w:t>This</w:t>
      </w:r>
      <w:r>
        <w:rPr>
          <w:spacing w:val="-7"/>
        </w:rPr>
        <w:t> </w:t>
      </w:r>
      <w:r>
        <w:rPr/>
        <w:t>competence</w:t>
      </w:r>
      <w:r>
        <w:rPr>
          <w:spacing w:val="-7"/>
        </w:rPr>
        <w:t> </w:t>
      </w:r>
      <w:r>
        <w:rPr/>
        <w:t>plays</w:t>
      </w:r>
      <w:r>
        <w:rPr>
          <w:spacing w:val="-7"/>
        </w:rPr>
        <w:t> </w:t>
      </w:r>
      <w:r>
        <w:rPr/>
        <w:t>a</w:t>
      </w:r>
      <w:r>
        <w:rPr>
          <w:spacing w:val="-8"/>
        </w:rPr>
        <w:t> </w:t>
      </w:r>
      <w:r>
        <w:rPr/>
        <w:t>crucial</w:t>
      </w:r>
      <w:r>
        <w:rPr>
          <w:spacing w:val="-6"/>
        </w:rPr>
        <w:t> </w:t>
      </w:r>
      <w:r>
        <w:rPr/>
        <w:t>role</w:t>
      </w:r>
      <w:r>
        <w:rPr>
          <w:spacing w:val="-9"/>
        </w:rPr>
        <w:t> </w:t>
      </w:r>
      <w:r>
        <w:rPr/>
        <w:t>in</w:t>
      </w:r>
      <w:r>
        <w:rPr>
          <w:spacing w:val="-7"/>
        </w:rPr>
        <w:t> </w:t>
      </w:r>
      <w:r>
        <w:rPr/>
        <w:t>facilitating</w:t>
      </w:r>
      <w:r>
        <w:rPr>
          <w:spacing w:val="-6"/>
        </w:rPr>
        <w:t> </w:t>
      </w:r>
      <w:r>
        <w:rPr/>
        <w:t>appropriate</w:t>
      </w:r>
      <w:r>
        <w:rPr>
          <w:spacing w:val="-7"/>
        </w:rPr>
        <w:t> </w:t>
      </w:r>
      <w:r>
        <w:rPr/>
        <w:t>and effective</w:t>
      </w:r>
      <w:r>
        <w:rPr>
          <w:spacing w:val="-14"/>
        </w:rPr>
        <w:t> </w:t>
      </w:r>
      <w:r>
        <w:rPr/>
        <w:t>behavior</w:t>
      </w:r>
      <w:r>
        <w:rPr>
          <w:spacing w:val="-14"/>
        </w:rPr>
        <w:t> </w:t>
      </w:r>
      <w:r>
        <w:rPr/>
        <w:t>in</w:t>
      </w:r>
      <w:r>
        <w:rPr>
          <w:spacing w:val="-14"/>
        </w:rPr>
        <w:t> </w:t>
      </w:r>
      <w:r>
        <w:rPr/>
        <w:t>intercultural</w:t>
      </w:r>
      <w:r>
        <w:rPr>
          <w:spacing w:val="-12"/>
        </w:rPr>
        <w:t> </w:t>
      </w:r>
      <w:r>
        <w:rPr/>
        <w:t>communication,</w:t>
      </w:r>
      <w:r>
        <w:rPr>
          <w:spacing w:val="-12"/>
        </w:rPr>
        <w:t> </w:t>
      </w:r>
      <w:r>
        <w:rPr/>
        <w:t>enabling</w:t>
      </w:r>
      <w:r>
        <w:rPr>
          <w:spacing w:val="-14"/>
        </w:rPr>
        <w:t> </w:t>
      </w:r>
      <w:r>
        <w:rPr/>
        <w:t>individuals</w:t>
      </w:r>
      <w:r>
        <w:rPr>
          <w:spacing w:val="-14"/>
        </w:rPr>
        <w:t> </w:t>
      </w:r>
      <w:r>
        <w:rPr/>
        <w:t>to</w:t>
      </w:r>
      <w:r>
        <w:rPr>
          <w:spacing w:val="-12"/>
        </w:rPr>
        <w:t> </w:t>
      </w:r>
      <w:r>
        <w:rPr/>
        <w:t>navigate</w:t>
      </w:r>
      <w:r>
        <w:rPr>
          <w:spacing w:val="-13"/>
        </w:rPr>
        <w:t> </w:t>
      </w:r>
      <w:r>
        <w:rPr/>
        <w:t>culturally</w:t>
      </w:r>
      <w:r>
        <w:rPr>
          <w:spacing w:val="-14"/>
        </w:rPr>
        <w:t> </w:t>
      </w:r>
      <w:r>
        <w:rPr/>
        <w:t>diverse environments with respect and understanding. The process of engaging in intercultural exchanges through</w:t>
      </w:r>
      <w:r>
        <w:rPr>
          <w:spacing w:val="17"/>
        </w:rPr>
        <w:t> </w:t>
      </w:r>
      <w:r>
        <w:rPr/>
        <w:t>virtual</w:t>
      </w:r>
      <w:r>
        <w:rPr>
          <w:spacing w:val="19"/>
        </w:rPr>
        <w:t> </w:t>
      </w:r>
      <w:r>
        <w:rPr/>
        <w:t>platforms</w:t>
      </w:r>
      <w:r>
        <w:rPr>
          <w:spacing w:val="17"/>
        </w:rPr>
        <w:t> </w:t>
      </w:r>
      <w:r>
        <w:rPr/>
        <w:t>allows</w:t>
      </w:r>
      <w:r>
        <w:rPr>
          <w:spacing w:val="17"/>
        </w:rPr>
        <w:t> </w:t>
      </w:r>
      <w:r>
        <w:rPr/>
        <w:t>students</w:t>
      </w:r>
      <w:r>
        <w:rPr>
          <w:spacing w:val="17"/>
        </w:rPr>
        <w:t> </w:t>
      </w:r>
      <w:r>
        <w:rPr/>
        <w:t>to</w:t>
      </w:r>
      <w:r>
        <w:rPr>
          <w:spacing w:val="14"/>
        </w:rPr>
        <w:t> </w:t>
      </w:r>
      <w:r>
        <w:rPr/>
        <w:t>refine</w:t>
      </w:r>
      <w:r>
        <w:rPr>
          <w:spacing w:val="18"/>
        </w:rPr>
        <w:t> </w:t>
      </w:r>
      <w:r>
        <w:rPr/>
        <w:t>these</w:t>
      </w:r>
      <w:r>
        <w:rPr>
          <w:spacing w:val="17"/>
        </w:rPr>
        <w:t> </w:t>
      </w:r>
      <w:r>
        <w:rPr/>
        <w:t>skills,</w:t>
      </w:r>
      <w:r>
        <w:rPr>
          <w:spacing w:val="17"/>
        </w:rPr>
        <w:t> </w:t>
      </w:r>
      <w:r>
        <w:rPr/>
        <w:t>as</w:t>
      </w:r>
      <w:r>
        <w:rPr>
          <w:spacing w:val="17"/>
        </w:rPr>
        <w:t> </w:t>
      </w:r>
      <w:r>
        <w:rPr/>
        <w:t>they</w:t>
      </w:r>
      <w:r>
        <w:rPr>
          <w:spacing w:val="14"/>
        </w:rPr>
        <w:t> </w:t>
      </w:r>
      <w:r>
        <w:rPr/>
        <w:t>are</w:t>
      </w:r>
      <w:r>
        <w:rPr>
          <w:spacing w:val="18"/>
        </w:rPr>
        <w:t> </w:t>
      </w:r>
      <w:r>
        <w:rPr/>
        <w:t>required</w:t>
      </w:r>
      <w:r>
        <w:rPr>
          <w:spacing w:val="19"/>
        </w:rPr>
        <w:t> </w:t>
      </w:r>
      <w:r>
        <w:rPr/>
        <w:t>to</w:t>
      </w:r>
      <w:r>
        <w:rPr>
          <w:spacing w:val="14"/>
        </w:rPr>
        <w:t> </w:t>
      </w:r>
      <w:r>
        <w:rPr/>
        <w:t>adapt</w:t>
      </w:r>
      <w:r>
        <w:rPr>
          <w:spacing w:val="17"/>
        </w:rPr>
        <w:t> </w:t>
      </w:r>
      <w:r>
        <w:rPr/>
        <w:t>their</w:t>
      </w:r>
    </w:p>
    <w:p>
      <w:pPr>
        <w:pStyle w:val="BodyText"/>
        <w:spacing w:after="0" w:line="235" w:lineRule="auto"/>
        <w:sectPr>
          <w:pgSz w:w="11910" w:h="16840"/>
          <w:pgMar w:header="1063" w:footer="918" w:top="1520" w:bottom="1100" w:left="1559" w:right="1275"/>
        </w:sectPr>
      </w:pPr>
    </w:p>
    <w:p>
      <w:pPr>
        <w:pStyle w:val="BodyText"/>
        <w:spacing w:line="235" w:lineRule="auto" w:before="196"/>
        <w:ind w:right="140"/>
      </w:pPr>
      <w:r>
        <w:rPr/>
        <w:t>communication</w:t>
      </w:r>
      <w:r>
        <w:rPr>
          <w:spacing w:val="-2"/>
        </w:rPr>
        <w:t> </w:t>
      </w:r>
      <w:r>
        <w:rPr/>
        <w:t>styles</w:t>
      </w:r>
      <w:r>
        <w:rPr>
          <w:spacing w:val="-2"/>
        </w:rPr>
        <w:t> </w:t>
      </w:r>
      <w:r>
        <w:rPr/>
        <w:t>to</w:t>
      </w:r>
      <w:r>
        <w:rPr>
          <w:spacing w:val="-2"/>
        </w:rPr>
        <w:t> </w:t>
      </w:r>
      <w:r>
        <w:rPr/>
        <w:t>diverse</w:t>
      </w:r>
      <w:r>
        <w:rPr>
          <w:spacing w:val="-2"/>
        </w:rPr>
        <w:t> </w:t>
      </w:r>
      <w:r>
        <w:rPr/>
        <w:t>cultural</w:t>
      </w:r>
      <w:r>
        <w:rPr>
          <w:spacing w:val="-1"/>
        </w:rPr>
        <w:t> </w:t>
      </w:r>
      <w:r>
        <w:rPr/>
        <w:t>norms.</w:t>
      </w:r>
      <w:r>
        <w:rPr>
          <w:spacing w:val="-2"/>
        </w:rPr>
        <w:t> </w:t>
      </w:r>
      <w:r>
        <w:rPr/>
        <w:t>However,</w:t>
      </w:r>
      <w:r>
        <w:rPr>
          <w:spacing w:val="-2"/>
        </w:rPr>
        <w:t> </w:t>
      </w:r>
      <w:r>
        <w:rPr/>
        <w:t>while</w:t>
      </w:r>
      <w:r>
        <w:rPr>
          <w:spacing w:val="-1"/>
        </w:rPr>
        <w:t> </w:t>
      </w:r>
      <w:r>
        <w:rPr/>
        <w:t>current</w:t>
      </w:r>
      <w:r>
        <w:rPr>
          <w:spacing w:val="-2"/>
        </w:rPr>
        <w:t> </w:t>
      </w:r>
      <w:r>
        <w:rPr/>
        <w:t>literature</w:t>
      </w:r>
      <w:r>
        <w:rPr>
          <w:spacing w:val="-1"/>
        </w:rPr>
        <w:t> </w:t>
      </w:r>
      <w:r>
        <w:rPr/>
        <w:t>suggests</w:t>
      </w:r>
      <w:r>
        <w:rPr>
          <w:spacing w:val="-2"/>
        </w:rPr>
        <w:t> </w:t>
      </w:r>
      <w:r>
        <w:rPr/>
        <w:t>positive outcomes, further empirical research is necessary to explore the direct correlation between IVE </w:t>
      </w:r>
      <w:r>
        <w:rPr>
          <w:spacing w:val="-4"/>
        </w:rPr>
        <w:t>participation and the development of intercultural sensitivity</w:t>
      </w:r>
      <w:r>
        <w:rPr>
          <w:spacing w:val="-6"/>
        </w:rPr>
        <w:t> </w:t>
      </w:r>
      <w:r>
        <w:rPr>
          <w:spacing w:val="-4"/>
        </w:rPr>
        <w:t>in various educational contexts. Moreover, comprehending the impact of IVE on students'</w:t>
      </w:r>
      <w:r>
        <w:rPr>
          <w:spacing w:val="-7"/>
        </w:rPr>
        <w:t> </w:t>
      </w:r>
      <w:r>
        <w:rPr>
          <w:spacing w:val="-4"/>
        </w:rPr>
        <w:t>intercultural competence necessitates examining various </w:t>
      </w:r>
      <w:r>
        <w:rPr>
          <w:spacing w:val="-2"/>
        </w:rPr>
        <w:t>variables,</w:t>
      </w:r>
      <w:r>
        <w:rPr>
          <w:spacing w:val="-7"/>
        </w:rPr>
        <w:t> </w:t>
      </w:r>
      <w:r>
        <w:rPr>
          <w:spacing w:val="-2"/>
        </w:rPr>
        <w:t>such</w:t>
      </w:r>
      <w:r>
        <w:rPr>
          <w:spacing w:val="-7"/>
        </w:rPr>
        <w:t> </w:t>
      </w:r>
      <w:r>
        <w:rPr>
          <w:spacing w:val="-2"/>
        </w:rPr>
        <w:t>as</w:t>
      </w:r>
      <w:r>
        <w:rPr>
          <w:spacing w:val="-7"/>
        </w:rPr>
        <w:t> </w:t>
      </w:r>
      <w:r>
        <w:rPr>
          <w:spacing w:val="-2"/>
        </w:rPr>
        <w:t>the</w:t>
      </w:r>
      <w:r>
        <w:rPr>
          <w:spacing w:val="-7"/>
        </w:rPr>
        <w:t> </w:t>
      </w:r>
      <w:r>
        <w:rPr>
          <w:spacing w:val="-2"/>
        </w:rPr>
        <w:t>duration</w:t>
      </w:r>
      <w:r>
        <w:rPr>
          <w:spacing w:val="-7"/>
        </w:rPr>
        <w:t> </w:t>
      </w:r>
      <w:r>
        <w:rPr>
          <w:spacing w:val="-2"/>
        </w:rPr>
        <w:t>of</w:t>
      </w:r>
      <w:r>
        <w:rPr>
          <w:spacing w:val="-6"/>
        </w:rPr>
        <w:t> </w:t>
      </w:r>
      <w:r>
        <w:rPr>
          <w:spacing w:val="-2"/>
        </w:rPr>
        <w:t>the</w:t>
      </w:r>
      <w:r>
        <w:rPr>
          <w:spacing w:val="-7"/>
        </w:rPr>
        <w:t> </w:t>
      </w:r>
      <w:r>
        <w:rPr>
          <w:spacing w:val="-2"/>
        </w:rPr>
        <w:t>exchange,</w:t>
      </w:r>
      <w:r>
        <w:rPr>
          <w:spacing w:val="-3"/>
        </w:rPr>
        <w:t> </w:t>
      </w:r>
      <w:r>
        <w:rPr>
          <w:spacing w:val="-2"/>
        </w:rPr>
        <w:t>the</w:t>
      </w:r>
      <w:r>
        <w:rPr>
          <w:spacing w:val="-7"/>
        </w:rPr>
        <w:t> </w:t>
      </w:r>
      <w:r>
        <w:rPr>
          <w:spacing w:val="-2"/>
        </w:rPr>
        <w:t>depth</w:t>
      </w:r>
      <w:r>
        <w:rPr>
          <w:spacing w:val="-7"/>
        </w:rPr>
        <w:t> </w:t>
      </w:r>
      <w:r>
        <w:rPr>
          <w:spacing w:val="-2"/>
        </w:rPr>
        <w:t>of</w:t>
      </w:r>
      <w:r>
        <w:rPr>
          <w:spacing w:val="-6"/>
        </w:rPr>
        <w:t> </w:t>
      </w:r>
      <w:r>
        <w:rPr>
          <w:spacing w:val="-2"/>
        </w:rPr>
        <w:t>interaction,</w:t>
      </w:r>
      <w:r>
        <w:rPr>
          <w:spacing w:val="-7"/>
        </w:rPr>
        <w:t> </w:t>
      </w:r>
      <w:r>
        <w:rPr>
          <w:spacing w:val="-2"/>
        </w:rPr>
        <w:t>and</w:t>
      </w:r>
      <w:r>
        <w:rPr>
          <w:spacing w:val="-5"/>
        </w:rPr>
        <w:t> </w:t>
      </w:r>
      <w:r>
        <w:rPr>
          <w:spacing w:val="-2"/>
        </w:rPr>
        <w:t>the</w:t>
      </w:r>
      <w:r>
        <w:rPr>
          <w:spacing w:val="-7"/>
        </w:rPr>
        <w:t> </w:t>
      </w:r>
      <w:r>
        <w:rPr>
          <w:spacing w:val="-2"/>
        </w:rPr>
        <w:t>pedagogical</w:t>
      </w:r>
      <w:r>
        <w:rPr>
          <w:spacing w:val="-5"/>
        </w:rPr>
        <w:t> </w:t>
      </w:r>
      <w:r>
        <w:rPr>
          <w:spacing w:val="-2"/>
        </w:rPr>
        <w:t>strategies </w:t>
      </w:r>
      <w:r>
        <w:rPr/>
        <w:t>employed. Studies have demonstrated that the quality of interaction in IVE programs is critical to achieving positive learning outcomes (Shadiev et al., 2020). Thus, future research could focus on identifying optimal practices for IVE programs, ensuring that they not only enhance intercultural </w:t>
      </w:r>
      <w:r>
        <w:rPr>
          <w:spacing w:val="-2"/>
        </w:rPr>
        <w:t>sensitivity</w:t>
      </w:r>
      <w:r>
        <w:rPr>
          <w:spacing w:val="-12"/>
        </w:rPr>
        <w:t> </w:t>
      </w:r>
      <w:r>
        <w:rPr>
          <w:spacing w:val="-2"/>
        </w:rPr>
        <w:t>but</w:t>
      </w:r>
      <w:r>
        <w:rPr>
          <w:spacing w:val="-12"/>
        </w:rPr>
        <w:t> </w:t>
      </w:r>
      <w:r>
        <w:rPr>
          <w:spacing w:val="-2"/>
        </w:rPr>
        <w:t>also</w:t>
      </w:r>
      <w:r>
        <w:rPr>
          <w:spacing w:val="-11"/>
        </w:rPr>
        <w:t> </w:t>
      </w:r>
      <w:r>
        <w:rPr>
          <w:spacing w:val="-2"/>
        </w:rPr>
        <w:t>contribute</w:t>
      </w:r>
      <w:r>
        <w:rPr>
          <w:spacing w:val="-9"/>
        </w:rPr>
        <w:t> </w:t>
      </w:r>
      <w:r>
        <w:rPr>
          <w:spacing w:val="-2"/>
        </w:rPr>
        <w:t>to</w:t>
      </w:r>
      <w:r>
        <w:rPr>
          <w:spacing w:val="-12"/>
        </w:rPr>
        <w:t> </w:t>
      </w:r>
      <w:r>
        <w:rPr>
          <w:spacing w:val="-2"/>
        </w:rPr>
        <w:t>broader</w:t>
      </w:r>
      <w:r>
        <w:rPr>
          <w:spacing w:val="-9"/>
        </w:rPr>
        <w:t> </w:t>
      </w:r>
      <w:r>
        <w:rPr>
          <w:spacing w:val="-2"/>
        </w:rPr>
        <w:t>outcomes,</w:t>
      </w:r>
      <w:r>
        <w:rPr>
          <w:spacing w:val="-9"/>
        </w:rPr>
        <w:t> </w:t>
      </w:r>
      <w:r>
        <w:rPr>
          <w:spacing w:val="-2"/>
        </w:rPr>
        <w:t>such</w:t>
      </w:r>
      <w:r>
        <w:rPr>
          <w:spacing w:val="-9"/>
        </w:rPr>
        <w:t> </w:t>
      </w:r>
      <w:r>
        <w:rPr>
          <w:spacing w:val="-2"/>
        </w:rPr>
        <w:t>as</w:t>
      </w:r>
      <w:r>
        <w:rPr>
          <w:spacing w:val="-9"/>
        </w:rPr>
        <w:t> </w:t>
      </w:r>
      <w:r>
        <w:rPr>
          <w:spacing w:val="-2"/>
        </w:rPr>
        <w:t>social</w:t>
      </w:r>
      <w:r>
        <w:rPr>
          <w:spacing w:val="-10"/>
        </w:rPr>
        <w:t> </w:t>
      </w:r>
      <w:r>
        <w:rPr>
          <w:spacing w:val="-2"/>
        </w:rPr>
        <w:t>responsibility,</w:t>
      </w:r>
      <w:r>
        <w:rPr>
          <w:spacing w:val="-12"/>
        </w:rPr>
        <w:t> </w:t>
      </w:r>
      <w:r>
        <w:rPr>
          <w:spacing w:val="-2"/>
        </w:rPr>
        <w:t>global</w:t>
      </w:r>
      <w:r>
        <w:rPr>
          <w:spacing w:val="-10"/>
        </w:rPr>
        <w:t> </w:t>
      </w:r>
      <w:r>
        <w:rPr>
          <w:spacing w:val="-2"/>
        </w:rPr>
        <w:t>awareness,</w:t>
      </w:r>
      <w:r>
        <w:rPr>
          <w:spacing w:val="-9"/>
        </w:rPr>
        <w:t> </w:t>
      </w:r>
      <w:r>
        <w:rPr>
          <w:spacing w:val="-2"/>
        </w:rPr>
        <w:t>and </w:t>
      </w:r>
      <w:r>
        <w:rPr/>
        <w:t>intercultural</w:t>
      </w:r>
      <w:r>
        <w:rPr>
          <w:spacing w:val="-1"/>
        </w:rPr>
        <w:t> </w:t>
      </w:r>
      <w:r>
        <w:rPr/>
        <w:t>collaboration.</w:t>
      </w:r>
      <w:r>
        <w:rPr>
          <w:spacing w:val="-2"/>
        </w:rPr>
        <w:t> </w:t>
      </w:r>
      <w:r>
        <w:rPr/>
        <w:t>Additionally,</w:t>
      </w:r>
      <w:r>
        <w:rPr>
          <w:spacing w:val="-5"/>
        </w:rPr>
        <w:t> </w:t>
      </w:r>
      <w:r>
        <w:rPr/>
        <w:t>it</w:t>
      </w:r>
      <w:r>
        <w:rPr>
          <w:spacing w:val="-2"/>
        </w:rPr>
        <w:t> </w:t>
      </w:r>
      <w:r>
        <w:rPr/>
        <w:t>is</w:t>
      </w:r>
      <w:r>
        <w:rPr>
          <w:spacing w:val="-2"/>
        </w:rPr>
        <w:t> </w:t>
      </w:r>
      <w:r>
        <w:rPr/>
        <w:t>imperative</w:t>
      </w:r>
      <w:r>
        <w:rPr>
          <w:spacing w:val="-2"/>
        </w:rPr>
        <w:t> </w:t>
      </w:r>
      <w:r>
        <w:rPr/>
        <w:t>to</w:t>
      </w:r>
      <w:r>
        <w:rPr>
          <w:spacing w:val="-2"/>
        </w:rPr>
        <w:t> </w:t>
      </w:r>
      <w:r>
        <w:rPr/>
        <w:t>consider</w:t>
      </w:r>
      <w:r>
        <w:rPr>
          <w:spacing w:val="-3"/>
        </w:rPr>
        <w:t> </w:t>
      </w:r>
      <w:r>
        <w:rPr/>
        <w:t>how</w:t>
      </w:r>
      <w:r>
        <w:rPr>
          <w:spacing w:val="-2"/>
        </w:rPr>
        <w:t> </w:t>
      </w:r>
      <w:r>
        <w:rPr/>
        <w:t>IVE</w:t>
      </w:r>
      <w:r>
        <w:rPr>
          <w:spacing w:val="-2"/>
        </w:rPr>
        <w:t> </w:t>
      </w:r>
      <w:r>
        <w:rPr/>
        <w:t>can</w:t>
      </w:r>
      <w:r>
        <w:rPr>
          <w:spacing w:val="-2"/>
        </w:rPr>
        <w:t> </w:t>
      </w:r>
      <w:r>
        <w:rPr/>
        <w:t>be</w:t>
      </w:r>
      <w:r>
        <w:rPr>
          <w:spacing w:val="-2"/>
        </w:rPr>
        <w:t> </w:t>
      </w:r>
      <w:r>
        <w:rPr/>
        <w:t>integrated</w:t>
      </w:r>
      <w:r>
        <w:rPr>
          <w:spacing w:val="-1"/>
        </w:rPr>
        <w:t> </w:t>
      </w:r>
      <w:r>
        <w:rPr/>
        <w:t>into existing curricula, offering students more structured and continuous opportunities to engage in intercultural dialogue. These insights will further elucidate how IVE can effectively support the development</w:t>
      </w:r>
      <w:r>
        <w:rPr>
          <w:spacing w:val="-9"/>
        </w:rPr>
        <w:t> </w:t>
      </w:r>
      <w:r>
        <w:rPr/>
        <w:t>of</w:t>
      </w:r>
      <w:r>
        <w:rPr>
          <w:spacing w:val="-12"/>
        </w:rPr>
        <w:t> </w:t>
      </w:r>
      <w:r>
        <w:rPr/>
        <w:t>global</w:t>
      </w:r>
      <w:r>
        <w:rPr>
          <w:spacing w:val="-11"/>
        </w:rPr>
        <w:t> </w:t>
      </w:r>
      <w:r>
        <w:rPr/>
        <w:t>citizenship</w:t>
      </w:r>
      <w:r>
        <w:rPr>
          <w:spacing w:val="-9"/>
        </w:rPr>
        <w:t> </w:t>
      </w:r>
      <w:r>
        <w:rPr/>
        <w:t>and</w:t>
      </w:r>
      <w:r>
        <w:rPr>
          <w:spacing w:val="-11"/>
        </w:rPr>
        <w:t> </w:t>
      </w:r>
      <w:r>
        <w:rPr/>
        <w:t>intercultural</w:t>
      </w:r>
      <w:r>
        <w:rPr>
          <w:spacing w:val="-7"/>
        </w:rPr>
        <w:t> </w:t>
      </w:r>
      <w:r>
        <w:rPr/>
        <w:t>competence</w:t>
      </w:r>
      <w:r>
        <w:rPr>
          <w:spacing w:val="-8"/>
        </w:rPr>
        <w:t> </w:t>
      </w:r>
      <w:r>
        <w:rPr/>
        <w:t>in</w:t>
      </w:r>
      <w:r>
        <w:rPr>
          <w:spacing w:val="-9"/>
        </w:rPr>
        <w:t> </w:t>
      </w:r>
      <w:r>
        <w:rPr/>
        <w:t>students.</w:t>
      </w:r>
    </w:p>
    <w:p>
      <w:pPr>
        <w:pStyle w:val="BodyText"/>
        <w:spacing w:line="235" w:lineRule="auto" w:before="118"/>
        <w:ind w:right="138" w:firstLine="427"/>
      </w:pPr>
      <w:r>
        <w:rPr/>
        <w:t>Shadiev et al. (2018) stated that IVE can significantly enhance the skills of both students and teachers,</w:t>
      </w:r>
      <w:r>
        <w:rPr>
          <w:spacing w:val="-14"/>
        </w:rPr>
        <w:t> </w:t>
      </w:r>
      <w:r>
        <w:rPr/>
        <w:t>enabling</w:t>
      </w:r>
      <w:r>
        <w:rPr>
          <w:spacing w:val="-14"/>
        </w:rPr>
        <w:t> </w:t>
      </w:r>
      <w:r>
        <w:rPr/>
        <w:t>them</w:t>
      </w:r>
      <w:r>
        <w:rPr>
          <w:spacing w:val="-14"/>
        </w:rPr>
        <w:t> </w:t>
      </w:r>
      <w:r>
        <w:rPr/>
        <w:t>to</w:t>
      </w:r>
      <w:r>
        <w:rPr>
          <w:spacing w:val="-12"/>
        </w:rPr>
        <w:t> </w:t>
      </w:r>
      <w:r>
        <w:rPr/>
        <w:t>engage</w:t>
      </w:r>
      <w:r>
        <w:rPr>
          <w:spacing w:val="-14"/>
        </w:rPr>
        <w:t> </w:t>
      </w:r>
      <w:r>
        <w:rPr/>
        <w:t>more</w:t>
      </w:r>
      <w:r>
        <w:rPr>
          <w:spacing w:val="-12"/>
        </w:rPr>
        <w:t> </w:t>
      </w:r>
      <w:r>
        <w:rPr/>
        <w:t>effectively</w:t>
      </w:r>
      <w:r>
        <w:rPr>
          <w:spacing w:val="-12"/>
        </w:rPr>
        <w:t> </w:t>
      </w:r>
      <w:r>
        <w:rPr/>
        <w:t>with</w:t>
      </w:r>
      <w:r>
        <w:rPr>
          <w:spacing w:val="-13"/>
        </w:rPr>
        <w:t> </w:t>
      </w:r>
      <w:r>
        <w:rPr/>
        <w:t>the</w:t>
      </w:r>
      <w:r>
        <w:rPr>
          <w:spacing w:val="-13"/>
        </w:rPr>
        <w:t> </w:t>
      </w:r>
      <w:r>
        <w:rPr/>
        <w:t>complexities</w:t>
      </w:r>
      <w:r>
        <w:rPr>
          <w:spacing w:val="-13"/>
        </w:rPr>
        <w:t> </w:t>
      </w:r>
      <w:r>
        <w:rPr/>
        <w:t>of</w:t>
      </w:r>
      <w:r>
        <w:rPr>
          <w:spacing w:val="-14"/>
        </w:rPr>
        <w:t> </w:t>
      </w:r>
      <w:r>
        <w:rPr/>
        <w:t>online</w:t>
      </w:r>
      <w:r>
        <w:rPr>
          <w:spacing w:val="-14"/>
        </w:rPr>
        <w:t> </w:t>
      </w:r>
      <w:r>
        <w:rPr/>
        <w:t>learning.</w:t>
      </w:r>
      <w:r>
        <w:rPr>
          <w:spacing w:val="-14"/>
        </w:rPr>
        <w:t> </w:t>
      </w:r>
      <w:r>
        <w:rPr/>
        <w:t>Through the</w:t>
      </w:r>
      <w:r>
        <w:rPr>
          <w:spacing w:val="-1"/>
        </w:rPr>
        <w:t> </w:t>
      </w:r>
      <w:r>
        <w:rPr/>
        <w:t>virtual exchange</w:t>
      </w:r>
      <w:r>
        <w:rPr>
          <w:spacing w:val="-1"/>
        </w:rPr>
        <w:t> </w:t>
      </w:r>
      <w:r>
        <w:rPr/>
        <w:t>process,</w:t>
      </w:r>
      <w:r>
        <w:rPr>
          <w:spacing w:val="-1"/>
        </w:rPr>
        <w:t> </w:t>
      </w:r>
      <w:r>
        <w:rPr/>
        <w:t>students</w:t>
      </w:r>
      <w:r>
        <w:rPr>
          <w:spacing w:val="-1"/>
        </w:rPr>
        <w:t> </w:t>
      </w:r>
      <w:r>
        <w:rPr/>
        <w:t>can</w:t>
      </w:r>
      <w:r>
        <w:rPr>
          <w:spacing w:val="-1"/>
        </w:rPr>
        <w:t> </w:t>
      </w:r>
      <w:r>
        <w:rPr/>
        <w:t>develop</w:t>
      </w:r>
      <w:r>
        <w:rPr>
          <w:spacing w:val="-1"/>
        </w:rPr>
        <w:t> </w:t>
      </w:r>
      <w:r>
        <w:rPr/>
        <w:t>critical</w:t>
      </w:r>
      <w:r>
        <w:rPr>
          <w:spacing w:val="-3"/>
        </w:rPr>
        <w:t> </w:t>
      </w:r>
      <w:r>
        <w:rPr/>
        <w:t>perspectives</w:t>
      </w:r>
      <w:r>
        <w:rPr>
          <w:spacing w:val="-1"/>
        </w:rPr>
        <w:t> </w:t>
      </w:r>
      <w:r>
        <w:rPr/>
        <w:t>on</w:t>
      </w:r>
      <w:r>
        <w:rPr>
          <w:spacing w:val="-4"/>
        </w:rPr>
        <w:t> </w:t>
      </w:r>
      <w:r>
        <w:rPr/>
        <w:t>various</w:t>
      </w:r>
      <w:r>
        <w:rPr>
          <w:spacing w:val="-1"/>
        </w:rPr>
        <w:t> </w:t>
      </w:r>
      <w:r>
        <w:rPr/>
        <w:t>texts</w:t>
      </w:r>
      <w:r>
        <w:rPr>
          <w:spacing w:val="-1"/>
        </w:rPr>
        <w:t> </w:t>
      </w:r>
      <w:r>
        <w:rPr/>
        <w:t>and</w:t>
      </w:r>
      <w:r>
        <w:rPr>
          <w:spacing w:val="-3"/>
        </w:rPr>
        <w:t> </w:t>
      </w:r>
      <w:r>
        <w:rPr/>
        <w:t>content </w:t>
      </w:r>
      <w:r>
        <w:rPr>
          <w:spacing w:val="-4"/>
        </w:rPr>
        <w:t>while simultaneously forging international identities that transcend their national or regional affiliations </w:t>
      </w:r>
      <w:r>
        <w:rPr>
          <w:spacing w:val="-2"/>
        </w:rPr>
        <w:t>(Porto,</w:t>
      </w:r>
      <w:r>
        <w:rPr>
          <w:spacing w:val="-8"/>
        </w:rPr>
        <w:t> </w:t>
      </w:r>
      <w:r>
        <w:rPr>
          <w:spacing w:val="-2"/>
        </w:rPr>
        <w:t>2014;</w:t>
      </w:r>
      <w:r>
        <w:rPr>
          <w:spacing w:val="-8"/>
        </w:rPr>
        <w:t> </w:t>
      </w:r>
      <w:r>
        <w:rPr>
          <w:spacing w:val="-2"/>
        </w:rPr>
        <w:t>van</w:t>
      </w:r>
      <w:r>
        <w:rPr>
          <w:spacing w:val="-8"/>
        </w:rPr>
        <w:t> </w:t>
      </w:r>
      <w:r>
        <w:rPr>
          <w:spacing w:val="-2"/>
        </w:rPr>
        <w:t>Melle</w:t>
      </w:r>
      <w:r>
        <w:rPr>
          <w:spacing w:val="-10"/>
        </w:rPr>
        <w:t> </w:t>
      </w:r>
      <w:r>
        <w:rPr>
          <w:spacing w:val="-2"/>
        </w:rPr>
        <w:t>&amp;</w:t>
      </w:r>
      <w:r>
        <w:rPr>
          <w:spacing w:val="-8"/>
        </w:rPr>
        <w:t> </w:t>
      </w:r>
      <w:r>
        <w:rPr>
          <w:spacing w:val="-2"/>
        </w:rPr>
        <w:t>Ferreira,</w:t>
      </w:r>
      <w:r>
        <w:rPr>
          <w:spacing w:val="-8"/>
        </w:rPr>
        <w:t> </w:t>
      </w:r>
      <w:r>
        <w:rPr>
          <w:spacing w:val="-2"/>
        </w:rPr>
        <w:t>2022).</w:t>
      </w:r>
      <w:r>
        <w:rPr>
          <w:spacing w:val="-8"/>
        </w:rPr>
        <w:t> </w:t>
      </w:r>
      <w:r>
        <w:rPr>
          <w:spacing w:val="-2"/>
        </w:rPr>
        <w:t>This</w:t>
      </w:r>
      <w:r>
        <w:rPr>
          <w:spacing w:val="-11"/>
        </w:rPr>
        <w:t> </w:t>
      </w:r>
      <w:r>
        <w:rPr>
          <w:spacing w:val="-2"/>
        </w:rPr>
        <w:t>shift</w:t>
      </w:r>
      <w:r>
        <w:rPr>
          <w:spacing w:val="-8"/>
        </w:rPr>
        <w:t> </w:t>
      </w:r>
      <w:r>
        <w:rPr>
          <w:spacing w:val="-2"/>
        </w:rPr>
        <w:t>in</w:t>
      </w:r>
      <w:r>
        <w:rPr>
          <w:spacing w:val="-8"/>
        </w:rPr>
        <w:t> </w:t>
      </w:r>
      <w:r>
        <w:rPr>
          <w:spacing w:val="-2"/>
        </w:rPr>
        <w:t>perspective</w:t>
      </w:r>
      <w:r>
        <w:rPr>
          <w:spacing w:val="-7"/>
        </w:rPr>
        <w:t> </w:t>
      </w:r>
      <w:r>
        <w:rPr>
          <w:spacing w:val="-2"/>
        </w:rPr>
        <w:t>allows</w:t>
      </w:r>
      <w:r>
        <w:rPr>
          <w:spacing w:val="-11"/>
        </w:rPr>
        <w:t> </w:t>
      </w:r>
      <w:r>
        <w:rPr>
          <w:spacing w:val="-2"/>
        </w:rPr>
        <w:t>learners</w:t>
      </w:r>
      <w:r>
        <w:rPr>
          <w:spacing w:val="-8"/>
        </w:rPr>
        <w:t> </w:t>
      </w:r>
      <w:r>
        <w:rPr>
          <w:spacing w:val="-2"/>
        </w:rPr>
        <w:t>to</w:t>
      </w:r>
      <w:r>
        <w:rPr>
          <w:spacing w:val="-8"/>
        </w:rPr>
        <w:t> </w:t>
      </w:r>
      <w:r>
        <w:rPr>
          <w:spacing w:val="-2"/>
        </w:rPr>
        <w:t>see</w:t>
      </w:r>
      <w:r>
        <w:rPr>
          <w:spacing w:val="-7"/>
        </w:rPr>
        <w:t> </w:t>
      </w:r>
      <w:r>
        <w:rPr>
          <w:spacing w:val="-2"/>
        </w:rPr>
        <w:t>beyond</w:t>
      </w:r>
      <w:r>
        <w:rPr>
          <w:spacing w:val="-7"/>
        </w:rPr>
        <w:t> </w:t>
      </w:r>
      <w:r>
        <w:rPr>
          <w:spacing w:val="-2"/>
        </w:rPr>
        <w:t>local </w:t>
      </w:r>
      <w:r>
        <w:rPr>
          <w:spacing w:val="-4"/>
        </w:rPr>
        <w:t>contexts</w:t>
      </w:r>
      <w:r>
        <w:rPr>
          <w:spacing w:val="-10"/>
        </w:rPr>
        <w:t> </w:t>
      </w:r>
      <w:r>
        <w:rPr>
          <w:spacing w:val="-4"/>
        </w:rPr>
        <w:t>and</w:t>
      </w:r>
      <w:r>
        <w:rPr>
          <w:spacing w:val="-7"/>
        </w:rPr>
        <w:t> </w:t>
      </w:r>
      <w:r>
        <w:rPr>
          <w:spacing w:val="-4"/>
        </w:rPr>
        <w:t>engage</w:t>
      </w:r>
      <w:r>
        <w:rPr>
          <w:spacing w:val="-10"/>
        </w:rPr>
        <w:t> </w:t>
      </w:r>
      <w:r>
        <w:rPr>
          <w:spacing w:val="-4"/>
        </w:rPr>
        <w:t>in</w:t>
      </w:r>
      <w:r>
        <w:rPr>
          <w:spacing w:val="-8"/>
        </w:rPr>
        <w:t> </w:t>
      </w:r>
      <w:r>
        <w:rPr>
          <w:spacing w:val="-4"/>
        </w:rPr>
        <w:t>more</w:t>
      </w:r>
      <w:r>
        <w:rPr>
          <w:spacing w:val="-7"/>
        </w:rPr>
        <w:t> </w:t>
      </w:r>
      <w:r>
        <w:rPr>
          <w:spacing w:val="-4"/>
        </w:rPr>
        <w:t>globally</w:t>
      </w:r>
      <w:r>
        <w:rPr>
          <w:spacing w:val="-10"/>
        </w:rPr>
        <w:t> </w:t>
      </w:r>
      <w:r>
        <w:rPr>
          <w:spacing w:val="-4"/>
        </w:rPr>
        <w:t>aware</w:t>
      </w:r>
      <w:r>
        <w:rPr>
          <w:spacing w:val="-7"/>
        </w:rPr>
        <w:t> </w:t>
      </w:r>
      <w:r>
        <w:rPr>
          <w:spacing w:val="-4"/>
        </w:rPr>
        <w:t>discussions,</w:t>
      </w:r>
      <w:r>
        <w:rPr>
          <w:spacing w:val="-8"/>
        </w:rPr>
        <w:t> </w:t>
      </w:r>
      <w:r>
        <w:rPr>
          <w:spacing w:val="-4"/>
        </w:rPr>
        <w:t>fostering</w:t>
      </w:r>
      <w:r>
        <w:rPr>
          <w:spacing w:val="-10"/>
        </w:rPr>
        <w:t> </w:t>
      </w:r>
      <w:r>
        <w:rPr>
          <w:spacing w:val="-4"/>
        </w:rPr>
        <w:t>a</w:t>
      </w:r>
      <w:r>
        <w:rPr>
          <w:spacing w:val="-10"/>
        </w:rPr>
        <w:t> </w:t>
      </w:r>
      <w:r>
        <w:rPr>
          <w:spacing w:val="-4"/>
        </w:rPr>
        <w:t>deeper</w:t>
      </w:r>
      <w:r>
        <w:rPr>
          <w:spacing w:val="-7"/>
        </w:rPr>
        <w:t> </w:t>
      </w:r>
      <w:r>
        <w:rPr>
          <w:spacing w:val="-4"/>
        </w:rPr>
        <w:t>understanding</w:t>
      </w:r>
      <w:r>
        <w:rPr>
          <w:spacing w:val="-10"/>
        </w:rPr>
        <w:t> </w:t>
      </w:r>
      <w:r>
        <w:rPr>
          <w:spacing w:val="-4"/>
        </w:rPr>
        <w:t>of</w:t>
      </w:r>
      <w:r>
        <w:rPr>
          <w:spacing w:val="-10"/>
        </w:rPr>
        <w:t> </w:t>
      </w:r>
      <w:r>
        <w:rPr>
          <w:spacing w:val="-4"/>
        </w:rPr>
        <w:t>issues</w:t>
      </w:r>
      <w:r>
        <w:rPr/>
        <w:t> </w:t>
      </w:r>
      <w:r>
        <w:rPr>
          <w:spacing w:val="-4"/>
        </w:rPr>
        <w:t>from </w:t>
      </w:r>
      <w:r>
        <w:rPr>
          <w:spacing w:val="-2"/>
        </w:rPr>
        <w:t>multiple</w:t>
      </w:r>
      <w:r>
        <w:rPr>
          <w:spacing w:val="-10"/>
        </w:rPr>
        <w:t> </w:t>
      </w:r>
      <w:r>
        <w:rPr>
          <w:spacing w:val="-2"/>
        </w:rPr>
        <w:t>viewpoints.</w:t>
      </w:r>
      <w:r>
        <w:rPr>
          <w:spacing w:val="-8"/>
        </w:rPr>
        <w:t> </w:t>
      </w:r>
      <w:r>
        <w:rPr>
          <w:spacing w:val="-2"/>
        </w:rPr>
        <w:t>Research</w:t>
      </w:r>
      <w:r>
        <w:rPr>
          <w:spacing w:val="-8"/>
        </w:rPr>
        <w:t> </w:t>
      </w:r>
      <w:r>
        <w:rPr>
          <w:spacing w:val="-2"/>
        </w:rPr>
        <w:t>by</w:t>
      </w:r>
      <w:r>
        <w:rPr>
          <w:spacing w:val="-7"/>
        </w:rPr>
        <w:t> </w:t>
      </w:r>
      <w:r>
        <w:rPr>
          <w:spacing w:val="-2"/>
        </w:rPr>
        <w:t>van</w:t>
      </w:r>
      <w:r>
        <w:rPr>
          <w:spacing w:val="-8"/>
        </w:rPr>
        <w:t> </w:t>
      </w:r>
      <w:r>
        <w:rPr>
          <w:spacing w:val="-2"/>
        </w:rPr>
        <w:t>Melle</w:t>
      </w:r>
      <w:r>
        <w:rPr>
          <w:spacing w:val="-7"/>
        </w:rPr>
        <w:t> </w:t>
      </w:r>
      <w:r>
        <w:rPr>
          <w:spacing w:val="-2"/>
        </w:rPr>
        <w:t>(2020)</w:t>
      </w:r>
      <w:r>
        <w:rPr>
          <w:spacing w:val="-6"/>
        </w:rPr>
        <w:t> </w:t>
      </w:r>
      <w:r>
        <w:rPr>
          <w:spacing w:val="-2"/>
        </w:rPr>
        <w:t>further</w:t>
      </w:r>
      <w:r>
        <w:rPr>
          <w:spacing w:val="-9"/>
        </w:rPr>
        <w:t> </w:t>
      </w:r>
      <w:r>
        <w:rPr>
          <w:spacing w:val="-2"/>
        </w:rPr>
        <w:t>highlights</w:t>
      </w:r>
      <w:r>
        <w:rPr>
          <w:spacing w:val="-8"/>
        </w:rPr>
        <w:t> </w:t>
      </w:r>
      <w:r>
        <w:rPr>
          <w:spacing w:val="-2"/>
        </w:rPr>
        <w:t>that</w:t>
      </w:r>
      <w:r>
        <w:rPr>
          <w:spacing w:val="-8"/>
        </w:rPr>
        <w:t> </w:t>
      </w:r>
      <w:r>
        <w:rPr>
          <w:spacing w:val="-2"/>
        </w:rPr>
        <w:t>most</w:t>
      </w:r>
      <w:r>
        <w:rPr>
          <w:spacing w:val="-8"/>
        </w:rPr>
        <w:t> </w:t>
      </w:r>
      <w:r>
        <w:rPr>
          <w:spacing w:val="-2"/>
        </w:rPr>
        <w:t>students</w:t>
      </w:r>
      <w:r>
        <w:rPr>
          <w:spacing w:val="-8"/>
        </w:rPr>
        <w:t> </w:t>
      </w:r>
      <w:r>
        <w:rPr>
          <w:spacing w:val="-2"/>
        </w:rPr>
        <w:t>show</w:t>
      </w:r>
      <w:r>
        <w:rPr>
          <w:spacing w:val="-9"/>
        </w:rPr>
        <w:t> </w:t>
      </w:r>
      <w:r>
        <w:rPr>
          <w:spacing w:val="-2"/>
        </w:rPr>
        <w:t>a</w:t>
      </w:r>
      <w:r>
        <w:rPr>
          <w:spacing w:val="-9"/>
        </w:rPr>
        <w:t> </w:t>
      </w:r>
      <w:r>
        <w:rPr>
          <w:spacing w:val="-2"/>
        </w:rPr>
        <w:t>strong interest</w:t>
      </w:r>
      <w:r>
        <w:rPr>
          <w:spacing w:val="-12"/>
        </w:rPr>
        <w:t> </w:t>
      </w:r>
      <w:r>
        <w:rPr>
          <w:spacing w:val="-2"/>
        </w:rPr>
        <w:t>in</w:t>
      </w:r>
      <w:r>
        <w:rPr>
          <w:spacing w:val="-12"/>
        </w:rPr>
        <w:t> </w:t>
      </w:r>
      <w:r>
        <w:rPr>
          <w:spacing w:val="-2"/>
        </w:rPr>
        <w:t>participating</w:t>
      </w:r>
      <w:r>
        <w:rPr>
          <w:spacing w:val="-12"/>
        </w:rPr>
        <w:t> </w:t>
      </w:r>
      <w:r>
        <w:rPr>
          <w:spacing w:val="-2"/>
        </w:rPr>
        <w:t>in</w:t>
      </w:r>
      <w:r>
        <w:rPr>
          <w:spacing w:val="-11"/>
        </w:rPr>
        <w:t> </w:t>
      </w:r>
      <w:r>
        <w:rPr>
          <w:spacing w:val="-2"/>
        </w:rPr>
        <w:t>diverse</w:t>
      </w:r>
      <w:r>
        <w:rPr>
          <w:spacing w:val="-12"/>
        </w:rPr>
        <w:t> </w:t>
      </w:r>
      <w:r>
        <w:rPr>
          <w:spacing w:val="-2"/>
        </w:rPr>
        <w:t>tasks</w:t>
      </w:r>
      <w:r>
        <w:rPr>
          <w:spacing w:val="-12"/>
        </w:rPr>
        <w:t> </w:t>
      </w:r>
      <w:r>
        <w:rPr>
          <w:spacing w:val="-2"/>
        </w:rPr>
        <w:t>within</w:t>
      </w:r>
      <w:r>
        <w:rPr>
          <w:spacing w:val="-12"/>
        </w:rPr>
        <w:t> </w:t>
      </w:r>
      <w:r>
        <w:rPr>
          <w:spacing w:val="-2"/>
        </w:rPr>
        <w:t>IVE</w:t>
      </w:r>
      <w:r>
        <w:rPr>
          <w:spacing w:val="-11"/>
        </w:rPr>
        <w:t> </w:t>
      </w:r>
      <w:r>
        <w:rPr>
          <w:spacing w:val="-2"/>
        </w:rPr>
        <w:t>settings,</w:t>
      </w:r>
      <w:r>
        <w:rPr>
          <w:spacing w:val="-12"/>
        </w:rPr>
        <w:t> </w:t>
      </w:r>
      <w:r>
        <w:rPr>
          <w:spacing w:val="-2"/>
        </w:rPr>
        <w:t>indicating</w:t>
      </w:r>
      <w:r>
        <w:rPr>
          <w:spacing w:val="-12"/>
        </w:rPr>
        <w:t> </w:t>
      </w:r>
      <w:r>
        <w:rPr>
          <w:spacing w:val="-2"/>
        </w:rPr>
        <w:t>a</w:t>
      </w:r>
      <w:r>
        <w:rPr>
          <w:spacing w:val="-12"/>
        </w:rPr>
        <w:t> </w:t>
      </w:r>
      <w:r>
        <w:rPr>
          <w:spacing w:val="-2"/>
        </w:rPr>
        <w:t>willingness</w:t>
      </w:r>
      <w:r>
        <w:rPr>
          <w:spacing w:val="-11"/>
        </w:rPr>
        <w:t> </w:t>
      </w:r>
      <w:r>
        <w:rPr>
          <w:spacing w:val="-2"/>
        </w:rPr>
        <w:t>to</w:t>
      </w:r>
      <w:r>
        <w:rPr>
          <w:spacing w:val="-12"/>
        </w:rPr>
        <w:t> </w:t>
      </w:r>
      <w:r>
        <w:rPr>
          <w:spacing w:val="-2"/>
        </w:rPr>
        <w:t>engage</w:t>
      </w:r>
      <w:r>
        <w:rPr>
          <w:spacing w:val="-12"/>
        </w:rPr>
        <w:t> </w:t>
      </w:r>
      <w:r>
        <w:rPr>
          <w:spacing w:val="-2"/>
        </w:rPr>
        <w:t>in</w:t>
      </w:r>
      <w:r>
        <w:rPr>
          <w:spacing w:val="-12"/>
        </w:rPr>
        <w:t> </w:t>
      </w:r>
      <w:r>
        <w:rPr>
          <w:spacing w:val="-2"/>
        </w:rPr>
        <w:t>cross- </w:t>
      </w:r>
      <w:r>
        <w:rPr/>
        <w:t>cultural</w:t>
      </w:r>
      <w:r>
        <w:rPr>
          <w:spacing w:val="-11"/>
        </w:rPr>
        <w:t> </w:t>
      </w:r>
      <w:r>
        <w:rPr/>
        <w:t>learning</w:t>
      </w:r>
      <w:r>
        <w:rPr>
          <w:spacing w:val="-11"/>
        </w:rPr>
        <w:t> </w:t>
      </w:r>
      <w:r>
        <w:rPr/>
        <w:t>opportunities.</w:t>
      </w:r>
      <w:r>
        <w:rPr>
          <w:spacing w:val="-12"/>
        </w:rPr>
        <w:t> </w:t>
      </w:r>
      <w:r>
        <w:rPr/>
        <w:t>The</w:t>
      </w:r>
      <w:r>
        <w:rPr>
          <w:spacing w:val="-14"/>
        </w:rPr>
        <w:t> </w:t>
      </w:r>
      <w:r>
        <w:rPr/>
        <w:t>international</w:t>
      </w:r>
      <w:r>
        <w:rPr>
          <w:spacing w:val="-10"/>
        </w:rPr>
        <w:t> </w:t>
      </w:r>
      <w:r>
        <w:rPr/>
        <w:t>exchanges</w:t>
      </w:r>
      <w:r>
        <w:rPr>
          <w:spacing w:val="-12"/>
        </w:rPr>
        <w:t> </w:t>
      </w:r>
      <w:r>
        <w:rPr/>
        <w:t>not</w:t>
      </w:r>
      <w:r>
        <w:rPr>
          <w:spacing w:val="-12"/>
        </w:rPr>
        <w:t> </w:t>
      </w:r>
      <w:r>
        <w:rPr/>
        <w:t>only</w:t>
      </w:r>
      <w:r>
        <w:rPr>
          <w:spacing w:val="-14"/>
        </w:rPr>
        <w:t> </w:t>
      </w:r>
      <w:r>
        <w:rPr/>
        <w:t>shed</w:t>
      </w:r>
      <w:r>
        <w:rPr>
          <w:spacing w:val="-13"/>
        </w:rPr>
        <w:t> </w:t>
      </w:r>
      <w:r>
        <w:rPr/>
        <w:t>light</w:t>
      </w:r>
      <w:r>
        <w:rPr>
          <w:spacing w:val="-12"/>
        </w:rPr>
        <w:t> </w:t>
      </w:r>
      <w:r>
        <w:rPr/>
        <w:t>on</w:t>
      </w:r>
      <w:r>
        <w:rPr>
          <w:spacing w:val="-12"/>
        </w:rPr>
        <w:t> </w:t>
      </w:r>
      <w:r>
        <w:rPr/>
        <w:t>perennial</w:t>
      </w:r>
      <w:r>
        <w:rPr>
          <w:spacing w:val="-13"/>
        </w:rPr>
        <w:t> </w:t>
      </w:r>
      <w:r>
        <w:rPr/>
        <w:t>issues</w:t>
      </w:r>
      <w:r>
        <w:rPr>
          <w:spacing w:val="-12"/>
        </w:rPr>
        <w:t> </w:t>
      </w:r>
      <w:r>
        <w:rPr/>
        <w:t>in </w:t>
      </w:r>
      <w:r>
        <w:rPr>
          <w:spacing w:val="-6"/>
        </w:rPr>
        <w:t>English language teaching methodology but</w:t>
      </w:r>
      <w:r>
        <w:rPr/>
        <w:t> </w:t>
      </w:r>
      <w:r>
        <w:rPr>
          <w:spacing w:val="-6"/>
        </w:rPr>
        <w:t>also provide a viable model for</w:t>
      </w:r>
      <w:r>
        <w:rPr/>
        <w:t> </w:t>
      </w:r>
      <w:r>
        <w:rPr>
          <w:spacing w:val="-6"/>
        </w:rPr>
        <w:t>sustainable virtual exchanges </w:t>
      </w:r>
      <w:r>
        <w:rPr>
          <w:spacing w:val="-2"/>
        </w:rPr>
        <w:t>in</w:t>
      </w:r>
      <w:r>
        <w:rPr>
          <w:spacing w:val="-11"/>
        </w:rPr>
        <w:t> </w:t>
      </w:r>
      <w:r>
        <w:rPr>
          <w:spacing w:val="-2"/>
        </w:rPr>
        <w:t>English</w:t>
      </w:r>
      <w:r>
        <w:rPr>
          <w:spacing w:val="-10"/>
        </w:rPr>
        <w:t> </w:t>
      </w:r>
      <w:r>
        <w:rPr>
          <w:spacing w:val="-2"/>
        </w:rPr>
        <w:t>as</w:t>
      </w:r>
      <w:r>
        <w:rPr>
          <w:spacing w:val="-10"/>
        </w:rPr>
        <w:t> </w:t>
      </w:r>
      <w:r>
        <w:rPr>
          <w:spacing w:val="-2"/>
        </w:rPr>
        <w:t>a</w:t>
      </w:r>
      <w:r>
        <w:rPr>
          <w:spacing w:val="-11"/>
        </w:rPr>
        <w:t> </w:t>
      </w:r>
      <w:r>
        <w:rPr>
          <w:spacing w:val="-2"/>
        </w:rPr>
        <w:t>Foreign</w:t>
      </w:r>
      <w:r>
        <w:rPr>
          <w:spacing w:val="-11"/>
        </w:rPr>
        <w:t> </w:t>
      </w:r>
      <w:r>
        <w:rPr>
          <w:spacing w:val="-2"/>
        </w:rPr>
        <w:t>Language</w:t>
      </w:r>
      <w:r>
        <w:rPr>
          <w:spacing w:val="-12"/>
        </w:rPr>
        <w:t> </w:t>
      </w:r>
      <w:r>
        <w:rPr>
          <w:spacing w:val="-2"/>
        </w:rPr>
        <w:t>(EFL)</w:t>
      </w:r>
      <w:r>
        <w:rPr>
          <w:spacing w:val="-10"/>
        </w:rPr>
        <w:t> </w:t>
      </w:r>
      <w:r>
        <w:rPr>
          <w:spacing w:val="-2"/>
        </w:rPr>
        <w:t>teacher</w:t>
      </w:r>
      <w:r>
        <w:rPr>
          <w:spacing w:val="-11"/>
        </w:rPr>
        <w:t> </w:t>
      </w:r>
      <w:r>
        <w:rPr>
          <w:spacing w:val="-2"/>
        </w:rPr>
        <w:t>training</w:t>
      </w:r>
      <w:r>
        <w:rPr>
          <w:spacing w:val="-6"/>
        </w:rPr>
        <w:t> </w:t>
      </w:r>
      <w:r>
        <w:rPr>
          <w:spacing w:val="-2"/>
        </w:rPr>
        <w:t>(Allen</w:t>
      </w:r>
      <w:r>
        <w:rPr>
          <w:spacing w:val="-12"/>
        </w:rPr>
        <w:t> </w:t>
      </w:r>
      <w:r>
        <w:rPr>
          <w:spacing w:val="-2"/>
        </w:rPr>
        <w:t>et</w:t>
      </w:r>
      <w:r>
        <w:rPr>
          <w:spacing w:val="-10"/>
        </w:rPr>
        <w:t> </w:t>
      </w:r>
      <w:r>
        <w:rPr>
          <w:spacing w:val="-2"/>
        </w:rPr>
        <w:t>al.,</w:t>
      </w:r>
      <w:r>
        <w:rPr>
          <w:spacing w:val="-10"/>
        </w:rPr>
        <w:t> </w:t>
      </w:r>
      <w:r>
        <w:rPr>
          <w:spacing w:val="-2"/>
        </w:rPr>
        <w:t>2021).</w:t>
      </w:r>
      <w:r>
        <w:rPr>
          <w:spacing w:val="-12"/>
        </w:rPr>
        <w:t> </w:t>
      </w:r>
      <w:r>
        <w:rPr>
          <w:spacing w:val="-2"/>
        </w:rPr>
        <w:t>These</w:t>
      </w:r>
      <w:r>
        <w:rPr>
          <w:spacing w:val="-10"/>
        </w:rPr>
        <w:t> </w:t>
      </w:r>
      <w:r>
        <w:rPr>
          <w:spacing w:val="-2"/>
        </w:rPr>
        <w:t>exchanges</w:t>
      </w:r>
      <w:r>
        <w:rPr>
          <w:spacing w:val="-12"/>
        </w:rPr>
        <w:t> </w:t>
      </w:r>
      <w:r>
        <w:rPr>
          <w:spacing w:val="-2"/>
        </w:rPr>
        <w:t>enhance </w:t>
      </w:r>
      <w:r>
        <w:rPr/>
        <w:t>cultural awareness,</w:t>
      </w:r>
      <w:r>
        <w:rPr>
          <w:spacing w:val="-1"/>
        </w:rPr>
        <w:t> </w:t>
      </w:r>
      <w:r>
        <w:rPr/>
        <w:t>knowledge, and</w:t>
      </w:r>
      <w:r>
        <w:rPr>
          <w:spacing w:val="-2"/>
        </w:rPr>
        <w:t> </w:t>
      </w:r>
      <w:r>
        <w:rPr/>
        <w:t>the</w:t>
      </w:r>
      <w:r>
        <w:rPr>
          <w:spacing w:val="-3"/>
        </w:rPr>
        <w:t> </w:t>
      </w:r>
      <w:r>
        <w:rPr/>
        <w:t>ability</w:t>
      </w:r>
      <w:r>
        <w:rPr>
          <w:spacing w:val="-3"/>
        </w:rPr>
        <w:t> </w:t>
      </w:r>
      <w:r>
        <w:rPr/>
        <w:t>to</w:t>
      </w:r>
      <w:r>
        <w:rPr>
          <w:spacing w:val="-1"/>
        </w:rPr>
        <w:t> </w:t>
      </w:r>
      <w:r>
        <w:rPr/>
        <w:t>engage</w:t>
      </w:r>
      <w:r>
        <w:rPr>
          <w:spacing w:val="-3"/>
        </w:rPr>
        <w:t> </w:t>
      </w:r>
      <w:r>
        <w:rPr/>
        <w:t>in</w:t>
      </w:r>
      <w:r>
        <w:rPr>
          <w:spacing w:val="-1"/>
        </w:rPr>
        <w:t> </w:t>
      </w:r>
      <w:r>
        <w:rPr/>
        <w:t>meaningful</w:t>
      </w:r>
      <w:r>
        <w:rPr>
          <w:spacing w:val="-2"/>
        </w:rPr>
        <w:t> </w:t>
      </w:r>
      <w:r>
        <w:rPr/>
        <w:t>cultural</w:t>
      </w:r>
      <w:r>
        <w:rPr>
          <w:spacing w:val="-2"/>
        </w:rPr>
        <w:t> </w:t>
      </w:r>
      <w:r>
        <w:rPr/>
        <w:t>dialogue,</w:t>
      </w:r>
      <w:r>
        <w:rPr>
          <w:spacing w:val="-3"/>
        </w:rPr>
        <w:t> </w:t>
      </w:r>
      <w:r>
        <w:rPr/>
        <w:t>which</w:t>
      </w:r>
      <w:r>
        <w:rPr>
          <w:spacing w:val="-1"/>
        </w:rPr>
        <w:t> </w:t>
      </w:r>
      <w:r>
        <w:rPr/>
        <w:t>are essential</w:t>
      </w:r>
      <w:r>
        <w:rPr>
          <w:spacing w:val="-11"/>
        </w:rPr>
        <w:t> </w:t>
      </w:r>
      <w:r>
        <w:rPr/>
        <w:t>components</w:t>
      </w:r>
      <w:r>
        <w:rPr>
          <w:spacing w:val="-13"/>
        </w:rPr>
        <w:t> </w:t>
      </w:r>
      <w:r>
        <w:rPr/>
        <w:t>of</w:t>
      </w:r>
      <w:r>
        <w:rPr>
          <w:spacing w:val="-12"/>
        </w:rPr>
        <w:t> </w:t>
      </w:r>
      <w:r>
        <w:rPr/>
        <w:t>global</w:t>
      </w:r>
      <w:r>
        <w:rPr>
          <w:spacing w:val="-11"/>
        </w:rPr>
        <w:t> </w:t>
      </w:r>
      <w:r>
        <w:rPr/>
        <w:t>citizenship</w:t>
      </w:r>
      <w:r>
        <w:rPr>
          <w:spacing w:val="-13"/>
        </w:rPr>
        <w:t> </w:t>
      </w:r>
      <w:r>
        <w:rPr/>
        <w:t>and</w:t>
      </w:r>
      <w:r>
        <w:rPr>
          <w:spacing w:val="-11"/>
        </w:rPr>
        <w:t> </w:t>
      </w:r>
      <w:r>
        <w:rPr/>
        <w:t>intercultural</w:t>
      </w:r>
      <w:r>
        <w:rPr>
          <w:spacing w:val="-11"/>
        </w:rPr>
        <w:t> </w:t>
      </w:r>
      <w:r>
        <w:rPr/>
        <w:t>competence.</w:t>
      </w:r>
    </w:p>
    <w:p>
      <w:pPr>
        <w:pStyle w:val="BodyText"/>
        <w:spacing w:line="235" w:lineRule="auto" w:before="114"/>
        <w:ind w:right="137" w:firstLine="427"/>
      </w:pPr>
      <w:r>
        <w:rPr/>
        <w:t>Moreover, IVE contributes to raising positive attitudes toward cultural diversity, valuable experiences for learners, and the development of empathy (O’Dowd &amp; Dooly, 2021; van Melle &amp; </w:t>
      </w:r>
      <w:r>
        <w:rPr>
          <w:spacing w:val="-4"/>
        </w:rPr>
        <w:t>Ferreira,</w:t>
      </w:r>
      <w:r>
        <w:rPr>
          <w:spacing w:val="-7"/>
        </w:rPr>
        <w:t> </w:t>
      </w:r>
      <w:r>
        <w:rPr>
          <w:spacing w:val="-4"/>
        </w:rPr>
        <w:t>2022).</w:t>
      </w:r>
      <w:r>
        <w:rPr>
          <w:spacing w:val="-6"/>
        </w:rPr>
        <w:t> </w:t>
      </w:r>
      <w:r>
        <w:rPr>
          <w:spacing w:val="-4"/>
        </w:rPr>
        <w:t>Participating</w:t>
      </w:r>
      <w:r>
        <w:rPr>
          <w:spacing w:val="-8"/>
        </w:rPr>
        <w:t> </w:t>
      </w:r>
      <w:r>
        <w:rPr>
          <w:spacing w:val="-4"/>
        </w:rPr>
        <w:t>in</w:t>
      </w:r>
      <w:r>
        <w:rPr>
          <w:spacing w:val="-10"/>
        </w:rPr>
        <w:t> </w:t>
      </w:r>
      <w:r>
        <w:rPr>
          <w:spacing w:val="-4"/>
        </w:rPr>
        <w:t>intercultural</w:t>
      </w:r>
      <w:r>
        <w:rPr>
          <w:spacing w:val="-8"/>
        </w:rPr>
        <w:t> </w:t>
      </w:r>
      <w:r>
        <w:rPr>
          <w:spacing w:val="-4"/>
        </w:rPr>
        <w:t>exchanges</w:t>
      </w:r>
      <w:r>
        <w:rPr>
          <w:spacing w:val="-6"/>
        </w:rPr>
        <w:t> </w:t>
      </w:r>
      <w:r>
        <w:rPr>
          <w:spacing w:val="-4"/>
        </w:rPr>
        <w:t>helps</w:t>
      </w:r>
      <w:r>
        <w:rPr>
          <w:spacing w:val="-10"/>
        </w:rPr>
        <w:t> </w:t>
      </w:r>
      <w:r>
        <w:rPr>
          <w:spacing w:val="-4"/>
        </w:rPr>
        <w:t>learners</w:t>
      </w:r>
      <w:r>
        <w:rPr>
          <w:spacing w:val="-6"/>
        </w:rPr>
        <w:t> </w:t>
      </w:r>
      <w:r>
        <w:rPr>
          <w:spacing w:val="-4"/>
        </w:rPr>
        <w:t>better</w:t>
      </w:r>
      <w:r>
        <w:rPr>
          <w:spacing w:val="-7"/>
        </w:rPr>
        <w:t> </w:t>
      </w:r>
      <w:r>
        <w:rPr>
          <w:spacing w:val="-4"/>
        </w:rPr>
        <w:t>understand cultural</w:t>
      </w:r>
      <w:r>
        <w:rPr>
          <w:spacing w:val="-10"/>
        </w:rPr>
        <w:t> </w:t>
      </w:r>
      <w:r>
        <w:rPr>
          <w:spacing w:val="-4"/>
        </w:rPr>
        <w:t>nuances </w:t>
      </w:r>
      <w:r>
        <w:rPr/>
        <w:t>and</w:t>
      </w:r>
      <w:r>
        <w:rPr>
          <w:spacing w:val="-12"/>
        </w:rPr>
        <w:t> </w:t>
      </w:r>
      <w:r>
        <w:rPr/>
        <w:t>enhances</w:t>
      </w:r>
      <w:r>
        <w:rPr>
          <w:spacing w:val="-11"/>
        </w:rPr>
        <w:t> </w:t>
      </w:r>
      <w:r>
        <w:rPr/>
        <w:t>their</w:t>
      </w:r>
      <w:r>
        <w:rPr>
          <w:spacing w:val="-14"/>
        </w:rPr>
        <w:t> </w:t>
      </w:r>
      <w:r>
        <w:rPr/>
        <w:t>ability</w:t>
      </w:r>
      <w:r>
        <w:rPr>
          <w:spacing w:val="-11"/>
        </w:rPr>
        <w:t> </w:t>
      </w:r>
      <w:r>
        <w:rPr/>
        <w:t>to</w:t>
      </w:r>
      <w:r>
        <w:rPr>
          <w:spacing w:val="-14"/>
        </w:rPr>
        <w:t> </w:t>
      </w:r>
      <w:r>
        <w:rPr/>
        <w:t>communicate</w:t>
      </w:r>
      <w:r>
        <w:rPr>
          <w:spacing w:val="-11"/>
        </w:rPr>
        <w:t> </w:t>
      </w:r>
      <w:r>
        <w:rPr/>
        <w:t>effectively</w:t>
      </w:r>
      <w:r>
        <w:rPr>
          <w:spacing w:val="-13"/>
        </w:rPr>
        <w:t> </w:t>
      </w:r>
      <w:r>
        <w:rPr/>
        <w:t>in</w:t>
      </w:r>
      <w:r>
        <w:rPr>
          <w:spacing w:val="-14"/>
        </w:rPr>
        <w:t> </w:t>
      </w:r>
      <w:r>
        <w:rPr/>
        <w:t>diverse</w:t>
      </w:r>
      <w:r>
        <w:rPr>
          <w:spacing w:val="-13"/>
        </w:rPr>
        <w:t> </w:t>
      </w:r>
      <w:r>
        <w:rPr/>
        <w:t>settings</w:t>
      </w:r>
      <w:r>
        <w:rPr>
          <w:spacing w:val="-11"/>
        </w:rPr>
        <w:t> </w:t>
      </w:r>
      <w:r>
        <w:rPr/>
        <w:t>(Guadamillas</w:t>
      </w:r>
      <w:r>
        <w:rPr>
          <w:spacing w:val="-11"/>
        </w:rPr>
        <w:t> </w:t>
      </w:r>
      <w:r>
        <w:rPr/>
        <w:t>Gómez,</w:t>
      </w:r>
      <w:r>
        <w:rPr>
          <w:spacing w:val="-11"/>
        </w:rPr>
        <w:t> </w:t>
      </w:r>
      <w:r>
        <w:rPr/>
        <w:t>2017; </w:t>
      </w:r>
      <w:r>
        <w:rPr>
          <w:spacing w:val="-4"/>
        </w:rPr>
        <w:t>Hadjistassou</w:t>
      </w:r>
      <w:r>
        <w:rPr>
          <w:spacing w:val="-10"/>
        </w:rPr>
        <w:t> </w:t>
      </w:r>
      <w:r>
        <w:rPr>
          <w:spacing w:val="-4"/>
        </w:rPr>
        <w:t>et</w:t>
      </w:r>
      <w:r>
        <w:rPr>
          <w:spacing w:val="-10"/>
        </w:rPr>
        <w:t> </w:t>
      </w:r>
      <w:r>
        <w:rPr>
          <w:spacing w:val="-4"/>
        </w:rPr>
        <w:t>al.,</w:t>
      </w:r>
      <w:r>
        <w:rPr>
          <w:spacing w:val="-10"/>
        </w:rPr>
        <w:t> </w:t>
      </w:r>
      <w:r>
        <w:rPr>
          <w:spacing w:val="-4"/>
        </w:rPr>
        <w:t>2021;</w:t>
      </w:r>
      <w:r>
        <w:rPr>
          <w:spacing w:val="-9"/>
        </w:rPr>
        <w:t> </w:t>
      </w:r>
      <w:r>
        <w:rPr>
          <w:spacing w:val="-4"/>
        </w:rPr>
        <w:t>Hagley</w:t>
      </w:r>
      <w:r>
        <w:rPr>
          <w:spacing w:val="-10"/>
        </w:rPr>
        <w:t> </w:t>
      </w:r>
      <w:r>
        <w:rPr>
          <w:spacing w:val="-4"/>
        </w:rPr>
        <w:t>&amp;</w:t>
      </w:r>
      <w:r>
        <w:rPr>
          <w:spacing w:val="-10"/>
        </w:rPr>
        <w:t> </w:t>
      </w:r>
      <w:r>
        <w:rPr>
          <w:spacing w:val="-4"/>
        </w:rPr>
        <w:t>Cotter,</w:t>
      </w:r>
      <w:r>
        <w:rPr>
          <w:spacing w:val="-10"/>
        </w:rPr>
        <w:t> </w:t>
      </w:r>
      <w:r>
        <w:rPr>
          <w:spacing w:val="-4"/>
        </w:rPr>
        <w:t>2019).</w:t>
      </w:r>
      <w:r>
        <w:rPr>
          <w:spacing w:val="-9"/>
        </w:rPr>
        <w:t> </w:t>
      </w:r>
      <w:r>
        <w:rPr>
          <w:spacing w:val="-4"/>
        </w:rPr>
        <w:t>It</w:t>
      </w:r>
      <w:r>
        <w:rPr>
          <w:spacing w:val="-10"/>
        </w:rPr>
        <w:t> </w:t>
      </w:r>
      <w:r>
        <w:rPr>
          <w:spacing w:val="-4"/>
        </w:rPr>
        <w:t>also</w:t>
      </w:r>
      <w:r>
        <w:rPr>
          <w:spacing w:val="-10"/>
        </w:rPr>
        <w:t> </w:t>
      </w:r>
      <w:r>
        <w:rPr>
          <w:spacing w:val="-4"/>
        </w:rPr>
        <w:t>allows</w:t>
      </w:r>
      <w:r>
        <w:rPr>
          <w:spacing w:val="-10"/>
        </w:rPr>
        <w:t> </w:t>
      </w:r>
      <w:r>
        <w:rPr>
          <w:spacing w:val="-4"/>
        </w:rPr>
        <w:t>for</w:t>
      </w:r>
      <w:r>
        <w:rPr>
          <w:spacing w:val="-9"/>
        </w:rPr>
        <w:t> </w:t>
      </w:r>
      <w:r>
        <w:rPr>
          <w:spacing w:val="-4"/>
        </w:rPr>
        <w:t>immersive</w:t>
      </w:r>
      <w:r>
        <w:rPr>
          <w:spacing w:val="-10"/>
        </w:rPr>
        <w:t> </w:t>
      </w:r>
      <w:r>
        <w:rPr>
          <w:spacing w:val="-4"/>
        </w:rPr>
        <w:t>cultural</w:t>
      </w:r>
      <w:r>
        <w:rPr>
          <w:spacing w:val="-10"/>
        </w:rPr>
        <w:t> </w:t>
      </w:r>
      <w:r>
        <w:rPr>
          <w:spacing w:val="-4"/>
        </w:rPr>
        <w:t>exchanges,</w:t>
      </w:r>
      <w:r>
        <w:rPr>
          <w:spacing w:val="-10"/>
        </w:rPr>
        <w:t> </w:t>
      </w:r>
      <w:r>
        <w:rPr>
          <w:spacing w:val="-4"/>
        </w:rPr>
        <w:t>where students</w:t>
      </w:r>
      <w:r>
        <w:rPr>
          <w:spacing w:val="-5"/>
        </w:rPr>
        <w:t> </w:t>
      </w:r>
      <w:r>
        <w:rPr>
          <w:spacing w:val="-4"/>
        </w:rPr>
        <w:t>are encouraged to</w:t>
      </w:r>
      <w:r>
        <w:rPr>
          <w:spacing w:val="-5"/>
        </w:rPr>
        <w:t> </w:t>
      </w:r>
      <w:r>
        <w:rPr>
          <w:spacing w:val="-4"/>
        </w:rPr>
        <w:t>discuss</w:t>
      </w:r>
      <w:r>
        <w:rPr>
          <w:spacing w:val="-5"/>
        </w:rPr>
        <w:t> </w:t>
      </w:r>
      <w:r>
        <w:rPr>
          <w:spacing w:val="-4"/>
        </w:rPr>
        <w:t>course themes in</w:t>
      </w:r>
      <w:r>
        <w:rPr>
          <w:spacing w:val="-5"/>
        </w:rPr>
        <w:t> </w:t>
      </w:r>
      <w:r>
        <w:rPr>
          <w:spacing w:val="-4"/>
        </w:rPr>
        <w:t>a</w:t>
      </w:r>
      <w:r>
        <w:rPr>
          <w:spacing w:val="-6"/>
        </w:rPr>
        <w:t> </w:t>
      </w:r>
      <w:r>
        <w:rPr>
          <w:spacing w:val="-4"/>
        </w:rPr>
        <w:t>collaborative, cross-cultural context. For</w:t>
      </w:r>
      <w:r>
        <w:rPr>
          <w:spacing w:val="-6"/>
        </w:rPr>
        <w:t> </w:t>
      </w:r>
      <w:r>
        <w:rPr>
          <w:spacing w:val="-4"/>
        </w:rPr>
        <w:t>instance, the use of Virtual</w:t>
      </w:r>
      <w:r>
        <w:rPr>
          <w:spacing w:val="-5"/>
        </w:rPr>
        <w:t> </w:t>
      </w:r>
      <w:r>
        <w:rPr>
          <w:spacing w:val="-4"/>
        </w:rPr>
        <w:t>Reality</w:t>
      </w:r>
      <w:r>
        <w:rPr>
          <w:spacing w:val="-6"/>
        </w:rPr>
        <w:t> </w:t>
      </w:r>
      <w:r>
        <w:rPr>
          <w:spacing w:val="-4"/>
        </w:rPr>
        <w:t>(VR) environments has been shown to</w:t>
      </w:r>
      <w:r>
        <w:rPr>
          <w:spacing w:val="-7"/>
        </w:rPr>
        <w:t> </w:t>
      </w:r>
      <w:r>
        <w:rPr>
          <w:spacing w:val="-4"/>
        </w:rPr>
        <w:t>positively</w:t>
      </w:r>
      <w:r>
        <w:rPr>
          <w:spacing w:val="-6"/>
        </w:rPr>
        <w:t> </w:t>
      </w:r>
      <w:r>
        <w:rPr>
          <w:spacing w:val="-4"/>
        </w:rPr>
        <w:t>impact students’ perceptions </w:t>
      </w:r>
      <w:r>
        <w:rPr>
          <w:spacing w:val="-6"/>
        </w:rPr>
        <w:t>of</w:t>
      </w:r>
      <w:r>
        <w:rPr>
          <w:spacing w:val="-2"/>
        </w:rPr>
        <w:t> </w:t>
      </w:r>
      <w:r>
        <w:rPr>
          <w:spacing w:val="-6"/>
        </w:rPr>
        <w:t>social and</w:t>
      </w:r>
      <w:r>
        <w:rPr/>
        <w:t> </w:t>
      </w:r>
      <w:r>
        <w:rPr>
          <w:spacing w:val="-6"/>
        </w:rPr>
        <w:t>physical</w:t>
      </w:r>
      <w:r>
        <w:rPr/>
        <w:t> </w:t>
      </w:r>
      <w:r>
        <w:rPr>
          <w:spacing w:val="-6"/>
        </w:rPr>
        <w:t>presence</w:t>
      </w:r>
      <w:r>
        <w:rPr>
          <w:spacing w:val="-7"/>
        </w:rPr>
        <w:t> </w:t>
      </w:r>
      <w:r>
        <w:rPr>
          <w:spacing w:val="-6"/>
        </w:rPr>
        <w:t>in</w:t>
      </w:r>
      <w:r>
        <w:rPr>
          <w:spacing w:val="-8"/>
        </w:rPr>
        <w:t> </w:t>
      </w:r>
      <w:r>
        <w:rPr>
          <w:spacing w:val="-6"/>
        </w:rPr>
        <w:t>online learning environments (Liaw, 2019),</w:t>
      </w:r>
      <w:r>
        <w:rPr>
          <w:spacing w:val="-8"/>
        </w:rPr>
        <w:t> </w:t>
      </w:r>
      <w:r>
        <w:rPr>
          <w:spacing w:val="-6"/>
        </w:rPr>
        <w:t>which</w:t>
      </w:r>
      <w:r>
        <w:rPr>
          <w:spacing w:val="-8"/>
        </w:rPr>
        <w:t> </w:t>
      </w:r>
      <w:r>
        <w:rPr>
          <w:spacing w:val="-6"/>
        </w:rPr>
        <w:t>in</w:t>
      </w:r>
      <w:r>
        <w:rPr>
          <w:spacing w:val="-7"/>
        </w:rPr>
        <w:t> </w:t>
      </w:r>
      <w:r>
        <w:rPr>
          <w:spacing w:val="-6"/>
        </w:rPr>
        <w:t>turn fosters deeper </w:t>
      </w:r>
      <w:r>
        <w:rPr/>
        <w:t>connections</w:t>
      </w:r>
      <w:r>
        <w:rPr>
          <w:spacing w:val="-8"/>
        </w:rPr>
        <w:t> </w:t>
      </w:r>
      <w:r>
        <w:rPr/>
        <w:t>between</w:t>
      </w:r>
      <w:r>
        <w:rPr>
          <w:spacing w:val="-7"/>
        </w:rPr>
        <w:t> </w:t>
      </w:r>
      <w:r>
        <w:rPr/>
        <w:t>participants.</w:t>
      </w:r>
      <w:r>
        <w:rPr>
          <w:spacing w:val="-8"/>
        </w:rPr>
        <w:t> </w:t>
      </w:r>
      <w:r>
        <w:rPr/>
        <w:t>Additionally,</w:t>
      </w:r>
      <w:r>
        <w:rPr>
          <w:spacing w:val="-8"/>
        </w:rPr>
        <w:t> </w:t>
      </w:r>
      <w:r>
        <w:rPr/>
        <w:t>IVE</w:t>
      </w:r>
      <w:r>
        <w:rPr>
          <w:spacing w:val="-8"/>
        </w:rPr>
        <w:t> </w:t>
      </w:r>
      <w:r>
        <w:rPr/>
        <w:t>provides</w:t>
      </w:r>
      <w:r>
        <w:rPr>
          <w:spacing w:val="-8"/>
        </w:rPr>
        <w:t> </w:t>
      </w:r>
      <w:r>
        <w:rPr/>
        <w:t>opportunities</w:t>
      </w:r>
      <w:r>
        <w:rPr>
          <w:spacing w:val="-8"/>
        </w:rPr>
        <w:t> </w:t>
      </w:r>
      <w:r>
        <w:rPr/>
        <w:t>for</w:t>
      </w:r>
      <w:r>
        <w:rPr>
          <w:spacing w:val="-9"/>
        </w:rPr>
        <w:t> </w:t>
      </w:r>
      <w:r>
        <w:rPr/>
        <w:t>learners</w:t>
      </w:r>
      <w:r>
        <w:rPr>
          <w:spacing w:val="-8"/>
        </w:rPr>
        <w:t> </w:t>
      </w:r>
      <w:r>
        <w:rPr/>
        <w:t>to</w:t>
      </w:r>
      <w:r>
        <w:rPr>
          <w:spacing w:val="-8"/>
        </w:rPr>
        <w:t> </w:t>
      </w:r>
      <w:r>
        <w:rPr/>
        <w:t>engage</w:t>
      </w:r>
      <w:r>
        <w:rPr>
          <w:spacing w:val="-7"/>
        </w:rPr>
        <w:t> </w:t>
      </w:r>
      <w:r>
        <w:rPr/>
        <w:t>in </w:t>
      </w:r>
      <w:r>
        <w:rPr>
          <w:spacing w:val="-4"/>
        </w:rPr>
        <w:t>meta-cognitive tasks, such as describing, sharing, and evaluating emotions, which can enhance empathy </w:t>
      </w:r>
      <w:r>
        <w:rPr>
          <w:spacing w:val="-2"/>
        </w:rPr>
        <w:t>and</w:t>
      </w:r>
      <w:r>
        <w:rPr>
          <w:spacing w:val="-5"/>
        </w:rPr>
        <w:t> </w:t>
      </w:r>
      <w:r>
        <w:rPr>
          <w:spacing w:val="-2"/>
        </w:rPr>
        <w:t>emotional</w:t>
      </w:r>
      <w:r>
        <w:rPr>
          <w:spacing w:val="-5"/>
        </w:rPr>
        <w:t> </w:t>
      </w:r>
      <w:r>
        <w:rPr>
          <w:spacing w:val="-2"/>
        </w:rPr>
        <w:t>intelligence</w:t>
      </w:r>
      <w:r>
        <w:rPr>
          <w:spacing w:val="-3"/>
        </w:rPr>
        <w:t> </w:t>
      </w:r>
      <w:r>
        <w:rPr>
          <w:spacing w:val="-2"/>
        </w:rPr>
        <w:t>(Golubeva</w:t>
      </w:r>
      <w:r>
        <w:rPr>
          <w:spacing w:val="-7"/>
        </w:rPr>
        <w:t> </w:t>
      </w:r>
      <w:r>
        <w:rPr>
          <w:spacing w:val="-2"/>
        </w:rPr>
        <w:t>&amp;</w:t>
      </w:r>
      <w:r>
        <w:rPr>
          <w:spacing w:val="-9"/>
        </w:rPr>
        <w:t> </w:t>
      </w:r>
      <w:r>
        <w:rPr>
          <w:spacing w:val="-2"/>
        </w:rPr>
        <w:t>Guntersdorfer,</w:t>
      </w:r>
      <w:r>
        <w:rPr>
          <w:spacing w:val="-6"/>
        </w:rPr>
        <w:t> </w:t>
      </w:r>
      <w:r>
        <w:rPr>
          <w:spacing w:val="-2"/>
        </w:rPr>
        <w:t>2020;</w:t>
      </w:r>
      <w:r>
        <w:rPr>
          <w:spacing w:val="-9"/>
        </w:rPr>
        <w:t> </w:t>
      </w:r>
      <w:r>
        <w:rPr>
          <w:spacing w:val="-2"/>
        </w:rPr>
        <w:t>Lenkaitis,</w:t>
      </w:r>
      <w:r>
        <w:rPr>
          <w:spacing w:val="-9"/>
        </w:rPr>
        <w:t> </w:t>
      </w:r>
      <w:r>
        <w:rPr>
          <w:spacing w:val="-2"/>
        </w:rPr>
        <w:t>2021).</w:t>
      </w:r>
      <w:r>
        <w:rPr>
          <w:spacing w:val="-9"/>
        </w:rPr>
        <w:t> </w:t>
      </w:r>
      <w:r>
        <w:rPr>
          <w:spacing w:val="-2"/>
        </w:rPr>
        <w:t>These</w:t>
      </w:r>
      <w:r>
        <w:rPr>
          <w:spacing w:val="-6"/>
        </w:rPr>
        <w:t> </w:t>
      </w:r>
      <w:r>
        <w:rPr>
          <w:spacing w:val="-2"/>
        </w:rPr>
        <w:t>activities</w:t>
      </w:r>
      <w:r>
        <w:rPr>
          <w:spacing w:val="-6"/>
        </w:rPr>
        <w:t> </w:t>
      </w:r>
      <w:r>
        <w:rPr>
          <w:spacing w:val="-2"/>
        </w:rPr>
        <w:t>play</w:t>
      </w:r>
      <w:r>
        <w:rPr>
          <w:spacing w:val="-6"/>
        </w:rPr>
        <w:t> </w:t>
      </w:r>
      <w:r>
        <w:rPr>
          <w:spacing w:val="-2"/>
        </w:rPr>
        <w:t>a </w:t>
      </w:r>
      <w:r>
        <w:rPr/>
        <w:t>critical role</w:t>
      </w:r>
      <w:r>
        <w:rPr>
          <w:spacing w:val="-2"/>
        </w:rPr>
        <w:t> </w:t>
      </w:r>
      <w:r>
        <w:rPr/>
        <w:t>in</w:t>
      </w:r>
      <w:r>
        <w:rPr>
          <w:spacing w:val="-2"/>
        </w:rPr>
        <w:t> </w:t>
      </w:r>
      <w:r>
        <w:rPr/>
        <w:t>developing</w:t>
      </w:r>
      <w:r>
        <w:rPr>
          <w:spacing w:val="-2"/>
        </w:rPr>
        <w:t> </w:t>
      </w:r>
      <w:r>
        <w:rPr/>
        <w:t>learners' abilities</w:t>
      </w:r>
      <w:r>
        <w:rPr>
          <w:spacing w:val="-2"/>
        </w:rPr>
        <w:t> </w:t>
      </w:r>
      <w:r>
        <w:rPr/>
        <w:t>to navigate emotional</w:t>
      </w:r>
      <w:r>
        <w:rPr>
          <w:spacing w:val="-1"/>
        </w:rPr>
        <w:t> </w:t>
      </w:r>
      <w:r>
        <w:rPr/>
        <w:t>and cultural complexities, further strengthening</w:t>
      </w:r>
      <w:r>
        <w:rPr>
          <w:spacing w:val="-2"/>
        </w:rPr>
        <w:t> </w:t>
      </w:r>
      <w:r>
        <w:rPr/>
        <w:t>their</w:t>
      </w:r>
      <w:r>
        <w:rPr>
          <w:spacing w:val="-10"/>
        </w:rPr>
        <w:t> </w:t>
      </w:r>
      <w:r>
        <w:rPr/>
        <w:t>intercultural</w:t>
      </w:r>
      <w:r>
        <w:rPr>
          <w:spacing w:val="-3"/>
        </w:rPr>
        <w:t> </w:t>
      </w:r>
      <w:r>
        <w:rPr/>
        <w:t>communication</w:t>
      </w:r>
      <w:r>
        <w:rPr>
          <w:spacing w:val="-6"/>
        </w:rPr>
        <w:t> </w:t>
      </w:r>
      <w:r>
        <w:rPr/>
        <w:t>competence.</w:t>
      </w:r>
    </w:p>
    <w:p>
      <w:pPr>
        <w:pStyle w:val="BodyText"/>
        <w:spacing w:line="235" w:lineRule="auto" w:before="117"/>
        <w:ind w:right="136" w:firstLine="427"/>
      </w:pPr>
      <w:r>
        <w:rPr/>
        <w:t>The effectiveness of IVE also contributes to promoting 21st-century skills to contemporary learners,</w:t>
      </w:r>
      <w:r>
        <w:rPr>
          <w:spacing w:val="-11"/>
        </w:rPr>
        <w:t> </w:t>
      </w:r>
      <w:r>
        <w:rPr/>
        <w:t>as</w:t>
      </w:r>
      <w:r>
        <w:rPr>
          <w:spacing w:val="-11"/>
        </w:rPr>
        <w:t> </w:t>
      </w:r>
      <w:r>
        <w:rPr/>
        <w:t>it</w:t>
      </w:r>
      <w:r>
        <w:rPr>
          <w:spacing w:val="-11"/>
        </w:rPr>
        <w:t> </w:t>
      </w:r>
      <w:r>
        <w:rPr/>
        <w:t>aligns</w:t>
      </w:r>
      <w:r>
        <w:rPr>
          <w:spacing w:val="-13"/>
        </w:rPr>
        <w:t> </w:t>
      </w:r>
      <w:r>
        <w:rPr/>
        <w:t>with</w:t>
      </w:r>
      <w:r>
        <w:rPr>
          <w:spacing w:val="-13"/>
        </w:rPr>
        <w:t> </w:t>
      </w:r>
      <w:r>
        <w:rPr/>
        <w:t>the</w:t>
      </w:r>
      <w:r>
        <w:rPr>
          <w:spacing w:val="-13"/>
        </w:rPr>
        <w:t> </w:t>
      </w:r>
      <w:r>
        <w:rPr/>
        <w:t>world</w:t>
      </w:r>
      <w:r>
        <w:rPr>
          <w:spacing w:val="-12"/>
        </w:rPr>
        <w:t> </w:t>
      </w:r>
      <w:r>
        <w:rPr/>
        <w:t>language</w:t>
      </w:r>
      <w:r>
        <w:rPr>
          <w:spacing w:val="-13"/>
        </w:rPr>
        <w:t> </w:t>
      </w:r>
      <w:r>
        <w:rPr/>
        <w:t>map</w:t>
      </w:r>
      <w:r>
        <w:rPr>
          <w:spacing w:val="-11"/>
        </w:rPr>
        <w:t> </w:t>
      </w:r>
      <w:r>
        <w:rPr/>
        <w:t>and</w:t>
      </w:r>
      <w:r>
        <w:rPr>
          <w:spacing w:val="-10"/>
        </w:rPr>
        <w:t> </w:t>
      </w:r>
      <w:r>
        <w:rPr/>
        <w:t>enhances</w:t>
      </w:r>
      <w:r>
        <w:rPr>
          <w:spacing w:val="-11"/>
        </w:rPr>
        <w:t> </w:t>
      </w:r>
      <w:r>
        <w:rPr/>
        <w:t>students'</w:t>
      </w:r>
      <w:r>
        <w:rPr>
          <w:spacing w:val="-13"/>
        </w:rPr>
        <w:t> </w:t>
      </w:r>
      <w:r>
        <w:rPr/>
        <w:t>capacity</w:t>
      </w:r>
      <w:r>
        <w:rPr>
          <w:spacing w:val="-11"/>
        </w:rPr>
        <w:t> </w:t>
      </w:r>
      <w:r>
        <w:rPr/>
        <w:t>to</w:t>
      </w:r>
      <w:r>
        <w:rPr>
          <w:spacing w:val="-13"/>
        </w:rPr>
        <w:t> </w:t>
      </w:r>
      <w:r>
        <w:rPr/>
        <w:t>engage</w:t>
      </w:r>
      <w:r>
        <w:rPr>
          <w:spacing w:val="-13"/>
        </w:rPr>
        <w:t> </w:t>
      </w:r>
      <w:r>
        <w:rPr/>
        <w:t>in</w:t>
      </w:r>
      <w:r>
        <w:rPr>
          <w:spacing w:val="-11"/>
        </w:rPr>
        <w:t> </w:t>
      </w:r>
      <w:r>
        <w:rPr/>
        <w:t>global conversations</w:t>
      </w:r>
      <w:r>
        <w:rPr>
          <w:spacing w:val="-12"/>
        </w:rPr>
        <w:t> </w:t>
      </w:r>
      <w:r>
        <w:rPr/>
        <w:t>(Lenkaitis</w:t>
      </w:r>
      <w:r>
        <w:rPr>
          <w:spacing w:val="-12"/>
        </w:rPr>
        <w:t> </w:t>
      </w:r>
      <w:r>
        <w:rPr/>
        <w:t>&amp;</w:t>
      </w:r>
      <w:r>
        <w:rPr>
          <w:spacing w:val="-12"/>
        </w:rPr>
        <w:t> </w:t>
      </w:r>
      <w:r>
        <w:rPr/>
        <w:t>Loranc,</w:t>
      </w:r>
      <w:r>
        <w:rPr>
          <w:spacing w:val="-12"/>
        </w:rPr>
        <w:t> </w:t>
      </w:r>
      <w:r>
        <w:rPr/>
        <w:t>2022).</w:t>
      </w:r>
      <w:r>
        <w:rPr>
          <w:spacing w:val="-12"/>
        </w:rPr>
        <w:t> </w:t>
      </w:r>
      <w:r>
        <w:rPr/>
        <w:t>Through</w:t>
      </w:r>
      <w:r>
        <w:rPr>
          <w:spacing w:val="-12"/>
        </w:rPr>
        <w:t> </w:t>
      </w:r>
      <w:r>
        <w:rPr/>
        <w:t>participation</w:t>
      </w:r>
      <w:r>
        <w:rPr>
          <w:spacing w:val="-12"/>
        </w:rPr>
        <w:t> </w:t>
      </w:r>
      <w:r>
        <w:rPr/>
        <w:t>in</w:t>
      </w:r>
      <w:r>
        <w:rPr>
          <w:spacing w:val="-12"/>
        </w:rPr>
        <w:t> </w:t>
      </w:r>
      <w:r>
        <w:rPr/>
        <w:t>intercultural</w:t>
      </w:r>
      <w:r>
        <w:rPr>
          <w:spacing w:val="-11"/>
        </w:rPr>
        <w:t> </w:t>
      </w:r>
      <w:r>
        <w:rPr/>
        <w:t>exchanges,</w:t>
      </w:r>
      <w:r>
        <w:rPr>
          <w:spacing w:val="-12"/>
        </w:rPr>
        <w:t> </w:t>
      </w:r>
      <w:r>
        <w:rPr/>
        <w:t>students establish</w:t>
      </w:r>
      <w:r>
        <w:rPr>
          <w:spacing w:val="-9"/>
        </w:rPr>
        <w:t> </w:t>
      </w:r>
      <w:r>
        <w:rPr/>
        <w:t>personal</w:t>
      </w:r>
      <w:r>
        <w:rPr>
          <w:spacing w:val="-7"/>
        </w:rPr>
        <w:t> </w:t>
      </w:r>
      <w:r>
        <w:rPr/>
        <w:t>connections</w:t>
      </w:r>
      <w:r>
        <w:rPr>
          <w:spacing w:val="-9"/>
        </w:rPr>
        <w:t> </w:t>
      </w:r>
      <w:r>
        <w:rPr/>
        <w:t>and</w:t>
      </w:r>
      <w:r>
        <w:rPr>
          <w:spacing w:val="-8"/>
        </w:rPr>
        <w:t> </w:t>
      </w:r>
      <w:r>
        <w:rPr/>
        <w:t>share</w:t>
      </w:r>
      <w:r>
        <w:rPr>
          <w:spacing w:val="-8"/>
        </w:rPr>
        <w:t> </w:t>
      </w:r>
      <w:r>
        <w:rPr/>
        <w:t>collective</w:t>
      </w:r>
      <w:r>
        <w:rPr>
          <w:spacing w:val="-8"/>
        </w:rPr>
        <w:t> </w:t>
      </w:r>
      <w:r>
        <w:rPr/>
        <w:t>responsibility</w:t>
      </w:r>
      <w:r>
        <w:rPr>
          <w:spacing w:val="-11"/>
        </w:rPr>
        <w:t> </w:t>
      </w:r>
      <w:r>
        <w:rPr/>
        <w:t>in</w:t>
      </w:r>
      <w:r>
        <w:rPr>
          <w:spacing w:val="-11"/>
        </w:rPr>
        <w:t> </w:t>
      </w:r>
      <w:r>
        <w:rPr/>
        <w:t>addressing</w:t>
      </w:r>
      <w:r>
        <w:rPr>
          <w:spacing w:val="-8"/>
        </w:rPr>
        <w:t> </w:t>
      </w:r>
      <w:r>
        <w:rPr/>
        <w:t>both</w:t>
      </w:r>
      <w:r>
        <w:rPr>
          <w:spacing w:val="-12"/>
        </w:rPr>
        <w:t> </w:t>
      </w:r>
      <w:r>
        <w:rPr/>
        <w:t>local</w:t>
      </w:r>
      <w:r>
        <w:rPr>
          <w:spacing w:val="-8"/>
        </w:rPr>
        <w:t> </w:t>
      </w:r>
      <w:r>
        <w:rPr/>
        <w:t>and</w:t>
      </w:r>
      <w:r>
        <w:rPr>
          <w:spacing w:val="-8"/>
        </w:rPr>
        <w:t> </w:t>
      </w:r>
      <w:r>
        <w:rPr/>
        <w:t>global </w:t>
      </w:r>
      <w:r>
        <w:rPr>
          <w:spacing w:val="-4"/>
        </w:rPr>
        <w:t>issues,</w:t>
      </w:r>
      <w:r>
        <w:rPr>
          <w:spacing w:val="-10"/>
        </w:rPr>
        <w:t> </w:t>
      </w:r>
      <w:r>
        <w:rPr>
          <w:spacing w:val="-4"/>
        </w:rPr>
        <w:t>such</w:t>
      </w:r>
      <w:r>
        <w:rPr>
          <w:spacing w:val="-10"/>
        </w:rPr>
        <w:t> </w:t>
      </w:r>
      <w:r>
        <w:rPr>
          <w:spacing w:val="-4"/>
        </w:rPr>
        <w:t>as</w:t>
      </w:r>
      <w:r>
        <w:rPr>
          <w:spacing w:val="-10"/>
        </w:rPr>
        <w:t> </w:t>
      </w:r>
      <w:r>
        <w:rPr>
          <w:spacing w:val="-4"/>
        </w:rPr>
        <w:t>climate</w:t>
      </w:r>
      <w:r>
        <w:rPr>
          <w:spacing w:val="-9"/>
        </w:rPr>
        <w:t> </w:t>
      </w:r>
      <w:r>
        <w:rPr>
          <w:spacing w:val="-4"/>
        </w:rPr>
        <w:t>change,</w:t>
      </w:r>
      <w:r>
        <w:rPr>
          <w:spacing w:val="-10"/>
        </w:rPr>
        <w:t> </w:t>
      </w:r>
      <w:r>
        <w:rPr>
          <w:spacing w:val="-4"/>
        </w:rPr>
        <w:t>social</w:t>
      </w:r>
      <w:r>
        <w:rPr>
          <w:spacing w:val="-10"/>
        </w:rPr>
        <w:t> </w:t>
      </w:r>
      <w:r>
        <w:rPr>
          <w:spacing w:val="-4"/>
        </w:rPr>
        <w:t>justice,</w:t>
      </w:r>
      <w:r>
        <w:rPr>
          <w:spacing w:val="-10"/>
        </w:rPr>
        <w:t> </w:t>
      </w:r>
      <w:r>
        <w:rPr>
          <w:spacing w:val="-4"/>
        </w:rPr>
        <w:t>and</w:t>
      </w:r>
      <w:r>
        <w:rPr>
          <w:spacing w:val="-9"/>
        </w:rPr>
        <w:t> </w:t>
      </w:r>
      <w:r>
        <w:rPr>
          <w:spacing w:val="-4"/>
        </w:rPr>
        <w:t>cultural</w:t>
      </w:r>
      <w:r>
        <w:rPr>
          <w:spacing w:val="-10"/>
        </w:rPr>
        <w:t> </w:t>
      </w:r>
      <w:r>
        <w:rPr>
          <w:spacing w:val="-4"/>
        </w:rPr>
        <w:t>diversity</w:t>
      </w:r>
      <w:r>
        <w:rPr>
          <w:spacing w:val="-10"/>
        </w:rPr>
        <w:t> </w:t>
      </w:r>
      <w:r>
        <w:rPr>
          <w:spacing w:val="-4"/>
        </w:rPr>
        <w:t>(Lenkaitis,</w:t>
      </w:r>
      <w:r>
        <w:rPr>
          <w:spacing w:val="-10"/>
        </w:rPr>
        <w:t> </w:t>
      </w:r>
      <w:r>
        <w:rPr>
          <w:spacing w:val="-4"/>
        </w:rPr>
        <w:t>2021;</w:t>
      </w:r>
      <w:r>
        <w:rPr>
          <w:spacing w:val="-9"/>
        </w:rPr>
        <w:t> </w:t>
      </w:r>
      <w:r>
        <w:rPr>
          <w:spacing w:val="-4"/>
        </w:rPr>
        <w:t>Szobonya</w:t>
      </w:r>
      <w:r>
        <w:rPr>
          <w:spacing w:val="-10"/>
        </w:rPr>
        <w:t> </w:t>
      </w:r>
      <w:r>
        <w:rPr>
          <w:spacing w:val="-4"/>
        </w:rPr>
        <w:t>&amp;</w:t>
      </w:r>
      <w:r>
        <w:rPr>
          <w:spacing w:val="-10"/>
        </w:rPr>
        <w:t> </w:t>
      </w:r>
      <w:r>
        <w:rPr>
          <w:spacing w:val="-4"/>
        </w:rPr>
        <w:t>Roche, </w:t>
      </w:r>
      <w:r>
        <w:rPr/>
        <w:t>2021).</w:t>
      </w:r>
      <w:r>
        <w:rPr>
          <w:spacing w:val="-14"/>
        </w:rPr>
        <w:t> </w:t>
      </w:r>
      <w:r>
        <w:rPr/>
        <w:t>This</w:t>
      </w:r>
      <w:r>
        <w:rPr>
          <w:spacing w:val="-14"/>
        </w:rPr>
        <w:t> </w:t>
      </w:r>
      <w:r>
        <w:rPr/>
        <w:t>interaction</w:t>
      </w:r>
      <w:r>
        <w:rPr>
          <w:spacing w:val="-13"/>
        </w:rPr>
        <w:t> </w:t>
      </w:r>
      <w:r>
        <w:rPr/>
        <w:t>enables</w:t>
      </w:r>
      <w:r>
        <w:rPr>
          <w:spacing w:val="-13"/>
        </w:rPr>
        <w:t> </w:t>
      </w:r>
      <w:r>
        <w:rPr/>
        <w:t>them</w:t>
      </w:r>
      <w:r>
        <w:rPr>
          <w:spacing w:val="-13"/>
        </w:rPr>
        <w:t> </w:t>
      </w:r>
      <w:r>
        <w:rPr/>
        <w:t>to</w:t>
      </w:r>
      <w:r>
        <w:rPr>
          <w:spacing w:val="-14"/>
        </w:rPr>
        <w:t> </w:t>
      </w:r>
      <w:r>
        <w:rPr/>
        <w:t>apply</w:t>
      </w:r>
      <w:r>
        <w:rPr>
          <w:spacing w:val="-12"/>
        </w:rPr>
        <w:t> </w:t>
      </w:r>
      <w:r>
        <w:rPr/>
        <w:t>their</w:t>
      </w:r>
      <w:r>
        <w:rPr>
          <w:spacing w:val="-13"/>
        </w:rPr>
        <w:t> </w:t>
      </w:r>
      <w:r>
        <w:rPr/>
        <w:t>learning</w:t>
      </w:r>
      <w:r>
        <w:rPr>
          <w:spacing w:val="-14"/>
        </w:rPr>
        <w:t> </w:t>
      </w:r>
      <w:r>
        <w:rPr/>
        <w:t>to</w:t>
      </w:r>
      <w:r>
        <w:rPr>
          <w:spacing w:val="-12"/>
        </w:rPr>
        <w:t> </w:t>
      </w:r>
      <w:r>
        <w:rPr/>
        <w:t>real-world</w:t>
      </w:r>
      <w:r>
        <w:rPr>
          <w:spacing w:val="-14"/>
        </w:rPr>
        <w:t> </w:t>
      </w:r>
      <w:r>
        <w:rPr/>
        <w:t>situations</w:t>
      </w:r>
      <w:r>
        <w:rPr>
          <w:spacing w:val="-14"/>
        </w:rPr>
        <w:t> </w:t>
      </w:r>
      <w:r>
        <w:rPr/>
        <w:t>and</w:t>
      </w:r>
      <w:r>
        <w:rPr>
          <w:spacing w:val="-11"/>
        </w:rPr>
        <w:t> </w:t>
      </w:r>
      <w:r>
        <w:rPr/>
        <w:t>become</w:t>
      </w:r>
      <w:r>
        <w:rPr>
          <w:spacing w:val="-12"/>
        </w:rPr>
        <w:t> </w:t>
      </w:r>
      <w:r>
        <w:rPr/>
        <w:t>more engaged</w:t>
      </w:r>
      <w:r>
        <w:rPr>
          <w:spacing w:val="-7"/>
        </w:rPr>
        <w:t> </w:t>
      </w:r>
      <w:r>
        <w:rPr/>
        <w:t>citizens.</w:t>
      </w:r>
      <w:r>
        <w:rPr>
          <w:spacing w:val="-8"/>
        </w:rPr>
        <w:t> </w:t>
      </w:r>
      <w:r>
        <w:rPr/>
        <w:t>In</w:t>
      </w:r>
      <w:r>
        <w:rPr>
          <w:spacing w:val="-8"/>
        </w:rPr>
        <w:t> </w:t>
      </w:r>
      <w:r>
        <w:rPr/>
        <w:t>the</w:t>
      </w:r>
      <w:r>
        <w:rPr>
          <w:spacing w:val="-8"/>
        </w:rPr>
        <w:t> </w:t>
      </w:r>
      <w:r>
        <w:rPr/>
        <w:t>teaching</w:t>
      </w:r>
      <w:r>
        <w:rPr>
          <w:spacing w:val="-7"/>
        </w:rPr>
        <w:t> </w:t>
      </w:r>
      <w:r>
        <w:rPr/>
        <w:t>and</w:t>
      </w:r>
      <w:r>
        <w:rPr>
          <w:spacing w:val="-7"/>
        </w:rPr>
        <w:t> </w:t>
      </w:r>
      <w:r>
        <w:rPr/>
        <w:t>learning</w:t>
      </w:r>
      <w:r>
        <w:rPr>
          <w:spacing w:val="-10"/>
        </w:rPr>
        <w:t> </w:t>
      </w:r>
      <w:r>
        <w:rPr/>
        <w:t>process,</w:t>
      </w:r>
      <w:r>
        <w:rPr>
          <w:spacing w:val="-8"/>
        </w:rPr>
        <w:t> </w:t>
      </w:r>
      <w:r>
        <w:rPr/>
        <w:t>IVE</w:t>
      </w:r>
      <w:r>
        <w:rPr>
          <w:spacing w:val="-8"/>
        </w:rPr>
        <w:t> </w:t>
      </w:r>
      <w:r>
        <w:rPr/>
        <w:t>provides</w:t>
      </w:r>
      <w:r>
        <w:rPr>
          <w:spacing w:val="-8"/>
        </w:rPr>
        <w:t> </w:t>
      </w:r>
      <w:r>
        <w:rPr/>
        <w:t>a</w:t>
      </w:r>
      <w:r>
        <w:rPr>
          <w:spacing w:val="-3"/>
        </w:rPr>
        <w:t> </w:t>
      </w:r>
      <w:r>
        <w:rPr/>
        <w:t>novel</w:t>
      </w:r>
      <w:r>
        <w:rPr>
          <w:spacing w:val="-7"/>
        </w:rPr>
        <w:t> </w:t>
      </w:r>
      <w:r>
        <w:rPr/>
        <w:t>perspective</w:t>
      </w:r>
      <w:r>
        <w:rPr>
          <w:spacing w:val="-7"/>
        </w:rPr>
        <w:t> </w:t>
      </w:r>
      <w:r>
        <w:rPr/>
        <w:t>on</w:t>
      </w:r>
      <w:r>
        <w:rPr>
          <w:spacing w:val="-11"/>
        </w:rPr>
        <w:t> </w:t>
      </w:r>
      <w:r>
        <w:rPr/>
        <w:t>teaching </w:t>
      </w:r>
      <w:r>
        <w:rPr>
          <w:spacing w:val="-4"/>
        </w:rPr>
        <w:t>strategies,</w:t>
      </w:r>
      <w:r>
        <w:rPr>
          <w:spacing w:val="-6"/>
        </w:rPr>
        <w:t> </w:t>
      </w:r>
      <w:r>
        <w:rPr>
          <w:spacing w:val="-4"/>
        </w:rPr>
        <w:t>transforming traditional approaches</w:t>
      </w:r>
      <w:r>
        <w:rPr>
          <w:spacing w:val="-6"/>
        </w:rPr>
        <w:t> </w:t>
      </w:r>
      <w:r>
        <w:rPr>
          <w:spacing w:val="-4"/>
        </w:rPr>
        <w:t>into</w:t>
      </w:r>
      <w:r>
        <w:rPr>
          <w:spacing w:val="-6"/>
        </w:rPr>
        <w:t> </w:t>
      </w:r>
      <w:r>
        <w:rPr>
          <w:spacing w:val="-4"/>
        </w:rPr>
        <w:t>more</w:t>
      </w:r>
      <w:r>
        <w:rPr>
          <w:spacing w:val="-5"/>
        </w:rPr>
        <w:t> </w:t>
      </w:r>
      <w:r>
        <w:rPr>
          <w:spacing w:val="-4"/>
        </w:rPr>
        <w:t>interactive</w:t>
      </w:r>
      <w:r>
        <w:rPr>
          <w:spacing w:val="-5"/>
        </w:rPr>
        <w:t> </w:t>
      </w:r>
      <w:r>
        <w:rPr>
          <w:spacing w:val="-4"/>
        </w:rPr>
        <w:t>and</w:t>
      </w:r>
      <w:r>
        <w:rPr>
          <w:spacing w:val="-8"/>
        </w:rPr>
        <w:t> </w:t>
      </w:r>
      <w:r>
        <w:rPr>
          <w:spacing w:val="-4"/>
        </w:rPr>
        <w:t>collaborative</w:t>
      </w:r>
      <w:r>
        <w:rPr>
          <w:spacing w:val="-5"/>
        </w:rPr>
        <w:t> </w:t>
      </w:r>
      <w:r>
        <w:rPr>
          <w:spacing w:val="-4"/>
        </w:rPr>
        <w:t>models</w:t>
      </w:r>
      <w:r>
        <w:rPr/>
        <w:t> </w:t>
      </w:r>
      <w:r>
        <w:rPr>
          <w:spacing w:val="-4"/>
        </w:rPr>
        <w:t>(Lenkaitis </w:t>
      </w:r>
      <w:r>
        <w:rPr>
          <w:spacing w:val="-2"/>
        </w:rPr>
        <w:t>&amp; Loranc, 2022). It encourages educators to reconsider</w:t>
      </w:r>
      <w:r>
        <w:rPr>
          <w:spacing w:val="-3"/>
        </w:rPr>
        <w:t> </w:t>
      </w:r>
      <w:r>
        <w:rPr>
          <w:spacing w:val="-2"/>
        </w:rPr>
        <w:t>their</w:t>
      </w:r>
      <w:r>
        <w:rPr>
          <w:spacing w:val="-3"/>
        </w:rPr>
        <w:t> </w:t>
      </w:r>
      <w:r>
        <w:rPr>
          <w:spacing w:val="-2"/>
        </w:rPr>
        <w:t>approach to intercultural communication and</w:t>
      </w:r>
      <w:r>
        <w:rPr>
          <w:spacing w:val="-4"/>
        </w:rPr>
        <w:t> </w:t>
      </w:r>
      <w:r>
        <w:rPr>
          <w:spacing w:val="-2"/>
        </w:rPr>
        <w:t>adjust</w:t>
      </w:r>
      <w:r>
        <w:rPr>
          <w:spacing w:val="-5"/>
        </w:rPr>
        <w:t> </w:t>
      </w:r>
      <w:r>
        <w:rPr>
          <w:spacing w:val="-2"/>
        </w:rPr>
        <w:t>their</w:t>
      </w:r>
      <w:r>
        <w:rPr>
          <w:spacing w:val="-6"/>
        </w:rPr>
        <w:t> </w:t>
      </w:r>
      <w:r>
        <w:rPr>
          <w:spacing w:val="-2"/>
        </w:rPr>
        <w:t>pedagogy</w:t>
      </w:r>
      <w:r>
        <w:rPr>
          <w:spacing w:val="-8"/>
        </w:rPr>
        <w:t> </w:t>
      </w:r>
      <w:r>
        <w:rPr>
          <w:spacing w:val="-2"/>
        </w:rPr>
        <w:t>to</w:t>
      </w:r>
      <w:r>
        <w:rPr>
          <w:spacing w:val="-5"/>
        </w:rPr>
        <w:t> </w:t>
      </w:r>
      <w:r>
        <w:rPr>
          <w:spacing w:val="-2"/>
        </w:rPr>
        <w:t>facilitate</w:t>
      </w:r>
      <w:r>
        <w:rPr>
          <w:spacing w:val="-5"/>
        </w:rPr>
        <w:t> </w:t>
      </w:r>
      <w:r>
        <w:rPr>
          <w:spacing w:val="-2"/>
        </w:rPr>
        <w:t>deeper,</w:t>
      </w:r>
      <w:r>
        <w:rPr>
          <w:spacing w:val="-5"/>
        </w:rPr>
        <w:t> </w:t>
      </w:r>
      <w:r>
        <w:rPr>
          <w:spacing w:val="-2"/>
        </w:rPr>
        <w:t>more</w:t>
      </w:r>
      <w:r>
        <w:rPr>
          <w:spacing w:val="-5"/>
        </w:rPr>
        <w:t> </w:t>
      </w:r>
      <w:r>
        <w:rPr>
          <w:spacing w:val="-2"/>
        </w:rPr>
        <w:t>meaningful</w:t>
      </w:r>
      <w:r>
        <w:rPr>
          <w:spacing w:val="-4"/>
        </w:rPr>
        <w:t> </w:t>
      </w:r>
      <w:r>
        <w:rPr>
          <w:spacing w:val="-2"/>
        </w:rPr>
        <w:t>learning</w:t>
      </w:r>
      <w:r>
        <w:rPr>
          <w:spacing w:val="-5"/>
        </w:rPr>
        <w:t> </w:t>
      </w:r>
      <w:r>
        <w:rPr>
          <w:spacing w:val="-2"/>
        </w:rPr>
        <w:t>experiences.</w:t>
      </w:r>
      <w:r>
        <w:rPr>
          <w:spacing w:val="-5"/>
        </w:rPr>
        <w:t> </w:t>
      </w:r>
      <w:r>
        <w:rPr>
          <w:spacing w:val="-2"/>
        </w:rPr>
        <w:t>IVE</w:t>
      </w:r>
      <w:r>
        <w:rPr>
          <w:spacing w:val="-5"/>
        </w:rPr>
        <w:t> </w:t>
      </w:r>
      <w:r>
        <w:rPr>
          <w:spacing w:val="-2"/>
        </w:rPr>
        <w:t>also</w:t>
      </w:r>
      <w:r>
        <w:rPr>
          <w:spacing w:val="-5"/>
        </w:rPr>
        <w:t> </w:t>
      </w:r>
      <w:r>
        <w:rPr>
          <w:spacing w:val="-2"/>
        </w:rPr>
        <w:t>creates </w:t>
      </w:r>
      <w:r>
        <w:rPr>
          <w:spacing w:val="-4"/>
        </w:rPr>
        <w:t>additional opportunities for realizing the dialogue principles of participation, coherence, awareness, and unfolding, as</w:t>
      </w:r>
      <w:r>
        <w:rPr>
          <w:spacing w:val="-6"/>
        </w:rPr>
        <w:t> </w:t>
      </w:r>
      <w:r>
        <w:rPr>
          <w:spacing w:val="-4"/>
        </w:rPr>
        <w:t>described by Maele (2020),</w:t>
      </w:r>
      <w:r>
        <w:rPr>
          <w:spacing w:val="-6"/>
        </w:rPr>
        <w:t> </w:t>
      </w:r>
      <w:r>
        <w:rPr>
          <w:spacing w:val="-4"/>
        </w:rPr>
        <w:t>which</w:t>
      </w:r>
      <w:r>
        <w:rPr>
          <w:spacing w:val="-9"/>
        </w:rPr>
        <w:t> </w:t>
      </w:r>
      <w:r>
        <w:rPr>
          <w:spacing w:val="-4"/>
        </w:rPr>
        <w:t>enhance students' critical thinking and problem-solving skills.</w:t>
      </w:r>
      <w:r>
        <w:rPr>
          <w:spacing w:val="-6"/>
        </w:rPr>
        <w:t> </w:t>
      </w:r>
      <w:r>
        <w:rPr>
          <w:spacing w:val="-4"/>
        </w:rPr>
        <w:t>Furthermore, IVE facilitates methodological innovation, particularly</w:t>
      </w:r>
      <w:r>
        <w:rPr>
          <w:spacing w:val="-5"/>
        </w:rPr>
        <w:t> </w:t>
      </w:r>
      <w:r>
        <w:rPr>
          <w:spacing w:val="-4"/>
        </w:rPr>
        <w:t>in</w:t>
      </w:r>
      <w:r>
        <w:rPr>
          <w:spacing w:val="-6"/>
        </w:rPr>
        <w:t> </w:t>
      </w:r>
      <w:r>
        <w:rPr>
          <w:spacing w:val="-4"/>
        </w:rPr>
        <w:t>language acquisition, as it </w:t>
      </w:r>
      <w:r>
        <w:rPr/>
        <w:t>integrates</w:t>
      </w:r>
      <w:r>
        <w:rPr>
          <w:spacing w:val="-4"/>
        </w:rPr>
        <w:t> </w:t>
      </w:r>
      <w:r>
        <w:rPr/>
        <w:t>technology</w:t>
      </w:r>
      <w:r>
        <w:rPr>
          <w:spacing w:val="-3"/>
        </w:rPr>
        <w:t> </w:t>
      </w:r>
      <w:r>
        <w:rPr/>
        <w:t>and</w:t>
      </w:r>
      <w:r>
        <w:rPr>
          <w:spacing w:val="-3"/>
        </w:rPr>
        <w:t> </w:t>
      </w:r>
      <w:r>
        <w:rPr/>
        <w:t>intercultural</w:t>
      </w:r>
      <w:r>
        <w:rPr>
          <w:spacing w:val="-3"/>
        </w:rPr>
        <w:t> </w:t>
      </w:r>
      <w:r>
        <w:rPr/>
        <w:t>perspectives</w:t>
      </w:r>
      <w:r>
        <w:rPr>
          <w:spacing w:val="-4"/>
        </w:rPr>
        <w:t> </w:t>
      </w:r>
      <w:r>
        <w:rPr/>
        <w:t>to</w:t>
      </w:r>
      <w:r>
        <w:rPr>
          <w:spacing w:val="-4"/>
        </w:rPr>
        <w:t> </w:t>
      </w:r>
      <w:r>
        <w:rPr/>
        <w:t>support</w:t>
      </w:r>
      <w:r>
        <w:rPr>
          <w:spacing w:val="-4"/>
        </w:rPr>
        <w:t> </w:t>
      </w:r>
      <w:r>
        <w:rPr/>
        <w:t>more</w:t>
      </w:r>
      <w:r>
        <w:rPr>
          <w:spacing w:val="-3"/>
        </w:rPr>
        <w:t> </w:t>
      </w:r>
      <w:r>
        <w:rPr/>
        <w:t>dynamic</w:t>
      </w:r>
      <w:r>
        <w:rPr>
          <w:spacing w:val="-3"/>
        </w:rPr>
        <w:t> </w:t>
      </w:r>
      <w:r>
        <w:rPr/>
        <w:t>and</w:t>
      </w:r>
      <w:r>
        <w:rPr>
          <w:spacing w:val="-3"/>
        </w:rPr>
        <w:t> </w:t>
      </w:r>
      <w:r>
        <w:rPr/>
        <w:t>inclusive</w:t>
      </w:r>
      <w:r>
        <w:rPr>
          <w:spacing w:val="-3"/>
        </w:rPr>
        <w:t> </w:t>
      </w:r>
      <w:r>
        <w:rPr/>
        <w:t>learning </w:t>
      </w:r>
      <w:r>
        <w:rPr>
          <w:spacing w:val="-2"/>
        </w:rPr>
        <w:t>environments</w:t>
      </w:r>
      <w:r>
        <w:rPr>
          <w:spacing w:val="-8"/>
        </w:rPr>
        <w:t> </w:t>
      </w:r>
      <w:r>
        <w:rPr>
          <w:spacing w:val="-2"/>
        </w:rPr>
        <w:t>(O’Dowd</w:t>
      </w:r>
      <w:r>
        <w:rPr>
          <w:spacing w:val="-7"/>
        </w:rPr>
        <w:t> </w:t>
      </w:r>
      <w:r>
        <w:rPr>
          <w:spacing w:val="-2"/>
        </w:rPr>
        <w:t>&amp;</w:t>
      </w:r>
      <w:r>
        <w:rPr>
          <w:spacing w:val="-9"/>
        </w:rPr>
        <w:t> </w:t>
      </w:r>
      <w:r>
        <w:rPr>
          <w:spacing w:val="-2"/>
        </w:rPr>
        <w:t>Dooly,</w:t>
      </w:r>
      <w:r>
        <w:rPr>
          <w:spacing w:val="-12"/>
        </w:rPr>
        <w:t> </w:t>
      </w:r>
      <w:r>
        <w:rPr>
          <w:spacing w:val="-2"/>
        </w:rPr>
        <w:t>2021).</w:t>
      </w:r>
      <w:r>
        <w:rPr>
          <w:spacing w:val="-11"/>
        </w:rPr>
        <w:t> </w:t>
      </w:r>
      <w:r>
        <w:rPr>
          <w:spacing w:val="-2"/>
        </w:rPr>
        <w:t>It</w:t>
      </w:r>
      <w:r>
        <w:rPr>
          <w:spacing w:val="-9"/>
        </w:rPr>
        <w:t> </w:t>
      </w:r>
      <w:r>
        <w:rPr>
          <w:spacing w:val="-2"/>
        </w:rPr>
        <w:t>can</w:t>
      </w:r>
      <w:r>
        <w:rPr>
          <w:spacing w:val="-9"/>
        </w:rPr>
        <w:t> </w:t>
      </w:r>
      <w:r>
        <w:rPr>
          <w:spacing w:val="-2"/>
        </w:rPr>
        <w:t>contribute</w:t>
      </w:r>
      <w:r>
        <w:rPr>
          <w:spacing w:val="-8"/>
        </w:rPr>
        <w:t> </w:t>
      </w:r>
      <w:r>
        <w:rPr>
          <w:spacing w:val="-2"/>
        </w:rPr>
        <w:t>to</w:t>
      </w:r>
      <w:r>
        <w:rPr>
          <w:spacing w:val="-9"/>
        </w:rPr>
        <w:t> </w:t>
      </w:r>
      <w:r>
        <w:rPr>
          <w:spacing w:val="-2"/>
        </w:rPr>
        <w:t>improving</w:t>
      </w:r>
      <w:r>
        <w:rPr>
          <w:spacing w:val="-7"/>
        </w:rPr>
        <w:t> </w:t>
      </w:r>
      <w:r>
        <w:rPr>
          <w:spacing w:val="-2"/>
        </w:rPr>
        <w:t>multi-literacies,</w:t>
      </w:r>
      <w:r>
        <w:rPr>
          <w:spacing w:val="-9"/>
        </w:rPr>
        <w:t> </w:t>
      </w:r>
      <w:r>
        <w:rPr>
          <w:spacing w:val="-2"/>
        </w:rPr>
        <w:t>particularly</w:t>
      </w:r>
      <w:r>
        <w:rPr>
          <w:spacing w:val="-8"/>
        </w:rPr>
        <w:t> </w:t>
      </w:r>
      <w:r>
        <w:rPr>
          <w:spacing w:val="-2"/>
        </w:rPr>
        <w:t>in</w:t>
      </w:r>
    </w:p>
    <w:p>
      <w:pPr>
        <w:pStyle w:val="BodyText"/>
        <w:spacing w:after="0" w:line="235" w:lineRule="auto"/>
        <w:sectPr>
          <w:pgSz w:w="11910" w:h="16840"/>
          <w:pgMar w:header="997" w:footer="882" w:top="1440" w:bottom="1080" w:left="1559" w:right="1275"/>
        </w:sectPr>
      </w:pPr>
    </w:p>
    <w:p>
      <w:pPr>
        <w:pStyle w:val="BodyText"/>
        <w:spacing w:line="235" w:lineRule="auto" w:before="196"/>
        <w:ind w:right="141"/>
      </w:pPr>
      <w:r>
        <w:rPr>
          <w:spacing w:val="-6"/>
        </w:rPr>
        <w:t>the realm of linguistic competence, by</w:t>
      </w:r>
      <w:r>
        <w:rPr>
          <w:spacing w:val="-7"/>
        </w:rPr>
        <w:t> </w:t>
      </w:r>
      <w:r>
        <w:rPr>
          <w:spacing w:val="-6"/>
        </w:rPr>
        <w:t>enabling learners to engage in meaningful cross-cultural</w:t>
      </w:r>
      <w:r>
        <w:rPr>
          <w:spacing w:val="-1"/>
        </w:rPr>
        <w:t> </w:t>
      </w:r>
      <w:r>
        <w:rPr>
          <w:spacing w:val="-6"/>
        </w:rPr>
        <w:t>exchanges </w:t>
      </w:r>
      <w:r>
        <w:rPr>
          <w:spacing w:val="-4"/>
        </w:rPr>
        <w:t>that</w:t>
      </w:r>
      <w:r>
        <w:rPr>
          <w:spacing w:val="-10"/>
        </w:rPr>
        <w:t> </w:t>
      </w:r>
      <w:r>
        <w:rPr>
          <w:spacing w:val="-4"/>
        </w:rPr>
        <w:t>extend</w:t>
      </w:r>
      <w:r>
        <w:rPr>
          <w:spacing w:val="-8"/>
        </w:rPr>
        <w:t> </w:t>
      </w:r>
      <w:r>
        <w:rPr>
          <w:spacing w:val="-4"/>
        </w:rPr>
        <w:t>beyond</w:t>
      </w:r>
      <w:r>
        <w:rPr>
          <w:spacing w:val="-7"/>
        </w:rPr>
        <w:t> </w:t>
      </w:r>
      <w:r>
        <w:rPr>
          <w:spacing w:val="-4"/>
        </w:rPr>
        <w:t>language</w:t>
      </w:r>
      <w:r>
        <w:rPr>
          <w:spacing w:val="-8"/>
        </w:rPr>
        <w:t> </w:t>
      </w:r>
      <w:r>
        <w:rPr>
          <w:spacing w:val="-4"/>
        </w:rPr>
        <w:t>learning</w:t>
      </w:r>
      <w:r>
        <w:rPr>
          <w:spacing w:val="-7"/>
        </w:rPr>
        <w:t> </w:t>
      </w:r>
      <w:r>
        <w:rPr>
          <w:spacing w:val="-4"/>
        </w:rPr>
        <w:t>alone</w:t>
      </w:r>
      <w:r>
        <w:rPr>
          <w:spacing w:val="-6"/>
        </w:rPr>
        <w:t> </w:t>
      </w:r>
      <w:r>
        <w:rPr>
          <w:spacing w:val="-4"/>
        </w:rPr>
        <w:t>(Su</w:t>
      </w:r>
      <w:r>
        <w:rPr>
          <w:spacing w:val="-10"/>
        </w:rPr>
        <w:t> </w:t>
      </w:r>
      <w:r>
        <w:rPr>
          <w:spacing w:val="-4"/>
        </w:rPr>
        <w:t>et</w:t>
      </w:r>
      <w:r>
        <w:rPr>
          <w:spacing w:val="-7"/>
        </w:rPr>
        <w:t> </w:t>
      </w:r>
      <w:r>
        <w:rPr>
          <w:spacing w:val="-4"/>
        </w:rPr>
        <w:t>al.,</w:t>
      </w:r>
      <w:r>
        <w:rPr>
          <w:spacing w:val="-9"/>
        </w:rPr>
        <w:t> </w:t>
      </w:r>
      <w:r>
        <w:rPr>
          <w:spacing w:val="-4"/>
        </w:rPr>
        <w:t>2021).</w:t>
      </w:r>
      <w:r>
        <w:rPr>
          <w:spacing w:val="-9"/>
        </w:rPr>
        <w:t> </w:t>
      </w:r>
      <w:r>
        <w:rPr>
          <w:spacing w:val="-4"/>
        </w:rPr>
        <w:t>This</w:t>
      </w:r>
      <w:r>
        <w:rPr>
          <w:spacing w:val="-9"/>
        </w:rPr>
        <w:t> </w:t>
      </w:r>
      <w:r>
        <w:rPr>
          <w:spacing w:val="-4"/>
        </w:rPr>
        <w:t>multifaceted</w:t>
      </w:r>
      <w:r>
        <w:rPr>
          <w:spacing w:val="-6"/>
        </w:rPr>
        <w:t> </w:t>
      </w:r>
      <w:r>
        <w:rPr>
          <w:spacing w:val="-4"/>
        </w:rPr>
        <w:t>approach</w:t>
      </w:r>
      <w:r>
        <w:rPr>
          <w:spacing w:val="-8"/>
        </w:rPr>
        <w:t> </w:t>
      </w:r>
      <w:r>
        <w:rPr>
          <w:spacing w:val="-4"/>
        </w:rPr>
        <w:t>allows</w:t>
      </w:r>
      <w:r>
        <w:rPr>
          <w:spacing w:val="-10"/>
        </w:rPr>
        <w:t> </w:t>
      </w:r>
      <w:r>
        <w:rPr>
          <w:spacing w:val="-4"/>
        </w:rPr>
        <w:t>students </w:t>
      </w:r>
      <w:r>
        <w:rPr>
          <w:spacing w:val="-2"/>
        </w:rPr>
        <w:t>to</w:t>
      </w:r>
      <w:r>
        <w:rPr>
          <w:spacing w:val="-9"/>
        </w:rPr>
        <w:t> </w:t>
      </w:r>
      <w:r>
        <w:rPr>
          <w:spacing w:val="-2"/>
        </w:rPr>
        <w:t>develop</w:t>
      </w:r>
      <w:r>
        <w:rPr>
          <w:spacing w:val="-12"/>
        </w:rPr>
        <w:t> </w:t>
      </w:r>
      <w:r>
        <w:rPr>
          <w:spacing w:val="-2"/>
        </w:rPr>
        <w:t>their</w:t>
      </w:r>
      <w:r>
        <w:rPr>
          <w:spacing w:val="-9"/>
        </w:rPr>
        <w:t> </w:t>
      </w:r>
      <w:r>
        <w:rPr>
          <w:spacing w:val="-2"/>
        </w:rPr>
        <w:t>communication</w:t>
      </w:r>
      <w:r>
        <w:rPr>
          <w:spacing w:val="-9"/>
        </w:rPr>
        <w:t> </w:t>
      </w:r>
      <w:r>
        <w:rPr>
          <w:spacing w:val="-2"/>
        </w:rPr>
        <w:t>skills</w:t>
      </w:r>
      <w:r>
        <w:rPr>
          <w:spacing w:val="-12"/>
        </w:rPr>
        <w:t> </w:t>
      </w:r>
      <w:r>
        <w:rPr>
          <w:spacing w:val="-2"/>
        </w:rPr>
        <w:t>in</w:t>
      </w:r>
      <w:r>
        <w:rPr>
          <w:spacing w:val="-9"/>
        </w:rPr>
        <w:t> </w:t>
      </w:r>
      <w:r>
        <w:rPr>
          <w:spacing w:val="-2"/>
        </w:rPr>
        <w:t>various</w:t>
      </w:r>
      <w:r>
        <w:rPr>
          <w:spacing w:val="-9"/>
        </w:rPr>
        <w:t> </w:t>
      </w:r>
      <w:r>
        <w:rPr>
          <w:spacing w:val="-2"/>
        </w:rPr>
        <w:t>forms,</w:t>
      </w:r>
      <w:r>
        <w:rPr>
          <w:spacing w:val="-9"/>
        </w:rPr>
        <w:t> </w:t>
      </w:r>
      <w:r>
        <w:rPr>
          <w:spacing w:val="-2"/>
        </w:rPr>
        <w:t>including</w:t>
      </w:r>
      <w:r>
        <w:rPr>
          <w:spacing w:val="-11"/>
        </w:rPr>
        <w:t> </w:t>
      </w:r>
      <w:r>
        <w:rPr>
          <w:spacing w:val="-2"/>
        </w:rPr>
        <w:t>digital,</w:t>
      </w:r>
      <w:r>
        <w:rPr>
          <w:spacing w:val="-9"/>
        </w:rPr>
        <w:t> </w:t>
      </w:r>
      <w:r>
        <w:rPr>
          <w:spacing w:val="-2"/>
        </w:rPr>
        <w:t>social,</w:t>
      </w:r>
      <w:r>
        <w:rPr>
          <w:spacing w:val="-12"/>
        </w:rPr>
        <w:t> </w:t>
      </w:r>
      <w:r>
        <w:rPr>
          <w:spacing w:val="-2"/>
        </w:rPr>
        <w:t>and</w:t>
      </w:r>
      <w:r>
        <w:rPr>
          <w:spacing w:val="-7"/>
        </w:rPr>
        <w:t> </w:t>
      </w:r>
      <w:r>
        <w:rPr>
          <w:spacing w:val="-2"/>
        </w:rPr>
        <w:t>cultural</w:t>
      </w:r>
      <w:r>
        <w:rPr>
          <w:spacing w:val="-8"/>
        </w:rPr>
        <w:t> </w:t>
      </w:r>
      <w:r>
        <w:rPr>
          <w:spacing w:val="-2"/>
        </w:rPr>
        <w:t>literacies, </w:t>
      </w:r>
      <w:r>
        <w:rPr/>
        <w:t>which</w:t>
      </w:r>
      <w:r>
        <w:rPr>
          <w:spacing w:val="-9"/>
        </w:rPr>
        <w:t> </w:t>
      </w:r>
      <w:r>
        <w:rPr/>
        <w:t>are</w:t>
      </w:r>
      <w:r>
        <w:rPr>
          <w:spacing w:val="-8"/>
        </w:rPr>
        <w:t> </w:t>
      </w:r>
      <w:r>
        <w:rPr/>
        <w:t>essential</w:t>
      </w:r>
      <w:r>
        <w:rPr>
          <w:spacing w:val="-10"/>
        </w:rPr>
        <w:t> </w:t>
      </w:r>
      <w:r>
        <w:rPr/>
        <w:t>for</w:t>
      </w:r>
      <w:r>
        <w:rPr>
          <w:spacing w:val="-9"/>
        </w:rPr>
        <w:t> </w:t>
      </w:r>
      <w:r>
        <w:rPr/>
        <w:t>success</w:t>
      </w:r>
      <w:r>
        <w:rPr>
          <w:spacing w:val="-9"/>
        </w:rPr>
        <w:t> </w:t>
      </w:r>
      <w:r>
        <w:rPr/>
        <w:t>in</w:t>
      </w:r>
      <w:r>
        <w:rPr>
          <w:spacing w:val="-9"/>
        </w:rPr>
        <w:t> </w:t>
      </w:r>
      <w:r>
        <w:rPr/>
        <w:t>the</w:t>
      </w:r>
      <w:r>
        <w:rPr>
          <w:spacing w:val="-12"/>
        </w:rPr>
        <w:t> </w:t>
      </w:r>
      <w:r>
        <w:rPr/>
        <w:t>contemporary</w:t>
      </w:r>
      <w:r>
        <w:rPr>
          <w:spacing w:val="-8"/>
        </w:rPr>
        <w:t> </w:t>
      </w:r>
      <w:r>
        <w:rPr/>
        <w:t>interconnected</w:t>
      </w:r>
      <w:r>
        <w:rPr>
          <w:spacing w:val="-7"/>
        </w:rPr>
        <w:t> </w:t>
      </w:r>
      <w:r>
        <w:rPr/>
        <w:t>world.</w:t>
      </w:r>
    </w:p>
    <w:p>
      <w:pPr>
        <w:pStyle w:val="ListParagraph"/>
        <w:numPr>
          <w:ilvl w:val="1"/>
          <w:numId w:val="2"/>
        </w:numPr>
        <w:tabs>
          <w:tab w:pos="566" w:val="left" w:leader="none"/>
        </w:tabs>
        <w:spacing w:line="240" w:lineRule="auto" w:before="133" w:after="0"/>
        <w:ind w:left="566" w:right="0" w:hanging="425"/>
        <w:jc w:val="both"/>
        <w:rPr>
          <w:i/>
          <w:sz w:val="22"/>
        </w:rPr>
      </w:pPr>
      <w:r>
        <w:rPr>
          <w:i/>
          <w:w w:val="85"/>
          <w:sz w:val="22"/>
        </w:rPr>
        <w:t>The</w:t>
      </w:r>
      <w:r>
        <w:rPr>
          <w:i/>
          <w:spacing w:val="-2"/>
          <w:w w:val="85"/>
          <w:sz w:val="22"/>
        </w:rPr>
        <w:t> </w:t>
      </w:r>
      <w:r>
        <w:rPr>
          <w:w w:val="85"/>
          <w:sz w:val="22"/>
        </w:rPr>
        <w:t>Weaknesses</w:t>
      </w:r>
      <w:r>
        <w:rPr>
          <w:spacing w:val="-1"/>
          <w:w w:val="85"/>
          <w:sz w:val="22"/>
        </w:rPr>
        <w:t> </w:t>
      </w:r>
      <w:r>
        <w:rPr>
          <w:i/>
          <w:w w:val="85"/>
          <w:sz w:val="22"/>
        </w:rPr>
        <w:t>and</w:t>
      </w:r>
      <w:r>
        <w:rPr>
          <w:i/>
          <w:spacing w:val="-3"/>
          <w:w w:val="85"/>
          <w:sz w:val="22"/>
        </w:rPr>
        <w:t> </w:t>
      </w:r>
      <w:r>
        <w:rPr>
          <w:i/>
          <w:w w:val="85"/>
          <w:sz w:val="22"/>
        </w:rPr>
        <w:t>Practical</w:t>
      </w:r>
      <w:r>
        <w:rPr>
          <w:i/>
          <w:spacing w:val="-2"/>
          <w:w w:val="85"/>
          <w:sz w:val="22"/>
        </w:rPr>
        <w:t> </w:t>
      </w:r>
      <w:r>
        <w:rPr>
          <w:i/>
          <w:w w:val="85"/>
          <w:sz w:val="22"/>
        </w:rPr>
        <w:t>Implication</w:t>
      </w:r>
      <w:r>
        <w:rPr>
          <w:i/>
          <w:spacing w:val="-1"/>
          <w:w w:val="85"/>
          <w:sz w:val="22"/>
        </w:rPr>
        <w:t> </w:t>
      </w:r>
      <w:r>
        <w:rPr>
          <w:i/>
          <w:w w:val="85"/>
          <w:sz w:val="22"/>
        </w:rPr>
        <w:t>of</w:t>
      </w:r>
      <w:r>
        <w:rPr>
          <w:i/>
          <w:spacing w:val="-2"/>
          <w:w w:val="85"/>
          <w:sz w:val="22"/>
        </w:rPr>
        <w:t> </w:t>
      </w:r>
      <w:r>
        <w:rPr>
          <w:i/>
          <w:w w:val="85"/>
          <w:sz w:val="22"/>
        </w:rPr>
        <w:t>Intercultural</w:t>
      </w:r>
      <w:r>
        <w:rPr>
          <w:i/>
          <w:spacing w:val="-2"/>
          <w:w w:val="85"/>
          <w:sz w:val="22"/>
        </w:rPr>
        <w:t> </w:t>
      </w:r>
      <w:r>
        <w:rPr>
          <w:i/>
          <w:w w:val="85"/>
          <w:sz w:val="22"/>
        </w:rPr>
        <w:t>Virtual</w:t>
      </w:r>
      <w:r>
        <w:rPr>
          <w:i/>
          <w:spacing w:val="-2"/>
          <w:w w:val="85"/>
          <w:sz w:val="22"/>
        </w:rPr>
        <w:t> Exchange</w:t>
      </w:r>
    </w:p>
    <w:p>
      <w:pPr>
        <w:pStyle w:val="BodyText"/>
        <w:spacing w:line="235" w:lineRule="auto" w:before="115"/>
        <w:ind w:right="136" w:firstLine="427"/>
      </w:pPr>
      <w:r>
        <w:rPr/>
        <w:t>Several benefits of IVE have been described above according to previous studies from</w:t>
      </w:r>
      <w:r>
        <w:rPr>
          <w:spacing w:val="-1"/>
        </w:rPr>
        <w:t> </w:t>
      </w:r>
      <w:r>
        <w:rPr/>
        <w:t>2003</w:t>
      </w:r>
      <w:r>
        <w:rPr>
          <w:spacing w:val="-2"/>
        </w:rPr>
        <w:t> </w:t>
      </w:r>
      <w:r>
        <w:rPr/>
        <w:t>to 2022. However, some studies have identified limitations of IVE as a platform for cultivating and </w:t>
      </w:r>
      <w:r>
        <w:rPr>
          <w:spacing w:val="-4"/>
        </w:rPr>
        <w:t>developing intercultural skills. International students experience challenges in online learning related to </w:t>
      </w:r>
      <w:r>
        <w:rPr/>
        <w:t>English language proficiency, instructor unpreparedness, and isolation (Han et al., 2022). These </w:t>
      </w:r>
      <w:r>
        <w:rPr>
          <w:spacing w:val="-4"/>
        </w:rPr>
        <w:t>challenges</w:t>
      </w:r>
      <w:r>
        <w:rPr>
          <w:spacing w:val="-8"/>
        </w:rPr>
        <w:t> </w:t>
      </w:r>
      <w:r>
        <w:rPr>
          <w:spacing w:val="-4"/>
        </w:rPr>
        <w:t>frequently</w:t>
      </w:r>
      <w:r>
        <w:rPr>
          <w:spacing w:val="-6"/>
        </w:rPr>
        <w:t> </w:t>
      </w:r>
      <w:r>
        <w:rPr>
          <w:spacing w:val="-4"/>
        </w:rPr>
        <w:t>result</w:t>
      </w:r>
      <w:r>
        <w:rPr>
          <w:spacing w:val="-10"/>
        </w:rPr>
        <w:t> </w:t>
      </w:r>
      <w:r>
        <w:rPr>
          <w:spacing w:val="-4"/>
        </w:rPr>
        <w:t>in</w:t>
      </w:r>
      <w:r>
        <w:rPr>
          <w:spacing w:val="-7"/>
        </w:rPr>
        <w:t> </w:t>
      </w:r>
      <w:r>
        <w:rPr>
          <w:spacing w:val="-4"/>
        </w:rPr>
        <w:t>feelings</w:t>
      </w:r>
      <w:r>
        <w:rPr>
          <w:spacing w:val="-7"/>
        </w:rPr>
        <w:t> </w:t>
      </w:r>
      <w:r>
        <w:rPr>
          <w:spacing w:val="-4"/>
        </w:rPr>
        <w:t>of</w:t>
      </w:r>
      <w:r>
        <w:rPr>
          <w:spacing w:val="-6"/>
        </w:rPr>
        <w:t> </w:t>
      </w:r>
      <w:r>
        <w:rPr>
          <w:spacing w:val="-4"/>
        </w:rPr>
        <w:t>disconnection,</w:t>
      </w:r>
      <w:r>
        <w:rPr>
          <w:spacing w:val="-7"/>
        </w:rPr>
        <w:t> </w:t>
      </w:r>
      <w:r>
        <w:rPr>
          <w:spacing w:val="-4"/>
        </w:rPr>
        <w:t>as</w:t>
      </w:r>
      <w:r>
        <w:rPr>
          <w:spacing w:val="-7"/>
        </w:rPr>
        <w:t> </w:t>
      </w:r>
      <w:r>
        <w:rPr>
          <w:spacing w:val="-4"/>
        </w:rPr>
        <w:t>students</w:t>
      </w:r>
      <w:r>
        <w:rPr>
          <w:spacing w:val="-7"/>
        </w:rPr>
        <w:t> </w:t>
      </w:r>
      <w:r>
        <w:rPr>
          <w:spacing w:val="-4"/>
        </w:rPr>
        <w:t>may</w:t>
      </w:r>
      <w:r>
        <w:rPr>
          <w:spacing w:val="-6"/>
        </w:rPr>
        <w:t> </w:t>
      </w:r>
      <w:r>
        <w:rPr>
          <w:spacing w:val="-4"/>
        </w:rPr>
        <w:t>encounter</w:t>
      </w:r>
      <w:r>
        <w:rPr>
          <w:spacing w:val="-8"/>
        </w:rPr>
        <w:t> </w:t>
      </w:r>
      <w:r>
        <w:rPr>
          <w:spacing w:val="-4"/>
        </w:rPr>
        <w:t>difficulties</w:t>
      </w:r>
      <w:r>
        <w:rPr>
          <w:spacing w:val="-7"/>
        </w:rPr>
        <w:t> </w:t>
      </w:r>
      <w:r>
        <w:rPr>
          <w:spacing w:val="-4"/>
        </w:rPr>
        <w:t>engaging </w:t>
      </w:r>
      <w:r>
        <w:rPr/>
        <w:t>with</w:t>
      </w:r>
      <w:r>
        <w:rPr>
          <w:spacing w:val="-7"/>
        </w:rPr>
        <w:t> </w:t>
      </w:r>
      <w:r>
        <w:rPr/>
        <w:t>their</w:t>
      </w:r>
      <w:r>
        <w:rPr>
          <w:spacing w:val="-8"/>
        </w:rPr>
        <w:t> </w:t>
      </w:r>
      <w:r>
        <w:rPr/>
        <w:t>peers</w:t>
      </w:r>
      <w:r>
        <w:rPr>
          <w:spacing w:val="-7"/>
        </w:rPr>
        <w:t> </w:t>
      </w:r>
      <w:r>
        <w:rPr/>
        <w:t>in</w:t>
      </w:r>
      <w:r>
        <w:rPr>
          <w:spacing w:val="-7"/>
        </w:rPr>
        <w:t> </w:t>
      </w:r>
      <w:r>
        <w:rPr/>
        <w:t>meaningful</w:t>
      </w:r>
      <w:r>
        <w:rPr>
          <w:spacing w:val="-8"/>
        </w:rPr>
        <w:t> </w:t>
      </w:r>
      <w:r>
        <w:rPr/>
        <w:t>ways</w:t>
      </w:r>
      <w:r>
        <w:rPr>
          <w:spacing w:val="-7"/>
        </w:rPr>
        <w:t> </w:t>
      </w:r>
      <w:r>
        <w:rPr/>
        <w:t>due</w:t>
      </w:r>
      <w:r>
        <w:rPr>
          <w:spacing w:val="-6"/>
        </w:rPr>
        <w:t> </w:t>
      </w:r>
      <w:r>
        <w:rPr/>
        <w:t>to</w:t>
      </w:r>
      <w:r>
        <w:rPr>
          <w:spacing w:val="-7"/>
        </w:rPr>
        <w:t> </w:t>
      </w:r>
      <w:r>
        <w:rPr/>
        <w:t>language</w:t>
      </w:r>
      <w:r>
        <w:rPr>
          <w:spacing w:val="-6"/>
        </w:rPr>
        <w:t> </w:t>
      </w:r>
      <w:r>
        <w:rPr/>
        <w:t>barriers</w:t>
      </w:r>
      <w:r>
        <w:rPr>
          <w:spacing w:val="-7"/>
        </w:rPr>
        <w:t> </w:t>
      </w:r>
      <w:r>
        <w:rPr/>
        <w:t>or</w:t>
      </w:r>
      <w:r>
        <w:rPr>
          <w:spacing w:val="-8"/>
        </w:rPr>
        <w:t> </w:t>
      </w:r>
      <w:r>
        <w:rPr/>
        <w:t>cultural</w:t>
      </w:r>
      <w:r>
        <w:rPr>
          <w:spacing w:val="-6"/>
        </w:rPr>
        <w:t> </w:t>
      </w:r>
      <w:r>
        <w:rPr/>
        <w:t>differences.</w:t>
      </w:r>
      <w:r>
        <w:rPr>
          <w:spacing w:val="-6"/>
        </w:rPr>
        <w:t> </w:t>
      </w:r>
      <w:r>
        <w:rPr/>
        <w:t>It</w:t>
      </w:r>
      <w:r>
        <w:rPr>
          <w:spacing w:val="-7"/>
        </w:rPr>
        <w:t> </w:t>
      </w:r>
      <w:r>
        <w:rPr/>
        <w:t>is</w:t>
      </w:r>
      <w:r>
        <w:rPr>
          <w:spacing w:val="-7"/>
        </w:rPr>
        <w:t> </w:t>
      </w:r>
      <w:r>
        <w:rPr/>
        <w:t>evident</w:t>
      </w:r>
      <w:r>
        <w:rPr>
          <w:spacing w:val="-7"/>
        </w:rPr>
        <w:t> </w:t>
      </w:r>
      <w:r>
        <w:rPr/>
        <w:t>that </w:t>
      </w:r>
      <w:r>
        <w:rPr>
          <w:spacing w:val="-4"/>
        </w:rPr>
        <w:t>social</w:t>
      </w:r>
      <w:r>
        <w:rPr>
          <w:spacing w:val="-5"/>
        </w:rPr>
        <w:t> </w:t>
      </w:r>
      <w:r>
        <w:rPr>
          <w:spacing w:val="-4"/>
        </w:rPr>
        <w:t>interaction</w:t>
      </w:r>
      <w:r>
        <w:rPr>
          <w:spacing w:val="-7"/>
        </w:rPr>
        <w:t> </w:t>
      </w:r>
      <w:r>
        <w:rPr>
          <w:spacing w:val="-4"/>
        </w:rPr>
        <w:t>is</w:t>
      </w:r>
      <w:r>
        <w:rPr>
          <w:spacing w:val="-7"/>
        </w:rPr>
        <w:t> </w:t>
      </w:r>
      <w:r>
        <w:rPr>
          <w:spacing w:val="-4"/>
        </w:rPr>
        <w:t>a</w:t>
      </w:r>
      <w:r>
        <w:rPr>
          <w:spacing w:val="-8"/>
        </w:rPr>
        <w:t> </w:t>
      </w:r>
      <w:r>
        <w:rPr>
          <w:spacing w:val="-4"/>
        </w:rPr>
        <w:t>significant</w:t>
      </w:r>
      <w:r>
        <w:rPr>
          <w:spacing w:val="-7"/>
        </w:rPr>
        <w:t> </w:t>
      </w:r>
      <w:r>
        <w:rPr>
          <w:spacing w:val="-4"/>
        </w:rPr>
        <w:t>yet</w:t>
      </w:r>
      <w:r>
        <w:rPr>
          <w:spacing w:val="-7"/>
        </w:rPr>
        <w:t> </w:t>
      </w:r>
      <w:r>
        <w:rPr>
          <w:spacing w:val="-4"/>
        </w:rPr>
        <w:t>often</w:t>
      </w:r>
      <w:r>
        <w:rPr>
          <w:spacing w:val="-7"/>
        </w:rPr>
        <w:t> </w:t>
      </w:r>
      <w:r>
        <w:rPr>
          <w:spacing w:val="-4"/>
        </w:rPr>
        <w:t>absent</w:t>
      </w:r>
      <w:r>
        <w:rPr>
          <w:spacing w:val="-7"/>
        </w:rPr>
        <w:t> </w:t>
      </w:r>
      <w:r>
        <w:rPr>
          <w:spacing w:val="-4"/>
        </w:rPr>
        <w:t>component</w:t>
      </w:r>
      <w:r>
        <w:rPr>
          <w:spacing w:val="-7"/>
        </w:rPr>
        <w:t> </w:t>
      </w:r>
      <w:r>
        <w:rPr>
          <w:spacing w:val="-4"/>
        </w:rPr>
        <w:t>of</w:t>
      </w:r>
      <w:r>
        <w:rPr>
          <w:spacing w:val="-6"/>
        </w:rPr>
        <w:t> </w:t>
      </w:r>
      <w:r>
        <w:rPr>
          <w:spacing w:val="-4"/>
        </w:rPr>
        <w:t>successful</w:t>
      </w:r>
      <w:r>
        <w:rPr>
          <w:spacing w:val="-5"/>
        </w:rPr>
        <w:t> </w:t>
      </w:r>
      <w:r>
        <w:rPr>
          <w:spacing w:val="-4"/>
        </w:rPr>
        <w:t>online</w:t>
      </w:r>
      <w:r>
        <w:rPr>
          <w:spacing w:val="-10"/>
        </w:rPr>
        <w:t> </w:t>
      </w:r>
      <w:r>
        <w:rPr>
          <w:spacing w:val="-4"/>
        </w:rPr>
        <w:t>learning</w:t>
      </w:r>
      <w:r>
        <w:rPr>
          <w:spacing w:val="-5"/>
        </w:rPr>
        <w:t> </w:t>
      </w:r>
      <w:r>
        <w:rPr>
          <w:spacing w:val="-4"/>
        </w:rPr>
        <w:t>environments. </w:t>
      </w:r>
      <w:r>
        <w:rPr>
          <w:spacing w:val="-2"/>
        </w:rPr>
        <w:t>Moreover,</w:t>
      </w:r>
      <w:r>
        <w:rPr>
          <w:spacing w:val="-12"/>
        </w:rPr>
        <w:t> </w:t>
      </w:r>
      <w:r>
        <w:rPr>
          <w:spacing w:val="-2"/>
        </w:rPr>
        <w:t>the</w:t>
      </w:r>
      <w:r>
        <w:rPr>
          <w:spacing w:val="-12"/>
        </w:rPr>
        <w:t> </w:t>
      </w:r>
      <w:r>
        <w:rPr>
          <w:spacing w:val="-2"/>
        </w:rPr>
        <w:t>absence</w:t>
      </w:r>
      <w:r>
        <w:rPr>
          <w:spacing w:val="-12"/>
        </w:rPr>
        <w:t> </w:t>
      </w:r>
      <w:r>
        <w:rPr>
          <w:spacing w:val="-2"/>
        </w:rPr>
        <w:t>of</w:t>
      </w:r>
      <w:r>
        <w:rPr>
          <w:spacing w:val="-11"/>
        </w:rPr>
        <w:t> </w:t>
      </w:r>
      <w:r>
        <w:rPr>
          <w:spacing w:val="-2"/>
        </w:rPr>
        <w:t>direct,</w:t>
      </w:r>
      <w:r>
        <w:rPr>
          <w:spacing w:val="-12"/>
        </w:rPr>
        <w:t> </w:t>
      </w:r>
      <w:r>
        <w:rPr>
          <w:spacing w:val="-2"/>
        </w:rPr>
        <w:t>face-to-face</w:t>
      </w:r>
      <w:r>
        <w:rPr>
          <w:spacing w:val="-12"/>
        </w:rPr>
        <w:t> </w:t>
      </w:r>
      <w:r>
        <w:rPr>
          <w:spacing w:val="-2"/>
        </w:rPr>
        <w:t>communication</w:t>
      </w:r>
      <w:r>
        <w:rPr>
          <w:spacing w:val="-12"/>
        </w:rPr>
        <w:t> </w:t>
      </w:r>
      <w:r>
        <w:rPr>
          <w:spacing w:val="-2"/>
        </w:rPr>
        <w:t>can</w:t>
      </w:r>
      <w:r>
        <w:rPr>
          <w:spacing w:val="-11"/>
        </w:rPr>
        <w:t> </w:t>
      </w:r>
      <w:r>
        <w:rPr>
          <w:spacing w:val="-2"/>
        </w:rPr>
        <w:t>diminish</w:t>
      </w:r>
      <w:r>
        <w:rPr>
          <w:spacing w:val="-12"/>
        </w:rPr>
        <w:t> </w:t>
      </w:r>
      <w:r>
        <w:rPr>
          <w:spacing w:val="-2"/>
        </w:rPr>
        <w:t>opportunities</w:t>
      </w:r>
      <w:r>
        <w:rPr>
          <w:spacing w:val="-12"/>
        </w:rPr>
        <w:t> </w:t>
      </w:r>
      <w:r>
        <w:rPr>
          <w:spacing w:val="-2"/>
        </w:rPr>
        <w:t>for</w:t>
      </w:r>
      <w:r>
        <w:rPr>
          <w:spacing w:val="-12"/>
        </w:rPr>
        <w:t> </w:t>
      </w:r>
      <w:r>
        <w:rPr>
          <w:spacing w:val="-2"/>
        </w:rPr>
        <w:t>students</w:t>
      </w:r>
      <w:r>
        <w:rPr>
          <w:spacing w:val="-11"/>
        </w:rPr>
        <w:t> </w:t>
      </w:r>
      <w:r>
        <w:rPr>
          <w:spacing w:val="-2"/>
        </w:rPr>
        <w:t>to </w:t>
      </w:r>
      <w:r>
        <w:rPr/>
        <w:t>receive real-time feedback, impeding their ability to develop intercultural competence effectively. </w:t>
      </w:r>
      <w:r>
        <w:rPr>
          <w:spacing w:val="-4"/>
        </w:rPr>
        <w:t>Furthermore, online learning environments, particularly</w:t>
      </w:r>
      <w:r>
        <w:rPr>
          <w:spacing w:val="-5"/>
        </w:rPr>
        <w:t> </w:t>
      </w:r>
      <w:r>
        <w:rPr>
          <w:spacing w:val="-4"/>
        </w:rPr>
        <w:t>during transitional periods,</w:t>
      </w:r>
      <w:r>
        <w:rPr>
          <w:spacing w:val="-6"/>
        </w:rPr>
        <w:t> </w:t>
      </w:r>
      <w:r>
        <w:rPr>
          <w:spacing w:val="-4"/>
        </w:rPr>
        <w:t>necessitate</w:t>
      </w:r>
      <w:r>
        <w:rPr>
          <w:spacing w:val="-5"/>
        </w:rPr>
        <w:t> </w:t>
      </w:r>
      <w:r>
        <w:rPr>
          <w:spacing w:val="-4"/>
        </w:rPr>
        <w:t>different </w:t>
      </w:r>
      <w:r>
        <w:rPr/>
        <w:t>instructional strategies than in-person settings, and serving international graduate students in such </w:t>
      </w:r>
      <w:r>
        <w:rPr>
          <w:spacing w:val="-2"/>
        </w:rPr>
        <w:t>environments</w:t>
      </w:r>
      <w:r>
        <w:rPr>
          <w:spacing w:val="-12"/>
        </w:rPr>
        <w:t> </w:t>
      </w:r>
      <w:r>
        <w:rPr>
          <w:spacing w:val="-2"/>
        </w:rPr>
        <w:t>requires</w:t>
      </w:r>
      <w:r>
        <w:rPr>
          <w:spacing w:val="-11"/>
        </w:rPr>
        <w:t> </w:t>
      </w:r>
      <w:r>
        <w:rPr>
          <w:spacing w:val="-2"/>
        </w:rPr>
        <w:t>specific</w:t>
      </w:r>
      <w:r>
        <w:rPr>
          <w:spacing w:val="-10"/>
        </w:rPr>
        <w:t> </w:t>
      </w:r>
      <w:r>
        <w:rPr>
          <w:spacing w:val="-2"/>
        </w:rPr>
        <w:t>considerations.</w:t>
      </w:r>
      <w:r>
        <w:rPr>
          <w:spacing w:val="-12"/>
        </w:rPr>
        <w:t> </w:t>
      </w:r>
      <w:r>
        <w:rPr>
          <w:spacing w:val="-2"/>
        </w:rPr>
        <w:t>A</w:t>
      </w:r>
      <w:r>
        <w:rPr>
          <w:spacing w:val="-11"/>
        </w:rPr>
        <w:t> </w:t>
      </w:r>
      <w:r>
        <w:rPr>
          <w:spacing w:val="-2"/>
        </w:rPr>
        <w:t>prevalent</w:t>
      </w:r>
      <w:r>
        <w:rPr>
          <w:spacing w:val="-10"/>
        </w:rPr>
        <w:t> </w:t>
      </w:r>
      <w:r>
        <w:rPr>
          <w:spacing w:val="-2"/>
        </w:rPr>
        <w:t>issue</w:t>
      </w:r>
      <w:r>
        <w:rPr>
          <w:spacing w:val="-12"/>
        </w:rPr>
        <w:t> </w:t>
      </w:r>
      <w:r>
        <w:rPr>
          <w:spacing w:val="-2"/>
        </w:rPr>
        <w:t>is</w:t>
      </w:r>
      <w:r>
        <w:rPr>
          <w:spacing w:val="-12"/>
        </w:rPr>
        <w:t> </w:t>
      </w:r>
      <w:r>
        <w:rPr>
          <w:spacing w:val="-2"/>
        </w:rPr>
        <w:t>the</w:t>
      </w:r>
      <w:r>
        <w:rPr>
          <w:spacing w:val="-10"/>
        </w:rPr>
        <w:t> </w:t>
      </w:r>
      <w:r>
        <w:rPr>
          <w:spacing w:val="-2"/>
        </w:rPr>
        <w:t>lack</w:t>
      </w:r>
      <w:r>
        <w:rPr>
          <w:spacing w:val="-12"/>
        </w:rPr>
        <w:t> </w:t>
      </w:r>
      <w:r>
        <w:rPr>
          <w:spacing w:val="-2"/>
        </w:rPr>
        <w:t>of</w:t>
      </w:r>
      <w:r>
        <w:rPr>
          <w:spacing w:val="-12"/>
        </w:rPr>
        <w:t> </w:t>
      </w:r>
      <w:r>
        <w:rPr>
          <w:spacing w:val="-2"/>
        </w:rPr>
        <w:t>pedagogical</w:t>
      </w:r>
      <w:r>
        <w:rPr>
          <w:spacing w:val="-11"/>
        </w:rPr>
        <w:t> </w:t>
      </w:r>
      <w:r>
        <w:rPr>
          <w:spacing w:val="-2"/>
        </w:rPr>
        <w:t>adjustments </w:t>
      </w:r>
      <w:r>
        <w:rPr/>
        <w:t>to</w:t>
      </w:r>
      <w:r>
        <w:rPr>
          <w:spacing w:val="-14"/>
        </w:rPr>
        <w:t> </w:t>
      </w:r>
      <w:r>
        <w:rPr/>
        <w:t>address</w:t>
      </w:r>
      <w:r>
        <w:rPr>
          <w:spacing w:val="-14"/>
        </w:rPr>
        <w:t> </w:t>
      </w:r>
      <w:r>
        <w:rPr/>
        <w:t>the</w:t>
      </w:r>
      <w:r>
        <w:rPr>
          <w:spacing w:val="-14"/>
        </w:rPr>
        <w:t> </w:t>
      </w:r>
      <w:r>
        <w:rPr/>
        <w:t>unique</w:t>
      </w:r>
      <w:r>
        <w:rPr>
          <w:spacing w:val="-13"/>
        </w:rPr>
        <w:t> </w:t>
      </w:r>
      <w:r>
        <w:rPr/>
        <w:t>needs</w:t>
      </w:r>
      <w:r>
        <w:rPr>
          <w:spacing w:val="-14"/>
        </w:rPr>
        <w:t> </w:t>
      </w:r>
      <w:r>
        <w:rPr/>
        <w:t>of</w:t>
      </w:r>
      <w:r>
        <w:rPr>
          <w:spacing w:val="-14"/>
        </w:rPr>
        <w:t> </w:t>
      </w:r>
      <w:r>
        <w:rPr/>
        <w:t>students</w:t>
      </w:r>
      <w:r>
        <w:rPr>
          <w:spacing w:val="-14"/>
        </w:rPr>
        <w:t> </w:t>
      </w:r>
      <w:r>
        <w:rPr/>
        <w:t>from</w:t>
      </w:r>
      <w:r>
        <w:rPr>
          <w:spacing w:val="-13"/>
        </w:rPr>
        <w:t> </w:t>
      </w:r>
      <w:r>
        <w:rPr/>
        <w:t>diverse</w:t>
      </w:r>
      <w:r>
        <w:rPr>
          <w:spacing w:val="-14"/>
        </w:rPr>
        <w:t> </w:t>
      </w:r>
      <w:r>
        <w:rPr/>
        <w:t>cultural</w:t>
      </w:r>
      <w:r>
        <w:rPr>
          <w:spacing w:val="-14"/>
        </w:rPr>
        <w:t> </w:t>
      </w:r>
      <w:r>
        <w:rPr/>
        <w:t>backgrounds,</w:t>
      </w:r>
      <w:r>
        <w:rPr>
          <w:spacing w:val="-14"/>
        </w:rPr>
        <w:t> </w:t>
      </w:r>
      <w:r>
        <w:rPr/>
        <w:t>which</w:t>
      </w:r>
      <w:r>
        <w:rPr>
          <w:spacing w:val="-13"/>
        </w:rPr>
        <w:t> </w:t>
      </w:r>
      <w:r>
        <w:rPr/>
        <w:t>can</w:t>
      </w:r>
      <w:r>
        <w:rPr>
          <w:spacing w:val="-14"/>
        </w:rPr>
        <w:t> </w:t>
      </w:r>
      <w:r>
        <w:rPr/>
        <w:t>inhibit</w:t>
      </w:r>
      <w:r>
        <w:rPr>
          <w:spacing w:val="-14"/>
        </w:rPr>
        <w:t> </w:t>
      </w:r>
      <w:r>
        <w:rPr/>
        <w:t>their</w:t>
      </w:r>
      <w:r>
        <w:rPr>
          <w:spacing w:val="-14"/>
        </w:rPr>
        <w:t> </w:t>
      </w:r>
      <w:r>
        <w:rPr/>
        <w:t>full participation</w:t>
      </w:r>
      <w:r>
        <w:rPr>
          <w:spacing w:val="-14"/>
        </w:rPr>
        <w:t> </w:t>
      </w:r>
      <w:r>
        <w:rPr/>
        <w:t>in</w:t>
      </w:r>
      <w:r>
        <w:rPr>
          <w:spacing w:val="-14"/>
        </w:rPr>
        <w:t> </w:t>
      </w:r>
      <w:r>
        <w:rPr/>
        <w:t>intercultural</w:t>
      </w:r>
      <w:r>
        <w:rPr>
          <w:spacing w:val="-14"/>
        </w:rPr>
        <w:t> </w:t>
      </w:r>
      <w:r>
        <w:rPr/>
        <w:t>learning.</w:t>
      </w:r>
      <w:r>
        <w:rPr>
          <w:spacing w:val="-13"/>
        </w:rPr>
        <w:t> </w:t>
      </w:r>
      <w:r>
        <w:rPr/>
        <w:t>There</w:t>
      </w:r>
      <w:r>
        <w:rPr>
          <w:spacing w:val="-14"/>
        </w:rPr>
        <w:t> </w:t>
      </w:r>
      <w:r>
        <w:rPr/>
        <w:t>is</w:t>
      </w:r>
      <w:r>
        <w:rPr>
          <w:spacing w:val="-14"/>
        </w:rPr>
        <w:t> </w:t>
      </w:r>
      <w:r>
        <w:rPr/>
        <w:t>limited</w:t>
      </w:r>
      <w:r>
        <w:rPr>
          <w:spacing w:val="-14"/>
        </w:rPr>
        <w:t> </w:t>
      </w:r>
      <w:r>
        <w:rPr/>
        <w:t>flexibility</w:t>
      </w:r>
      <w:r>
        <w:rPr>
          <w:spacing w:val="-13"/>
        </w:rPr>
        <w:t> </w:t>
      </w:r>
      <w:r>
        <w:rPr/>
        <w:t>in</w:t>
      </w:r>
      <w:r>
        <w:rPr>
          <w:spacing w:val="-14"/>
        </w:rPr>
        <w:t> </w:t>
      </w:r>
      <w:r>
        <w:rPr/>
        <w:t>the</w:t>
      </w:r>
      <w:r>
        <w:rPr>
          <w:spacing w:val="-14"/>
        </w:rPr>
        <w:t> </w:t>
      </w:r>
      <w:r>
        <w:rPr/>
        <w:t>choice</w:t>
      </w:r>
      <w:r>
        <w:rPr>
          <w:spacing w:val="-14"/>
        </w:rPr>
        <w:t> </w:t>
      </w:r>
      <w:r>
        <w:rPr/>
        <w:t>of</w:t>
      </w:r>
      <w:r>
        <w:rPr>
          <w:spacing w:val="-13"/>
        </w:rPr>
        <w:t> </w:t>
      </w:r>
      <w:r>
        <w:rPr/>
        <w:t>tasks</w:t>
      </w:r>
      <w:r>
        <w:rPr>
          <w:spacing w:val="-14"/>
        </w:rPr>
        <w:t> </w:t>
      </w:r>
      <w:r>
        <w:rPr/>
        <w:t>presented</w:t>
      </w:r>
      <w:r>
        <w:rPr>
          <w:spacing w:val="-14"/>
        </w:rPr>
        <w:t> </w:t>
      </w:r>
      <w:r>
        <w:rPr/>
        <w:t>in</w:t>
      </w:r>
      <w:r>
        <w:rPr>
          <w:spacing w:val="-14"/>
        </w:rPr>
        <w:t> </w:t>
      </w:r>
      <w:r>
        <w:rPr/>
        <w:t>all </w:t>
      </w:r>
      <w:r>
        <w:rPr>
          <w:spacing w:val="-2"/>
        </w:rPr>
        <w:t>cases,</w:t>
      </w:r>
      <w:r>
        <w:rPr>
          <w:spacing w:val="-12"/>
        </w:rPr>
        <w:t> </w:t>
      </w:r>
      <w:r>
        <w:rPr>
          <w:spacing w:val="-2"/>
        </w:rPr>
        <w:t>which</w:t>
      </w:r>
      <w:r>
        <w:rPr>
          <w:spacing w:val="-12"/>
        </w:rPr>
        <w:t> </w:t>
      </w:r>
      <w:r>
        <w:rPr>
          <w:spacing w:val="-2"/>
        </w:rPr>
        <w:t>impedes</w:t>
      </w:r>
      <w:r>
        <w:rPr>
          <w:spacing w:val="-12"/>
        </w:rPr>
        <w:t> </w:t>
      </w:r>
      <w:r>
        <w:rPr>
          <w:spacing w:val="-2"/>
        </w:rPr>
        <w:t>the</w:t>
      </w:r>
      <w:r>
        <w:rPr>
          <w:spacing w:val="-11"/>
        </w:rPr>
        <w:t> </w:t>
      </w:r>
      <w:r>
        <w:rPr>
          <w:spacing w:val="-2"/>
        </w:rPr>
        <w:t>promotion</w:t>
      </w:r>
      <w:r>
        <w:rPr>
          <w:spacing w:val="-12"/>
        </w:rPr>
        <w:t> </w:t>
      </w:r>
      <w:r>
        <w:rPr>
          <w:spacing w:val="-2"/>
        </w:rPr>
        <w:t>of</w:t>
      </w:r>
      <w:r>
        <w:rPr>
          <w:spacing w:val="-12"/>
        </w:rPr>
        <w:t> </w:t>
      </w:r>
      <w:r>
        <w:rPr>
          <w:spacing w:val="-2"/>
        </w:rPr>
        <w:t>students'</w:t>
      </w:r>
      <w:r>
        <w:rPr>
          <w:spacing w:val="-12"/>
        </w:rPr>
        <w:t> </w:t>
      </w:r>
      <w:r>
        <w:rPr>
          <w:spacing w:val="-2"/>
        </w:rPr>
        <w:t>autonomy</w:t>
      </w:r>
      <w:r>
        <w:rPr>
          <w:spacing w:val="-11"/>
        </w:rPr>
        <w:t> </w:t>
      </w:r>
      <w:r>
        <w:rPr>
          <w:spacing w:val="-2"/>
        </w:rPr>
        <w:t>and</w:t>
      </w:r>
      <w:r>
        <w:rPr>
          <w:spacing w:val="-12"/>
        </w:rPr>
        <w:t> </w:t>
      </w:r>
      <w:r>
        <w:rPr>
          <w:spacing w:val="-2"/>
        </w:rPr>
        <w:t>responsibility,</w:t>
      </w:r>
      <w:r>
        <w:rPr>
          <w:spacing w:val="-12"/>
        </w:rPr>
        <w:t> </w:t>
      </w:r>
      <w:r>
        <w:rPr>
          <w:spacing w:val="-2"/>
        </w:rPr>
        <w:t>one</w:t>
      </w:r>
      <w:r>
        <w:rPr>
          <w:spacing w:val="-12"/>
        </w:rPr>
        <w:t> </w:t>
      </w:r>
      <w:r>
        <w:rPr>
          <w:spacing w:val="-2"/>
        </w:rPr>
        <w:t>of</w:t>
      </w:r>
      <w:r>
        <w:rPr>
          <w:spacing w:val="-11"/>
        </w:rPr>
        <w:t> </w:t>
      </w:r>
      <w:r>
        <w:rPr>
          <w:spacing w:val="-2"/>
        </w:rPr>
        <w:t>the</w:t>
      </w:r>
      <w:r>
        <w:rPr>
          <w:spacing w:val="-12"/>
        </w:rPr>
        <w:t> </w:t>
      </w:r>
      <w:r>
        <w:rPr>
          <w:spacing w:val="-2"/>
        </w:rPr>
        <w:t>characteristics </w:t>
      </w:r>
      <w:r>
        <w:rPr>
          <w:spacing w:val="-4"/>
        </w:rPr>
        <w:t>of intercultural learning in virtual environments. Additionally, the reliance on pre-defined tasks restricts </w:t>
      </w:r>
      <w:r>
        <w:rPr/>
        <w:t>students' opportunities to explore intercultural issues at their own pace or according to their own </w:t>
      </w:r>
      <w:r>
        <w:rPr>
          <w:spacing w:val="-2"/>
        </w:rPr>
        <w:t>interests,</w:t>
      </w:r>
      <w:r>
        <w:rPr>
          <w:spacing w:val="-12"/>
        </w:rPr>
        <w:t> </w:t>
      </w:r>
      <w:r>
        <w:rPr>
          <w:spacing w:val="-2"/>
        </w:rPr>
        <w:t>potentially</w:t>
      </w:r>
      <w:r>
        <w:rPr>
          <w:spacing w:val="-12"/>
        </w:rPr>
        <w:t> </w:t>
      </w:r>
      <w:r>
        <w:rPr>
          <w:spacing w:val="-2"/>
        </w:rPr>
        <w:t>resulting</w:t>
      </w:r>
      <w:r>
        <w:rPr>
          <w:spacing w:val="-12"/>
        </w:rPr>
        <w:t> </w:t>
      </w:r>
      <w:r>
        <w:rPr>
          <w:spacing w:val="-2"/>
        </w:rPr>
        <w:t>in</w:t>
      </w:r>
      <w:r>
        <w:rPr>
          <w:spacing w:val="-11"/>
        </w:rPr>
        <w:t> </w:t>
      </w:r>
      <w:r>
        <w:rPr>
          <w:spacing w:val="-2"/>
        </w:rPr>
        <w:t>missed</w:t>
      </w:r>
      <w:r>
        <w:rPr>
          <w:spacing w:val="-12"/>
        </w:rPr>
        <w:t> </w:t>
      </w:r>
      <w:r>
        <w:rPr>
          <w:spacing w:val="-2"/>
        </w:rPr>
        <w:t>opportunities</w:t>
      </w:r>
      <w:r>
        <w:rPr>
          <w:spacing w:val="-12"/>
        </w:rPr>
        <w:t> </w:t>
      </w:r>
      <w:r>
        <w:rPr>
          <w:spacing w:val="-2"/>
        </w:rPr>
        <w:t>for</w:t>
      </w:r>
      <w:r>
        <w:rPr>
          <w:spacing w:val="-12"/>
        </w:rPr>
        <w:t> </w:t>
      </w:r>
      <w:r>
        <w:rPr>
          <w:spacing w:val="-2"/>
        </w:rPr>
        <w:t>deeper</w:t>
      </w:r>
      <w:r>
        <w:rPr>
          <w:spacing w:val="-11"/>
        </w:rPr>
        <w:t> </w:t>
      </w:r>
      <w:r>
        <w:rPr>
          <w:spacing w:val="-2"/>
        </w:rPr>
        <w:t>engagement.</w:t>
      </w:r>
      <w:r>
        <w:rPr>
          <w:spacing w:val="-12"/>
        </w:rPr>
        <w:t> </w:t>
      </w:r>
      <w:r>
        <w:rPr>
          <w:spacing w:val="-2"/>
        </w:rPr>
        <w:t>Lastly,</w:t>
      </w:r>
      <w:r>
        <w:rPr>
          <w:spacing w:val="-12"/>
        </w:rPr>
        <w:t> </w:t>
      </w:r>
      <w:r>
        <w:rPr>
          <w:spacing w:val="-2"/>
        </w:rPr>
        <w:t>there</w:t>
      </w:r>
      <w:r>
        <w:rPr>
          <w:spacing w:val="-12"/>
        </w:rPr>
        <w:t> </w:t>
      </w:r>
      <w:r>
        <w:rPr>
          <w:spacing w:val="-2"/>
        </w:rPr>
        <w:t>is</w:t>
      </w:r>
      <w:r>
        <w:rPr>
          <w:spacing w:val="-11"/>
        </w:rPr>
        <w:t> </w:t>
      </w:r>
      <w:r>
        <w:rPr>
          <w:spacing w:val="-2"/>
        </w:rPr>
        <w:t>a</w:t>
      </w:r>
      <w:r>
        <w:rPr>
          <w:spacing w:val="-12"/>
        </w:rPr>
        <w:t> </w:t>
      </w:r>
      <w:r>
        <w:rPr>
          <w:spacing w:val="-2"/>
        </w:rPr>
        <w:t>need</w:t>
      </w:r>
      <w:r>
        <w:rPr>
          <w:spacing w:val="-12"/>
        </w:rPr>
        <w:t> </w:t>
      </w:r>
      <w:r>
        <w:rPr>
          <w:spacing w:val="-2"/>
        </w:rPr>
        <w:t>for </w:t>
      </w:r>
      <w:r>
        <w:rPr>
          <w:spacing w:val="-6"/>
        </w:rPr>
        <w:t>more inclusive teaching approaches that can effectively address the varying levels of technological access </w:t>
      </w:r>
      <w:r>
        <w:rPr/>
        <w:t>and</w:t>
      </w:r>
      <w:r>
        <w:rPr>
          <w:spacing w:val="-7"/>
        </w:rPr>
        <w:t> </w:t>
      </w:r>
      <w:r>
        <w:rPr/>
        <w:t>digital</w:t>
      </w:r>
      <w:r>
        <w:rPr>
          <w:spacing w:val="-10"/>
        </w:rPr>
        <w:t> </w:t>
      </w:r>
      <w:r>
        <w:rPr/>
        <w:t>literacy</w:t>
      </w:r>
      <w:r>
        <w:rPr>
          <w:spacing w:val="-8"/>
        </w:rPr>
        <w:t> </w:t>
      </w:r>
      <w:r>
        <w:rPr/>
        <w:t>among</w:t>
      </w:r>
      <w:r>
        <w:rPr>
          <w:spacing w:val="-8"/>
        </w:rPr>
        <w:t> </w:t>
      </w:r>
      <w:r>
        <w:rPr/>
        <w:t>students</w:t>
      </w:r>
      <w:r>
        <w:rPr>
          <w:spacing w:val="-12"/>
        </w:rPr>
        <w:t> </w:t>
      </w:r>
      <w:r>
        <w:rPr/>
        <w:t>from</w:t>
      </w:r>
      <w:r>
        <w:rPr>
          <w:spacing w:val="-10"/>
        </w:rPr>
        <w:t> </w:t>
      </w:r>
      <w:r>
        <w:rPr/>
        <w:t>different</w:t>
      </w:r>
      <w:r>
        <w:rPr>
          <w:spacing w:val="-9"/>
        </w:rPr>
        <w:t> </w:t>
      </w:r>
      <w:r>
        <w:rPr/>
        <w:t>countries.</w:t>
      </w:r>
    </w:p>
    <w:p>
      <w:pPr>
        <w:pStyle w:val="BodyText"/>
        <w:spacing w:line="235" w:lineRule="auto" w:before="115"/>
        <w:ind w:right="139" w:firstLine="427"/>
      </w:pPr>
      <w:r>
        <w:rPr>
          <w:spacing w:val="-2"/>
        </w:rPr>
        <w:t>The</w:t>
      </w:r>
      <w:r>
        <w:rPr>
          <w:spacing w:val="-6"/>
        </w:rPr>
        <w:t> </w:t>
      </w:r>
      <w:r>
        <w:rPr>
          <w:spacing w:val="-2"/>
        </w:rPr>
        <w:t>practice</w:t>
      </w:r>
      <w:r>
        <w:rPr>
          <w:spacing w:val="-5"/>
        </w:rPr>
        <w:t> </w:t>
      </w:r>
      <w:r>
        <w:rPr>
          <w:spacing w:val="-2"/>
        </w:rPr>
        <w:t>of</w:t>
      </w:r>
      <w:r>
        <w:rPr>
          <w:spacing w:val="-5"/>
        </w:rPr>
        <w:t> </w:t>
      </w:r>
      <w:r>
        <w:rPr>
          <w:spacing w:val="-2"/>
        </w:rPr>
        <w:t>IVE</w:t>
      </w:r>
      <w:r>
        <w:rPr>
          <w:spacing w:val="-6"/>
        </w:rPr>
        <w:t> </w:t>
      </w:r>
      <w:r>
        <w:rPr>
          <w:spacing w:val="-2"/>
        </w:rPr>
        <w:t>requires</w:t>
      </w:r>
      <w:r>
        <w:rPr>
          <w:spacing w:val="-9"/>
        </w:rPr>
        <w:t> </w:t>
      </w:r>
      <w:r>
        <w:rPr>
          <w:spacing w:val="-2"/>
        </w:rPr>
        <w:t>further</w:t>
      </w:r>
      <w:r>
        <w:rPr>
          <w:spacing w:val="-7"/>
        </w:rPr>
        <w:t> </w:t>
      </w:r>
      <w:r>
        <w:rPr>
          <w:spacing w:val="-2"/>
        </w:rPr>
        <w:t>development</w:t>
      </w:r>
      <w:r>
        <w:rPr>
          <w:spacing w:val="-6"/>
        </w:rPr>
        <w:t> </w:t>
      </w:r>
      <w:r>
        <w:rPr>
          <w:spacing w:val="-2"/>
        </w:rPr>
        <w:t>in</w:t>
      </w:r>
      <w:r>
        <w:rPr>
          <w:spacing w:val="-9"/>
        </w:rPr>
        <w:t> </w:t>
      </w:r>
      <w:r>
        <w:rPr>
          <w:spacing w:val="-2"/>
        </w:rPr>
        <w:t>curriculum</w:t>
      </w:r>
      <w:r>
        <w:rPr>
          <w:spacing w:val="-10"/>
        </w:rPr>
        <w:t> </w:t>
      </w:r>
      <w:r>
        <w:rPr>
          <w:spacing w:val="-2"/>
        </w:rPr>
        <w:t>design,</w:t>
      </w:r>
      <w:r>
        <w:rPr>
          <w:spacing w:val="-6"/>
        </w:rPr>
        <w:t> </w:t>
      </w:r>
      <w:r>
        <w:rPr>
          <w:spacing w:val="-2"/>
        </w:rPr>
        <w:t>particularly</w:t>
      </w:r>
      <w:r>
        <w:rPr>
          <w:spacing w:val="-8"/>
        </w:rPr>
        <w:t> </w:t>
      </w:r>
      <w:r>
        <w:rPr>
          <w:spacing w:val="-2"/>
        </w:rPr>
        <w:t>regarding</w:t>
      </w:r>
      <w:r>
        <w:rPr>
          <w:spacing w:val="-11"/>
        </w:rPr>
        <w:t> </w:t>
      </w:r>
      <w:r>
        <w:rPr>
          <w:spacing w:val="-2"/>
        </w:rPr>
        <w:t>the </w:t>
      </w:r>
      <w:r>
        <w:rPr>
          <w:spacing w:val="-4"/>
        </w:rPr>
        <w:t>alignment</w:t>
      </w:r>
      <w:r>
        <w:rPr>
          <w:spacing w:val="-10"/>
        </w:rPr>
        <w:t> </w:t>
      </w:r>
      <w:r>
        <w:rPr>
          <w:spacing w:val="-4"/>
        </w:rPr>
        <w:t>of</w:t>
      </w:r>
      <w:r>
        <w:rPr>
          <w:spacing w:val="-8"/>
        </w:rPr>
        <w:t> </w:t>
      </w:r>
      <w:r>
        <w:rPr>
          <w:spacing w:val="-4"/>
        </w:rPr>
        <w:t>objectives,</w:t>
      </w:r>
      <w:r>
        <w:rPr>
          <w:spacing w:val="-9"/>
        </w:rPr>
        <w:t> </w:t>
      </w:r>
      <w:r>
        <w:rPr>
          <w:spacing w:val="-4"/>
        </w:rPr>
        <w:t>content,</w:t>
      </w:r>
      <w:r>
        <w:rPr>
          <w:spacing w:val="-9"/>
        </w:rPr>
        <w:t> </w:t>
      </w:r>
      <w:r>
        <w:rPr>
          <w:spacing w:val="-4"/>
        </w:rPr>
        <w:t>methodology,</w:t>
      </w:r>
      <w:r>
        <w:rPr>
          <w:spacing w:val="-10"/>
        </w:rPr>
        <w:t> </w:t>
      </w:r>
      <w:r>
        <w:rPr>
          <w:spacing w:val="-4"/>
        </w:rPr>
        <w:t>and</w:t>
      </w:r>
      <w:r>
        <w:rPr>
          <w:spacing w:val="-7"/>
        </w:rPr>
        <w:t> </w:t>
      </w:r>
      <w:r>
        <w:rPr>
          <w:spacing w:val="-4"/>
        </w:rPr>
        <w:t>evaluation.</w:t>
      </w:r>
      <w:r>
        <w:rPr>
          <w:spacing w:val="-9"/>
        </w:rPr>
        <w:t> </w:t>
      </w:r>
      <w:r>
        <w:rPr>
          <w:spacing w:val="-4"/>
        </w:rPr>
        <w:t>It</w:t>
      </w:r>
      <w:r>
        <w:rPr>
          <w:spacing w:val="-9"/>
        </w:rPr>
        <w:t> </w:t>
      </w:r>
      <w:r>
        <w:rPr>
          <w:spacing w:val="-4"/>
        </w:rPr>
        <w:t>is</w:t>
      </w:r>
      <w:r>
        <w:rPr>
          <w:spacing w:val="-9"/>
        </w:rPr>
        <w:t> </w:t>
      </w:r>
      <w:r>
        <w:rPr>
          <w:spacing w:val="-4"/>
        </w:rPr>
        <w:t>imperative</w:t>
      </w:r>
      <w:r>
        <w:rPr>
          <w:spacing w:val="-8"/>
        </w:rPr>
        <w:t> </w:t>
      </w:r>
      <w:r>
        <w:rPr>
          <w:spacing w:val="-4"/>
        </w:rPr>
        <w:t>to</w:t>
      </w:r>
      <w:r>
        <w:rPr>
          <w:spacing w:val="-9"/>
        </w:rPr>
        <w:t> </w:t>
      </w:r>
      <w:r>
        <w:rPr>
          <w:spacing w:val="-4"/>
        </w:rPr>
        <w:t>provide</w:t>
      </w:r>
      <w:r>
        <w:rPr>
          <w:spacing w:val="-8"/>
        </w:rPr>
        <w:t> </w:t>
      </w:r>
      <w:r>
        <w:rPr>
          <w:spacing w:val="-4"/>
        </w:rPr>
        <w:t>educators</w:t>
      </w:r>
      <w:r>
        <w:rPr>
          <w:spacing w:val="-9"/>
        </w:rPr>
        <w:t> </w:t>
      </w:r>
      <w:r>
        <w:rPr>
          <w:spacing w:val="-4"/>
        </w:rPr>
        <w:t>with training</w:t>
      </w:r>
      <w:r>
        <w:rPr>
          <w:spacing w:val="-10"/>
        </w:rPr>
        <w:t> </w:t>
      </w:r>
      <w:r>
        <w:rPr>
          <w:spacing w:val="-4"/>
        </w:rPr>
        <w:t>in</w:t>
      </w:r>
      <w:r>
        <w:rPr>
          <w:spacing w:val="-10"/>
        </w:rPr>
        <w:t> </w:t>
      </w:r>
      <w:r>
        <w:rPr>
          <w:spacing w:val="-4"/>
        </w:rPr>
        <w:t>intercultural</w:t>
      </w:r>
      <w:r>
        <w:rPr>
          <w:spacing w:val="-10"/>
        </w:rPr>
        <w:t> </w:t>
      </w:r>
      <w:r>
        <w:rPr>
          <w:spacing w:val="-4"/>
        </w:rPr>
        <w:t>education</w:t>
      </w:r>
      <w:r>
        <w:rPr>
          <w:spacing w:val="-9"/>
        </w:rPr>
        <w:t> </w:t>
      </w:r>
      <w:r>
        <w:rPr>
          <w:spacing w:val="-4"/>
        </w:rPr>
        <w:t>and</w:t>
      </w:r>
      <w:r>
        <w:rPr>
          <w:spacing w:val="-10"/>
        </w:rPr>
        <w:t> </w:t>
      </w:r>
      <w:r>
        <w:rPr>
          <w:spacing w:val="-4"/>
        </w:rPr>
        <w:t>related</w:t>
      </w:r>
      <w:r>
        <w:rPr>
          <w:spacing w:val="-10"/>
        </w:rPr>
        <w:t> </w:t>
      </w:r>
      <w:r>
        <w:rPr>
          <w:spacing w:val="-4"/>
        </w:rPr>
        <w:t>topics</w:t>
      </w:r>
      <w:r>
        <w:rPr>
          <w:spacing w:val="-10"/>
        </w:rPr>
        <w:t> </w:t>
      </w:r>
      <w:r>
        <w:rPr>
          <w:spacing w:val="-4"/>
        </w:rPr>
        <w:t>such</w:t>
      </w:r>
      <w:r>
        <w:rPr>
          <w:spacing w:val="-9"/>
        </w:rPr>
        <w:t> </w:t>
      </w:r>
      <w:r>
        <w:rPr>
          <w:spacing w:val="-4"/>
        </w:rPr>
        <w:t>as</w:t>
      </w:r>
      <w:r>
        <w:rPr>
          <w:spacing w:val="-10"/>
        </w:rPr>
        <w:t> </w:t>
      </w:r>
      <w:r>
        <w:rPr>
          <w:spacing w:val="-4"/>
        </w:rPr>
        <w:t>curricular</w:t>
      </w:r>
      <w:r>
        <w:rPr>
          <w:spacing w:val="-10"/>
        </w:rPr>
        <w:t> </w:t>
      </w:r>
      <w:r>
        <w:rPr>
          <w:spacing w:val="-4"/>
        </w:rPr>
        <w:t>design</w:t>
      </w:r>
      <w:r>
        <w:rPr>
          <w:spacing w:val="-10"/>
        </w:rPr>
        <w:t> </w:t>
      </w:r>
      <w:r>
        <w:rPr>
          <w:spacing w:val="-4"/>
        </w:rPr>
        <w:t>and</w:t>
      </w:r>
      <w:r>
        <w:rPr>
          <w:spacing w:val="-9"/>
        </w:rPr>
        <w:t> </w:t>
      </w:r>
      <w:r>
        <w:rPr>
          <w:spacing w:val="-4"/>
        </w:rPr>
        <w:t>educational</w:t>
      </w:r>
      <w:r>
        <w:rPr>
          <w:spacing w:val="-10"/>
        </w:rPr>
        <w:t> </w:t>
      </w:r>
      <w:r>
        <w:rPr>
          <w:spacing w:val="-4"/>
        </w:rPr>
        <w:t>technology </w:t>
      </w:r>
      <w:r>
        <w:rPr/>
        <w:t>(Ricardo &amp; Haydar, 2016). In the absence of such training, educators may encounter difficulties in effectively integrating intercultural learning objectives into virtual exchange programs, potentially resulting in fragmented or ambiguous educational experiences for students. Some researchers have </w:t>
      </w:r>
      <w:r>
        <w:rPr>
          <w:spacing w:val="-4"/>
        </w:rPr>
        <w:t>identified</w:t>
      </w:r>
      <w:r>
        <w:rPr>
          <w:spacing w:val="-10"/>
        </w:rPr>
        <w:t> </w:t>
      </w:r>
      <w:r>
        <w:rPr>
          <w:spacing w:val="-4"/>
        </w:rPr>
        <w:t>the</w:t>
      </w:r>
      <w:r>
        <w:rPr>
          <w:spacing w:val="-10"/>
        </w:rPr>
        <w:t> </w:t>
      </w:r>
      <w:r>
        <w:rPr>
          <w:spacing w:val="-4"/>
        </w:rPr>
        <w:t>need</w:t>
      </w:r>
      <w:r>
        <w:rPr>
          <w:spacing w:val="-10"/>
        </w:rPr>
        <w:t> </w:t>
      </w:r>
      <w:r>
        <w:rPr>
          <w:spacing w:val="-4"/>
        </w:rPr>
        <w:t>for</w:t>
      </w:r>
      <w:r>
        <w:rPr>
          <w:spacing w:val="-9"/>
        </w:rPr>
        <w:t> </w:t>
      </w:r>
      <w:r>
        <w:rPr>
          <w:spacing w:val="-4"/>
        </w:rPr>
        <w:t>implementation</w:t>
      </w:r>
      <w:r>
        <w:rPr>
          <w:spacing w:val="-10"/>
        </w:rPr>
        <w:t> </w:t>
      </w:r>
      <w:r>
        <w:rPr>
          <w:spacing w:val="-4"/>
        </w:rPr>
        <w:t>guidelines</w:t>
      </w:r>
      <w:r>
        <w:rPr>
          <w:spacing w:val="-10"/>
        </w:rPr>
        <w:t> </w:t>
      </w:r>
      <w:r>
        <w:rPr>
          <w:spacing w:val="-4"/>
        </w:rPr>
        <w:t>and</w:t>
      </w:r>
      <w:r>
        <w:rPr>
          <w:spacing w:val="-10"/>
        </w:rPr>
        <w:t> </w:t>
      </w:r>
      <w:r>
        <w:rPr>
          <w:spacing w:val="-4"/>
        </w:rPr>
        <w:t>specific</w:t>
      </w:r>
      <w:r>
        <w:rPr>
          <w:spacing w:val="-9"/>
        </w:rPr>
        <w:t> </w:t>
      </w:r>
      <w:r>
        <w:rPr>
          <w:spacing w:val="-4"/>
        </w:rPr>
        <w:t>resources</w:t>
      </w:r>
      <w:r>
        <w:rPr>
          <w:spacing w:val="-10"/>
        </w:rPr>
        <w:t> </w:t>
      </w:r>
      <w:r>
        <w:rPr>
          <w:spacing w:val="-4"/>
        </w:rPr>
        <w:t>to</w:t>
      </w:r>
      <w:r>
        <w:rPr>
          <w:spacing w:val="-10"/>
        </w:rPr>
        <w:t> </w:t>
      </w:r>
      <w:r>
        <w:rPr>
          <w:spacing w:val="-4"/>
        </w:rPr>
        <w:t>ensure</w:t>
      </w:r>
      <w:r>
        <w:rPr>
          <w:spacing w:val="-10"/>
        </w:rPr>
        <w:t> </w:t>
      </w:r>
      <w:r>
        <w:rPr>
          <w:spacing w:val="-4"/>
        </w:rPr>
        <w:t>excellence</w:t>
      </w:r>
      <w:r>
        <w:rPr>
          <w:spacing w:val="-9"/>
        </w:rPr>
        <w:t> </w:t>
      </w:r>
      <w:r>
        <w:rPr>
          <w:spacing w:val="-4"/>
        </w:rPr>
        <w:t>in</w:t>
      </w:r>
      <w:r>
        <w:rPr>
          <w:spacing w:val="-10"/>
        </w:rPr>
        <w:t> </w:t>
      </w:r>
      <w:r>
        <w:rPr>
          <w:spacing w:val="-4"/>
        </w:rPr>
        <w:t>language </w:t>
      </w:r>
      <w:r>
        <w:rPr/>
        <w:t>learning (King Ramírez, 2019). Furthermore, the absence of clear frameworks for evaluation and feedback mechanisms often impedes the accurate and equitable assessment of intercultural </w:t>
      </w:r>
      <w:r>
        <w:rPr>
          <w:spacing w:val="-4"/>
        </w:rPr>
        <w:t>competencies.</w:t>
      </w:r>
      <w:r>
        <w:rPr>
          <w:spacing w:val="-5"/>
        </w:rPr>
        <w:t> </w:t>
      </w:r>
      <w:r>
        <w:rPr>
          <w:spacing w:val="-4"/>
        </w:rPr>
        <w:t>Student attitudes</w:t>
      </w:r>
      <w:r>
        <w:rPr>
          <w:spacing w:val="-5"/>
        </w:rPr>
        <w:t> </w:t>
      </w:r>
      <w:r>
        <w:rPr>
          <w:spacing w:val="-4"/>
        </w:rPr>
        <w:t>toward VE</w:t>
      </w:r>
      <w:r>
        <w:rPr>
          <w:spacing w:val="-5"/>
        </w:rPr>
        <w:t> </w:t>
      </w:r>
      <w:r>
        <w:rPr>
          <w:spacing w:val="-4"/>
        </w:rPr>
        <w:t>in</w:t>
      </w:r>
      <w:r>
        <w:rPr>
          <w:spacing w:val="-5"/>
        </w:rPr>
        <w:t> </w:t>
      </w:r>
      <w:r>
        <w:rPr>
          <w:spacing w:val="-4"/>
        </w:rPr>
        <w:t>the FL (foreign</w:t>
      </w:r>
      <w:r>
        <w:rPr>
          <w:spacing w:val="-9"/>
        </w:rPr>
        <w:t> </w:t>
      </w:r>
      <w:r>
        <w:rPr>
          <w:spacing w:val="-4"/>
        </w:rPr>
        <w:t>language) classroom</w:t>
      </w:r>
      <w:r>
        <w:rPr>
          <w:spacing w:val="-7"/>
        </w:rPr>
        <w:t> </w:t>
      </w:r>
      <w:r>
        <w:rPr>
          <w:spacing w:val="-4"/>
        </w:rPr>
        <w:t>remain</w:t>
      </w:r>
      <w:r>
        <w:rPr>
          <w:spacing w:val="-5"/>
        </w:rPr>
        <w:t> </w:t>
      </w:r>
      <w:r>
        <w:rPr>
          <w:spacing w:val="-4"/>
        </w:rPr>
        <w:t>incompletely </w:t>
      </w:r>
      <w:r>
        <w:rPr/>
        <w:t>understood (Hagley &amp; Cotter, 2019), as varying levels of motivation, cultural sensitivity, and prior knowledge can</w:t>
      </w:r>
      <w:r>
        <w:rPr>
          <w:spacing w:val="-3"/>
        </w:rPr>
        <w:t> </w:t>
      </w:r>
      <w:r>
        <w:rPr/>
        <w:t>influence their</w:t>
      </w:r>
      <w:r>
        <w:rPr>
          <w:spacing w:val="-1"/>
        </w:rPr>
        <w:t> </w:t>
      </w:r>
      <w:r>
        <w:rPr/>
        <w:t>engagement</w:t>
      </w:r>
      <w:r>
        <w:rPr>
          <w:spacing w:val="-1"/>
        </w:rPr>
        <w:t> </w:t>
      </w:r>
      <w:r>
        <w:rPr/>
        <w:t>with</w:t>
      </w:r>
      <w:r>
        <w:rPr>
          <w:spacing w:val="-1"/>
        </w:rPr>
        <w:t> </w:t>
      </w:r>
      <w:r>
        <w:rPr/>
        <w:t>IVE</w:t>
      </w:r>
      <w:r>
        <w:rPr>
          <w:spacing w:val="-1"/>
        </w:rPr>
        <w:t> </w:t>
      </w:r>
      <w:r>
        <w:rPr/>
        <w:t>programs.</w:t>
      </w:r>
      <w:r>
        <w:rPr>
          <w:spacing w:val="-1"/>
        </w:rPr>
        <w:t> </w:t>
      </w:r>
      <w:r>
        <w:rPr/>
        <w:t>Research</w:t>
      </w:r>
      <w:r>
        <w:rPr>
          <w:spacing w:val="-1"/>
        </w:rPr>
        <w:t> </w:t>
      </w:r>
      <w:r>
        <w:rPr/>
        <w:t>into</w:t>
      </w:r>
      <w:r>
        <w:rPr>
          <w:spacing w:val="-1"/>
        </w:rPr>
        <w:t> </w:t>
      </w:r>
      <w:r>
        <w:rPr/>
        <w:t>the</w:t>
      </w:r>
      <w:r>
        <w:rPr>
          <w:spacing w:val="-1"/>
        </w:rPr>
        <w:t> </w:t>
      </w:r>
      <w:r>
        <w:rPr/>
        <w:t>factors</w:t>
      </w:r>
      <w:r>
        <w:rPr>
          <w:spacing w:val="-1"/>
        </w:rPr>
        <w:t> </w:t>
      </w:r>
      <w:r>
        <w:rPr/>
        <w:t>that</w:t>
      </w:r>
      <w:r>
        <w:rPr>
          <w:spacing w:val="-1"/>
        </w:rPr>
        <w:t> </w:t>
      </w:r>
      <w:r>
        <w:rPr/>
        <w:t>affect </w:t>
      </w:r>
      <w:r>
        <w:rPr>
          <w:spacing w:val="-4"/>
        </w:rPr>
        <w:t>these attitudes could</w:t>
      </w:r>
      <w:r>
        <w:rPr>
          <w:spacing w:val="-5"/>
        </w:rPr>
        <w:t> </w:t>
      </w:r>
      <w:r>
        <w:rPr>
          <w:spacing w:val="-4"/>
        </w:rPr>
        <w:t>inform strategies to enhance the effectiveness of IVE. To address these limitations, </w:t>
      </w:r>
      <w:r>
        <w:rPr>
          <w:spacing w:val="-2"/>
        </w:rPr>
        <w:t>it</w:t>
      </w:r>
      <w:r>
        <w:rPr>
          <w:spacing w:val="-4"/>
        </w:rPr>
        <w:t> </w:t>
      </w:r>
      <w:r>
        <w:rPr>
          <w:spacing w:val="-2"/>
        </w:rPr>
        <w:t>is</w:t>
      </w:r>
      <w:r>
        <w:rPr>
          <w:spacing w:val="-4"/>
        </w:rPr>
        <w:t> </w:t>
      </w:r>
      <w:r>
        <w:rPr>
          <w:spacing w:val="-2"/>
        </w:rPr>
        <w:t>essential</w:t>
      </w:r>
      <w:r>
        <w:rPr>
          <w:spacing w:val="-3"/>
        </w:rPr>
        <w:t> </w:t>
      </w:r>
      <w:r>
        <w:rPr>
          <w:spacing w:val="-2"/>
        </w:rPr>
        <w:t>to</w:t>
      </w:r>
      <w:r>
        <w:rPr>
          <w:spacing w:val="-4"/>
        </w:rPr>
        <w:t> </w:t>
      </w:r>
      <w:r>
        <w:rPr>
          <w:spacing w:val="-2"/>
        </w:rPr>
        <w:t>provide</w:t>
      </w:r>
      <w:r>
        <w:rPr>
          <w:spacing w:val="-4"/>
        </w:rPr>
        <w:t> </w:t>
      </w:r>
      <w:r>
        <w:rPr>
          <w:spacing w:val="-2"/>
        </w:rPr>
        <w:t>educators</w:t>
      </w:r>
      <w:r>
        <w:rPr>
          <w:spacing w:val="-4"/>
        </w:rPr>
        <w:t> </w:t>
      </w:r>
      <w:r>
        <w:rPr>
          <w:spacing w:val="-2"/>
        </w:rPr>
        <w:t>with</w:t>
      </w:r>
      <w:r>
        <w:rPr>
          <w:spacing w:val="-4"/>
        </w:rPr>
        <w:t> </w:t>
      </w:r>
      <w:r>
        <w:rPr>
          <w:spacing w:val="-2"/>
        </w:rPr>
        <w:t>training</w:t>
      </w:r>
      <w:r>
        <w:rPr>
          <w:spacing w:val="-6"/>
        </w:rPr>
        <w:t> </w:t>
      </w:r>
      <w:r>
        <w:rPr>
          <w:spacing w:val="-2"/>
        </w:rPr>
        <w:t>in</w:t>
      </w:r>
      <w:r>
        <w:rPr>
          <w:spacing w:val="-4"/>
        </w:rPr>
        <w:t> </w:t>
      </w:r>
      <w:r>
        <w:rPr>
          <w:spacing w:val="-2"/>
        </w:rPr>
        <w:t>intercultural</w:t>
      </w:r>
      <w:r>
        <w:rPr>
          <w:spacing w:val="-3"/>
        </w:rPr>
        <w:t> </w:t>
      </w:r>
      <w:r>
        <w:rPr>
          <w:spacing w:val="-2"/>
        </w:rPr>
        <w:t>education</w:t>
      </w:r>
      <w:r>
        <w:rPr>
          <w:spacing w:val="-4"/>
        </w:rPr>
        <w:t> </w:t>
      </w:r>
      <w:r>
        <w:rPr>
          <w:spacing w:val="-2"/>
        </w:rPr>
        <w:t>and</w:t>
      </w:r>
      <w:r>
        <w:rPr>
          <w:spacing w:val="-6"/>
        </w:rPr>
        <w:t> </w:t>
      </w:r>
      <w:r>
        <w:rPr>
          <w:spacing w:val="-2"/>
        </w:rPr>
        <w:t>topics</w:t>
      </w:r>
      <w:r>
        <w:rPr>
          <w:spacing w:val="-4"/>
        </w:rPr>
        <w:t> </w:t>
      </w:r>
      <w:r>
        <w:rPr>
          <w:spacing w:val="-2"/>
        </w:rPr>
        <w:t>such</w:t>
      </w:r>
      <w:r>
        <w:rPr>
          <w:spacing w:val="-4"/>
        </w:rPr>
        <w:t> </w:t>
      </w:r>
      <w:r>
        <w:rPr>
          <w:spacing w:val="-2"/>
        </w:rPr>
        <w:t>as</w:t>
      </w:r>
      <w:r>
        <w:rPr>
          <w:spacing w:val="-5"/>
        </w:rPr>
        <w:t> </w:t>
      </w:r>
      <w:r>
        <w:rPr>
          <w:spacing w:val="-2"/>
        </w:rPr>
        <w:t>curricular </w:t>
      </w:r>
      <w:r>
        <w:rPr>
          <w:spacing w:val="-4"/>
        </w:rPr>
        <w:t>design</w:t>
      </w:r>
      <w:r>
        <w:rPr>
          <w:spacing w:val="-10"/>
        </w:rPr>
        <w:t> </w:t>
      </w:r>
      <w:r>
        <w:rPr>
          <w:spacing w:val="-4"/>
        </w:rPr>
        <w:t>and</w:t>
      </w:r>
      <w:r>
        <w:rPr>
          <w:spacing w:val="-7"/>
        </w:rPr>
        <w:t> </w:t>
      </w:r>
      <w:r>
        <w:rPr>
          <w:spacing w:val="-4"/>
        </w:rPr>
        <w:t>educational</w:t>
      </w:r>
      <w:r>
        <w:rPr>
          <w:spacing w:val="-10"/>
        </w:rPr>
        <w:t> </w:t>
      </w:r>
      <w:r>
        <w:rPr>
          <w:spacing w:val="-4"/>
        </w:rPr>
        <w:t>technology (Ricardo</w:t>
      </w:r>
      <w:r>
        <w:rPr>
          <w:spacing w:val="-8"/>
        </w:rPr>
        <w:t> </w:t>
      </w:r>
      <w:r>
        <w:rPr>
          <w:spacing w:val="-4"/>
        </w:rPr>
        <w:t>&amp;</w:t>
      </w:r>
      <w:r>
        <w:rPr>
          <w:spacing w:val="-10"/>
        </w:rPr>
        <w:t> </w:t>
      </w:r>
      <w:r>
        <w:rPr>
          <w:spacing w:val="-4"/>
        </w:rPr>
        <w:t>Haydar,</w:t>
      </w:r>
      <w:r>
        <w:rPr>
          <w:spacing w:val="-8"/>
        </w:rPr>
        <w:t> </w:t>
      </w:r>
      <w:r>
        <w:rPr>
          <w:spacing w:val="-4"/>
        </w:rPr>
        <w:t>2016).</w:t>
      </w:r>
      <w:r>
        <w:rPr>
          <w:spacing w:val="-8"/>
        </w:rPr>
        <w:t> </w:t>
      </w:r>
      <w:r>
        <w:rPr>
          <w:spacing w:val="-4"/>
        </w:rPr>
        <w:t>Moreover,</w:t>
      </w:r>
      <w:r>
        <w:rPr>
          <w:spacing w:val="-9"/>
        </w:rPr>
        <w:t> </w:t>
      </w:r>
      <w:r>
        <w:rPr>
          <w:spacing w:val="-4"/>
        </w:rPr>
        <w:t>educational</w:t>
      </w:r>
      <w:r>
        <w:rPr>
          <w:spacing w:val="-7"/>
        </w:rPr>
        <w:t> </w:t>
      </w:r>
      <w:r>
        <w:rPr>
          <w:spacing w:val="-4"/>
        </w:rPr>
        <w:t>institutions</w:t>
      </w:r>
      <w:r>
        <w:rPr>
          <w:spacing w:val="-8"/>
        </w:rPr>
        <w:t> </w:t>
      </w:r>
      <w:r>
        <w:rPr>
          <w:spacing w:val="-4"/>
        </w:rPr>
        <w:t>should </w:t>
      </w:r>
      <w:r>
        <w:rPr>
          <w:spacing w:val="-2"/>
        </w:rPr>
        <w:t>consider</w:t>
      </w:r>
      <w:r>
        <w:rPr>
          <w:spacing w:val="-7"/>
        </w:rPr>
        <w:t> </w:t>
      </w:r>
      <w:r>
        <w:rPr>
          <w:spacing w:val="-2"/>
        </w:rPr>
        <w:t>fostering</w:t>
      </w:r>
      <w:r>
        <w:rPr>
          <w:spacing w:val="-6"/>
        </w:rPr>
        <w:t> </w:t>
      </w:r>
      <w:r>
        <w:rPr>
          <w:spacing w:val="-2"/>
        </w:rPr>
        <w:t>interdisciplinary</w:t>
      </w:r>
      <w:r>
        <w:rPr>
          <w:spacing w:val="-6"/>
        </w:rPr>
        <w:t> </w:t>
      </w:r>
      <w:r>
        <w:rPr>
          <w:spacing w:val="-2"/>
        </w:rPr>
        <w:t>collaboration</w:t>
      </w:r>
      <w:r>
        <w:rPr>
          <w:spacing w:val="-7"/>
        </w:rPr>
        <w:t> </w:t>
      </w:r>
      <w:r>
        <w:rPr>
          <w:spacing w:val="-2"/>
        </w:rPr>
        <w:t>among</w:t>
      </w:r>
      <w:r>
        <w:rPr>
          <w:spacing w:val="-6"/>
        </w:rPr>
        <w:t> </w:t>
      </w:r>
      <w:r>
        <w:rPr>
          <w:spacing w:val="-2"/>
        </w:rPr>
        <w:t>language</w:t>
      </w:r>
      <w:r>
        <w:rPr>
          <w:spacing w:val="-6"/>
        </w:rPr>
        <w:t> </w:t>
      </w:r>
      <w:r>
        <w:rPr>
          <w:spacing w:val="-2"/>
        </w:rPr>
        <w:t>instructors,</w:t>
      </w:r>
      <w:r>
        <w:rPr>
          <w:spacing w:val="-7"/>
        </w:rPr>
        <w:t> </w:t>
      </w:r>
      <w:r>
        <w:rPr>
          <w:spacing w:val="-2"/>
        </w:rPr>
        <w:t>technology</w:t>
      </w:r>
      <w:r>
        <w:rPr>
          <w:spacing w:val="-2"/>
        </w:rPr>
        <w:t> experts,</w:t>
      </w:r>
      <w:r>
        <w:rPr>
          <w:spacing w:val="-7"/>
        </w:rPr>
        <w:t> </w:t>
      </w:r>
      <w:r>
        <w:rPr>
          <w:spacing w:val="-2"/>
        </w:rPr>
        <w:t>and </w:t>
      </w:r>
      <w:r>
        <w:rPr/>
        <w:t>intercultural educators to develop comprehensive, well-rounded IVE experiences that address the diverse needs of learners.</w:t>
      </w:r>
    </w:p>
    <w:p>
      <w:pPr>
        <w:pStyle w:val="BodyText"/>
        <w:spacing w:line="235" w:lineRule="auto" w:before="114"/>
        <w:ind w:right="142" w:firstLine="427"/>
      </w:pPr>
      <w:r>
        <w:rPr/>
        <w:t>O'Dowd (2003) mentioned that models of intercultural learning in IVE attributed to changing students’</w:t>
      </w:r>
      <w:r>
        <w:rPr>
          <w:spacing w:val="-5"/>
        </w:rPr>
        <w:t> </w:t>
      </w:r>
      <w:r>
        <w:rPr/>
        <w:t>attitudes,</w:t>
      </w:r>
      <w:r>
        <w:rPr>
          <w:spacing w:val="-8"/>
        </w:rPr>
        <w:t> </w:t>
      </w:r>
      <w:r>
        <w:rPr/>
        <w:t>behavior,</w:t>
      </w:r>
      <w:r>
        <w:rPr>
          <w:spacing w:val="-5"/>
        </w:rPr>
        <w:t> </w:t>
      </w:r>
      <w:r>
        <w:rPr/>
        <w:t>and</w:t>
      </w:r>
      <w:r>
        <w:rPr>
          <w:spacing w:val="-4"/>
        </w:rPr>
        <w:t> </w:t>
      </w:r>
      <w:r>
        <w:rPr/>
        <w:t>perspectives</w:t>
      </w:r>
      <w:r>
        <w:rPr>
          <w:spacing w:val="-8"/>
        </w:rPr>
        <w:t> </w:t>
      </w:r>
      <w:r>
        <w:rPr/>
        <w:t>had been</w:t>
      </w:r>
      <w:r>
        <w:rPr>
          <w:spacing w:val="-5"/>
        </w:rPr>
        <w:t> </w:t>
      </w:r>
      <w:r>
        <w:rPr/>
        <w:t>the</w:t>
      </w:r>
      <w:r>
        <w:rPr>
          <w:spacing w:val="-5"/>
        </w:rPr>
        <w:t> </w:t>
      </w:r>
      <w:r>
        <w:rPr/>
        <w:t>cause</w:t>
      </w:r>
      <w:r>
        <w:rPr>
          <w:spacing w:val="-4"/>
        </w:rPr>
        <w:t> </w:t>
      </w:r>
      <w:r>
        <w:rPr/>
        <w:t>of</w:t>
      </w:r>
      <w:r>
        <w:rPr>
          <w:spacing w:val="-4"/>
        </w:rPr>
        <w:t> </w:t>
      </w:r>
      <w:r>
        <w:rPr/>
        <w:t>much</w:t>
      </w:r>
      <w:r>
        <w:rPr>
          <w:spacing w:val="-4"/>
        </w:rPr>
        <w:t> </w:t>
      </w:r>
      <w:r>
        <w:rPr/>
        <w:t>criticism</w:t>
      </w:r>
      <w:r>
        <w:rPr>
          <w:spacing w:val="-6"/>
        </w:rPr>
        <w:t> </w:t>
      </w:r>
      <w:r>
        <w:rPr/>
        <w:t>in</w:t>
      </w:r>
      <w:r>
        <w:rPr>
          <w:spacing w:val="-8"/>
        </w:rPr>
        <w:t> </w:t>
      </w:r>
      <w:r>
        <w:rPr/>
        <w:t>the</w:t>
      </w:r>
      <w:r>
        <w:rPr>
          <w:spacing w:val="-5"/>
        </w:rPr>
        <w:t> </w:t>
      </w:r>
      <w:r>
        <w:rPr/>
        <w:t>literature. </w:t>
      </w:r>
      <w:r>
        <w:rPr>
          <w:spacing w:val="-4"/>
        </w:rPr>
        <w:t>Intercultural</w:t>
      </w:r>
      <w:r>
        <w:rPr>
          <w:spacing w:val="-10"/>
        </w:rPr>
        <w:t> </w:t>
      </w:r>
      <w:r>
        <w:rPr>
          <w:spacing w:val="-4"/>
        </w:rPr>
        <w:t>learning</w:t>
      </w:r>
      <w:r>
        <w:rPr>
          <w:spacing w:val="-10"/>
        </w:rPr>
        <w:t> </w:t>
      </w:r>
      <w:r>
        <w:rPr>
          <w:spacing w:val="-4"/>
        </w:rPr>
        <w:t>emphasizes</w:t>
      </w:r>
      <w:r>
        <w:rPr>
          <w:spacing w:val="-10"/>
        </w:rPr>
        <w:t> </w:t>
      </w:r>
      <w:r>
        <w:rPr>
          <w:spacing w:val="-4"/>
        </w:rPr>
        <w:t>foreignness</w:t>
      </w:r>
      <w:r>
        <w:rPr>
          <w:spacing w:val="-9"/>
        </w:rPr>
        <w:t> </w:t>
      </w:r>
      <w:r>
        <w:rPr>
          <w:spacing w:val="-4"/>
        </w:rPr>
        <w:t>and</w:t>
      </w:r>
      <w:r>
        <w:rPr>
          <w:spacing w:val="-10"/>
        </w:rPr>
        <w:t> </w:t>
      </w:r>
      <w:r>
        <w:rPr>
          <w:spacing w:val="-4"/>
        </w:rPr>
        <w:t>cultural</w:t>
      </w:r>
      <w:r>
        <w:rPr>
          <w:spacing w:val="-10"/>
        </w:rPr>
        <w:t> </w:t>
      </w:r>
      <w:r>
        <w:rPr>
          <w:spacing w:val="-4"/>
        </w:rPr>
        <w:t>differences</w:t>
      </w:r>
      <w:r>
        <w:rPr>
          <w:spacing w:val="-10"/>
        </w:rPr>
        <w:t> </w:t>
      </w:r>
      <w:r>
        <w:rPr>
          <w:spacing w:val="-4"/>
        </w:rPr>
        <w:t>(Hamburger,</w:t>
      </w:r>
      <w:r>
        <w:rPr>
          <w:spacing w:val="-9"/>
        </w:rPr>
        <w:t> </w:t>
      </w:r>
      <w:r>
        <w:rPr>
          <w:spacing w:val="-4"/>
        </w:rPr>
        <w:t>1990).</w:t>
      </w:r>
      <w:r>
        <w:rPr>
          <w:spacing w:val="-10"/>
        </w:rPr>
        <w:t> </w:t>
      </w:r>
      <w:r>
        <w:rPr>
          <w:spacing w:val="-4"/>
        </w:rPr>
        <w:t>Therefore,</w:t>
      </w:r>
      <w:r>
        <w:rPr>
          <w:spacing w:val="-10"/>
        </w:rPr>
        <w:t> </w:t>
      </w:r>
      <w:r>
        <w:rPr>
          <w:spacing w:val="-4"/>
        </w:rPr>
        <w:t>the </w:t>
      </w:r>
      <w:r>
        <w:rPr/>
        <w:t>risks</w:t>
      </w:r>
      <w:r>
        <w:rPr>
          <w:spacing w:val="-3"/>
        </w:rPr>
        <w:t> </w:t>
      </w:r>
      <w:r>
        <w:rPr/>
        <w:t>led</w:t>
      </w:r>
      <w:r>
        <w:rPr>
          <w:spacing w:val="-5"/>
        </w:rPr>
        <w:t> </w:t>
      </w:r>
      <w:r>
        <w:rPr/>
        <w:t>to</w:t>
      </w:r>
      <w:r>
        <w:rPr>
          <w:spacing w:val="-4"/>
        </w:rPr>
        <w:t> </w:t>
      </w:r>
      <w:r>
        <w:rPr/>
        <w:t>a</w:t>
      </w:r>
      <w:r>
        <w:rPr>
          <w:spacing w:val="-5"/>
        </w:rPr>
        <w:t> </w:t>
      </w:r>
      <w:r>
        <w:rPr/>
        <w:t>reinforcement</w:t>
      </w:r>
      <w:r>
        <w:rPr>
          <w:spacing w:val="-4"/>
        </w:rPr>
        <w:t> </w:t>
      </w:r>
      <w:r>
        <w:rPr/>
        <w:t>of</w:t>
      </w:r>
      <w:r>
        <w:rPr>
          <w:spacing w:val="-3"/>
        </w:rPr>
        <w:t> </w:t>
      </w:r>
      <w:r>
        <w:rPr/>
        <w:t>misunderstanding</w:t>
      </w:r>
      <w:r>
        <w:rPr>
          <w:spacing w:val="-3"/>
        </w:rPr>
        <w:t> </w:t>
      </w:r>
      <w:r>
        <w:rPr/>
        <w:t>or</w:t>
      </w:r>
      <w:r>
        <w:rPr>
          <w:spacing w:val="-5"/>
        </w:rPr>
        <w:t> </w:t>
      </w:r>
      <w:r>
        <w:rPr/>
        <w:t>even</w:t>
      </w:r>
      <w:r>
        <w:rPr>
          <w:spacing w:val="-4"/>
        </w:rPr>
        <w:t> </w:t>
      </w:r>
      <w:r>
        <w:rPr/>
        <w:t>conflicts</w:t>
      </w:r>
      <w:r>
        <w:rPr>
          <w:spacing w:val="-7"/>
        </w:rPr>
        <w:t> </w:t>
      </w:r>
      <w:r>
        <w:rPr/>
        <w:t>among</w:t>
      </w:r>
      <w:r>
        <w:rPr>
          <w:spacing w:val="-3"/>
        </w:rPr>
        <w:t> </w:t>
      </w:r>
      <w:r>
        <w:rPr/>
        <w:t>students.</w:t>
      </w:r>
      <w:r>
        <w:rPr>
          <w:spacing w:val="-4"/>
        </w:rPr>
        <w:t> </w:t>
      </w:r>
      <w:r>
        <w:rPr/>
        <w:t>If</w:t>
      </w:r>
      <w:r>
        <w:rPr>
          <w:spacing w:val="-3"/>
        </w:rPr>
        <w:t> </w:t>
      </w:r>
      <w:r>
        <w:rPr/>
        <w:t>such</w:t>
      </w:r>
      <w:r>
        <w:rPr>
          <w:spacing w:val="-4"/>
        </w:rPr>
        <w:t> </w:t>
      </w:r>
      <w:r>
        <w:rPr/>
        <w:t>problems </w:t>
      </w:r>
      <w:r>
        <w:rPr>
          <w:spacing w:val="-4"/>
        </w:rPr>
        <w:t>keep</w:t>
      </w:r>
      <w:r>
        <w:rPr>
          <w:spacing w:val="-10"/>
        </w:rPr>
        <w:t> </w:t>
      </w:r>
      <w:r>
        <w:rPr>
          <w:spacing w:val="-4"/>
        </w:rPr>
        <w:t>occurring,</w:t>
      </w:r>
      <w:r>
        <w:rPr>
          <w:spacing w:val="-10"/>
        </w:rPr>
        <w:t> </w:t>
      </w:r>
      <w:r>
        <w:rPr>
          <w:spacing w:val="-4"/>
        </w:rPr>
        <w:t>they</w:t>
      </w:r>
      <w:r>
        <w:rPr>
          <w:spacing w:val="-10"/>
        </w:rPr>
        <w:t> </w:t>
      </w:r>
      <w:r>
        <w:rPr>
          <w:spacing w:val="-4"/>
        </w:rPr>
        <w:t>may</w:t>
      </w:r>
      <w:r>
        <w:rPr>
          <w:spacing w:val="-9"/>
        </w:rPr>
        <w:t> </w:t>
      </w:r>
      <w:r>
        <w:rPr>
          <w:spacing w:val="-4"/>
        </w:rPr>
        <w:t>eventually</w:t>
      </w:r>
      <w:r>
        <w:rPr>
          <w:spacing w:val="-10"/>
        </w:rPr>
        <w:t> </w:t>
      </w:r>
      <w:r>
        <w:rPr>
          <w:spacing w:val="-4"/>
        </w:rPr>
        <w:t>create</w:t>
      </w:r>
      <w:r>
        <w:rPr>
          <w:spacing w:val="-10"/>
        </w:rPr>
        <w:t> </w:t>
      </w:r>
      <w:r>
        <w:rPr>
          <w:spacing w:val="-4"/>
        </w:rPr>
        <w:t>negative</w:t>
      </w:r>
      <w:r>
        <w:rPr>
          <w:spacing w:val="-10"/>
        </w:rPr>
        <w:t> </w:t>
      </w:r>
      <w:r>
        <w:rPr>
          <w:spacing w:val="-4"/>
        </w:rPr>
        <w:t>stereotypes,</w:t>
      </w:r>
      <w:r>
        <w:rPr>
          <w:spacing w:val="-9"/>
        </w:rPr>
        <w:t> </w:t>
      </w:r>
      <w:r>
        <w:rPr>
          <w:spacing w:val="-4"/>
        </w:rPr>
        <w:t>which</w:t>
      </w:r>
      <w:r>
        <w:rPr>
          <w:spacing w:val="-10"/>
        </w:rPr>
        <w:t> </w:t>
      </w:r>
      <w:r>
        <w:rPr>
          <w:spacing w:val="-4"/>
        </w:rPr>
        <w:t>may</w:t>
      </w:r>
      <w:r>
        <w:rPr>
          <w:spacing w:val="-10"/>
        </w:rPr>
        <w:t> </w:t>
      </w:r>
      <w:r>
        <w:rPr>
          <w:spacing w:val="-4"/>
        </w:rPr>
        <w:t>influence</w:t>
      </w:r>
      <w:r>
        <w:rPr>
          <w:spacing w:val="-10"/>
        </w:rPr>
        <w:t> </w:t>
      </w:r>
      <w:r>
        <w:rPr>
          <w:spacing w:val="-4"/>
        </w:rPr>
        <w:t>future</w:t>
      </w:r>
      <w:r>
        <w:rPr>
          <w:spacing w:val="-9"/>
        </w:rPr>
        <w:t> </w:t>
      </w:r>
      <w:r>
        <w:rPr>
          <w:spacing w:val="-4"/>
        </w:rPr>
        <w:t>interactions </w:t>
      </w:r>
      <w:r>
        <w:rPr>
          <w:spacing w:val="-2"/>
        </w:rPr>
        <w:t>with</w:t>
      </w:r>
      <w:r>
        <w:rPr>
          <w:spacing w:val="-12"/>
        </w:rPr>
        <w:t> </w:t>
      </w:r>
      <w:r>
        <w:rPr>
          <w:spacing w:val="-2"/>
        </w:rPr>
        <w:t>people</w:t>
      </w:r>
      <w:r>
        <w:rPr>
          <w:spacing w:val="-12"/>
        </w:rPr>
        <w:t> </w:t>
      </w:r>
      <w:r>
        <w:rPr>
          <w:spacing w:val="-2"/>
        </w:rPr>
        <w:t>from</w:t>
      </w:r>
      <w:r>
        <w:rPr>
          <w:spacing w:val="-12"/>
        </w:rPr>
        <w:t> </w:t>
      </w:r>
      <w:r>
        <w:rPr>
          <w:spacing w:val="-2"/>
        </w:rPr>
        <w:t>those</w:t>
      </w:r>
      <w:r>
        <w:rPr>
          <w:spacing w:val="-11"/>
        </w:rPr>
        <w:t> </w:t>
      </w:r>
      <w:r>
        <w:rPr>
          <w:spacing w:val="-2"/>
        </w:rPr>
        <w:t>cultures</w:t>
      </w:r>
      <w:r>
        <w:rPr>
          <w:spacing w:val="-12"/>
        </w:rPr>
        <w:t> </w:t>
      </w:r>
      <w:r>
        <w:rPr>
          <w:spacing w:val="-2"/>
        </w:rPr>
        <w:t>due</w:t>
      </w:r>
      <w:r>
        <w:rPr>
          <w:spacing w:val="-12"/>
        </w:rPr>
        <w:t> </w:t>
      </w:r>
      <w:r>
        <w:rPr>
          <w:spacing w:val="-2"/>
        </w:rPr>
        <w:t>to</w:t>
      </w:r>
      <w:r>
        <w:rPr>
          <w:spacing w:val="-12"/>
        </w:rPr>
        <w:t> </w:t>
      </w:r>
      <w:r>
        <w:rPr>
          <w:spacing w:val="-2"/>
        </w:rPr>
        <w:t>labeling</w:t>
      </w:r>
      <w:r>
        <w:rPr>
          <w:spacing w:val="-11"/>
        </w:rPr>
        <w:t> </w:t>
      </w:r>
      <w:r>
        <w:rPr>
          <w:spacing w:val="-2"/>
        </w:rPr>
        <w:t>them</w:t>
      </w:r>
      <w:r>
        <w:rPr>
          <w:spacing w:val="-12"/>
        </w:rPr>
        <w:t> </w:t>
      </w:r>
      <w:r>
        <w:rPr>
          <w:spacing w:val="-2"/>
        </w:rPr>
        <w:t>(Degens</w:t>
      </w:r>
      <w:r>
        <w:rPr>
          <w:spacing w:val="-12"/>
        </w:rPr>
        <w:t> </w:t>
      </w:r>
      <w:r>
        <w:rPr>
          <w:spacing w:val="-2"/>
        </w:rPr>
        <w:t>et</w:t>
      </w:r>
      <w:r>
        <w:rPr>
          <w:spacing w:val="-12"/>
        </w:rPr>
        <w:t> </w:t>
      </w:r>
      <w:r>
        <w:rPr>
          <w:spacing w:val="-2"/>
        </w:rPr>
        <w:t>al.,</w:t>
      </w:r>
      <w:r>
        <w:rPr>
          <w:spacing w:val="-11"/>
        </w:rPr>
        <w:t> </w:t>
      </w:r>
      <w:r>
        <w:rPr>
          <w:spacing w:val="-2"/>
        </w:rPr>
        <w:t>2016).</w:t>
      </w:r>
      <w:r>
        <w:rPr>
          <w:spacing w:val="-12"/>
        </w:rPr>
        <w:t> </w:t>
      </w:r>
      <w:r>
        <w:rPr>
          <w:spacing w:val="-2"/>
        </w:rPr>
        <w:t>Some</w:t>
      </w:r>
      <w:r>
        <w:rPr>
          <w:spacing w:val="-12"/>
        </w:rPr>
        <w:t> </w:t>
      </w:r>
      <w:r>
        <w:rPr>
          <w:spacing w:val="-2"/>
        </w:rPr>
        <w:t>researchers</w:t>
      </w:r>
      <w:r>
        <w:rPr>
          <w:spacing w:val="-12"/>
        </w:rPr>
        <w:t> </w:t>
      </w:r>
      <w:r>
        <w:rPr>
          <w:spacing w:val="-2"/>
        </w:rPr>
        <w:t>argue</w:t>
      </w:r>
      <w:r>
        <w:rPr>
          <w:spacing w:val="-11"/>
        </w:rPr>
        <w:t> </w:t>
      </w:r>
      <w:r>
        <w:rPr>
          <w:spacing w:val="-2"/>
        </w:rPr>
        <w:t>that </w:t>
      </w:r>
      <w:r>
        <w:rPr/>
        <w:t>focusing too heavily on cultural differences can inadvertently deepen divides, rather than fostering </w:t>
      </w:r>
      <w:r>
        <w:rPr>
          <w:spacing w:val="-4"/>
        </w:rPr>
        <w:t>genuine</w:t>
      </w:r>
      <w:r>
        <w:rPr>
          <w:spacing w:val="-10"/>
        </w:rPr>
        <w:t> </w:t>
      </w:r>
      <w:r>
        <w:rPr>
          <w:spacing w:val="-4"/>
        </w:rPr>
        <w:t>understanding</w:t>
      </w:r>
      <w:r>
        <w:rPr>
          <w:spacing w:val="-6"/>
        </w:rPr>
        <w:t> </w:t>
      </w:r>
      <w:r>
        <w:rPr>
          <w:spacing w:val="-4"/>
        </w:rPr>
        <w:t>and</w:t>
      </w:r>
      <w:r>
        <w:rPr>
          <w:spacing w:val="-6"/>
        </w:rPr>
        <w:t> </w:t>
      </w:r>
      <w:r>
        <w:rPr>
          <w:spacing w:val="-4"/>
        </w:rPr>
        <w:t>cooperation</w:t>
      </w:r>
      <w:r>
        <w:rPr>
          <w:spacing w:val="-9"/>
        </w:rPr>
        <w:t> </w:t>
      </w:r>
      <w:r>
        <w:rPr>
          <w:spacing w:val="-4"/>
        </w:rPr>
        <w:t>(O'Dowd,</w:t>
      </w:r>
      <w:r>
        <w:rPr>
          <w:spacing w:val="-9"/>
        </w:rPr>
        <w:t> </w:t>
      </w:r>
      <w:r>
        <w:rPr>
          <w:spacing w:val="-4"/>
        </w:rPr>
        <w:t>2007).</w:t>
      </w:r>
      <w:r>
        <w:rPr>
          <w:spacing w:val="-9"/>
        </w:rPr>
        <w:t> </w:t>
      </w:r>
      <w:r>
        <w:rPr>
          <w:spacing w:val="-4"/>
        </w:rPr>
        <w:t>This</w:t>
      </w:r>
      <w:r>
        <w:rPr>
          <w:spacing w:val="-10"/>
        </w:rPr>
        <w:t> </w:t>
      </w:r>
      <w:r>
        <w:rPr>
          <w:spacing w:val="-4"/>
        </w:rPr>
        <w:t>issue</w:t>
      </w:r>
      <w:r>
        <w:rPr>
          <w:spacing w:val="-8"/>
        </w:rPr>
        <w:t> </w:t>
      </w:r>
      <w:r>
        <w:rPr>
          <w:spacing w:val="-4"/>
        </w:rPr>
        <w:t>is</w:t>
      </w:r>
      <w:r>
        <w:rPr>
          <w:spacing w:val="-9"/>
        </w:rPr>
        <w:t> </w:t>
      </w:r>
      <w:r>
        <w:rPr>
          <w:spacing w:val="-4"/>
        </w:rPr>
        <w:t>compounded</w:t>
      </w:r>
      <w:r>
        <w:rPr>
          <w:spacing w:val="-6"/>
        </w:rPr>
        <w:t> </w:t>
      </w:r>
      <w:r>
        <w:rPr>
          <w:spacing w:val="-4"/>
        </w:rPr>
        <w:t>by</w:t>
      </w:r>
      <w:r>
        <w:rPr>
          <w:spacing w:val="-7"/>
        </w:rPr>
        <w:t> </w:t>
      </w:r>
      <w:r>
        <w:rPr>
          <w:spacing w:val="-4"/>
        </w:rPr>
        <w:t>a</w:t>
      </w:r>
      <w:r>
        <w:rPr>
          <w:spacing w:val="-10"/>
        </w:rPr>
        <w:t> </w:t>
      </w:r>
      <w:r>
        <w:rPr>
          <w:spacing w:val="-4"/>
        </w:rPr>
        <w:t>lack</w:t>
      </w:r>
      <w:r>
        <w:rPr>
          <w:spacing w:val="-7"/>
        </w:rPr>
        <w:t> </w:t>
      </w:r>
      <w:r>
        <w:rPr>
          <w:spacing w:val="-4"/>
        </w:rPr>
        <w:t>of</w:t>
      </w:r>
      <w:r>
        <w:rPr>
          <w:spacing w:val="-7"/>
        </w:rPr>
        <w:t> </w:t>
      </w:r>
      <w:r>
        <w:rPr>
          <w:spacing w:val="-4"/>
        </w:rPr>
        <w:t>context- </w:t>
      </w:r>
      <w:r>
        <w:rPr/>
        <w:t>specific frameworks in some IVE programs, which may fail to address the cultural nuances within </w:t>
      </w:r>
      <w:r>
        <w:rPr>
          <w:spacing w:val="-6"/>
        </w:rPr>
        <w:t>particular student groups or regions (Chen &amp; Starosta, 2000). Additionally, students who are inadequately</w:t>
      </w:r>
    </w:p>
    <w:p>
      <w:pPr>
        <w:pStyle w:val="BodyText"/>
        <w:spacing w:after="0" w:line="235" w:lineRule="auto"/>
        <w:sectPr>
          <w:pgSz w:w="11910" w:h="16840"/>
          <w:pgMar w:header="1063" w:footer="918" w:top="1520" w:bottom="1100" w:left="1559" w:right="1275"/>
        </w:sectPr>
      </w:pPr>
    </w:p>
    <w:p>
      <w:pPr>
        <w:pStyle w:val="BodyText"/>
        <w:spacing w:line="235" w:lineRule="auto" w:before="196"/>
        <w:ind w:right="141"/>
      </w:pPr>
      <w:r>
        <w:rPr/>
        <w:t>prepared for intercultural exchange may have limited</w:t>
      </w:r>
      <w:r>
        <w:rPr>
          <w:spacing w:val="-1"/>
        </w:rPr>
        <w:t> </w:t>
      </w:r>
      <w:r>
        <w:rPr/>
        <w:t>opportunities to critically reflect on their own </w:t>
      </w:r>
      <w:r>
        <w:rPr>
          <w:spacing w:val="-2"/>
        </w:rPr>
        <w:t>biases,</w:t>
      </w:r>
      <w:r>
        <w:rPr>
          <w:spacing w:val="-11"/>
        </w:rPr>
        <w:t> </w:t>
      </w:r>
      <w:r>
        <w:rPr>
          <w:spacing w:val="-2"/>
        </w:rPr>
        <w:t>leading</w:t>
      </w:r>
      <w:r>
        <w:rPr>
          <w:spacing w:val="-9"/>
        </w:rPr>
        <w:t> </w:t>
      </w:r>
      <w:r>
        <w:rPr>
          <w:spacing w:val="-2"/>
        </w:rPr>
        <w:t>to</w:t>
      </w:r>
      <w:r>
        <w:rPr>
          <w:spacing w:val="-11"/>
        </w:rPr>
        <w:t> </w:t>
      </w:r>
      <w:r>
        <w:rPr>
          <w:spacing w:val="-2"/>
        </w:rPr>
        <w:t>shallow</w:t>
      </w:r>
      <w:r>
        <w:rPr>
          <w:spacing w:val="-10"/>
        </w:rPr>
        <w:t> </w:t>
      </w:r>
      <w:r>
        <w:rPr>
          <w:spacing w:val="-2"/>
        </w:rPr>
        <w:t>or</w:t>
      </w:r>
      <w:r>
        <w:rPr>
          <w:spacing w:val="-11"/>
        </w:rPr>
        <w:t> </w:t>
      </w:r>
      <w:r>
        <w:rPr>
          <w:spacing w:val="-2"/>
        </w:rPr>
        <w:t>even</w:t>
      </w:r>
      <w:r>
        <w:rPr>
          <w:spacing w:val="-11"/>
        </w:rPr>
        <w:t> </w:t>
      </w:r>
      <w:r>
        <w:rPr>
          <w:spacing w:val="-2"/>
        </w:rPr>
        <w:t>harmful</w:t>
      </w:r>
      <w:r>
        <w:rPr>
          <w:spacing w:val="-9"/>
        </w:rPr>
        <w:t> </w:t>
      </w:r>
      <w:r>
        <w:rPr>
          <w:spacing w:val="-2"/>
        </w:rPr>
        <w:t>learning</w:t>
      </w:r>
      <w:r>
        <w:rPr>
          <w:spacing w:val="-9"/>
        </w:rPr>
        <w:t> </w:t>
      </w:r>
      <w:r>
        <w:rPr>
          <w:spacing w:val="-2"/>
        </w:rPr>
        <w:t>outcomes.</w:t>
      </w:r>
      <w:r>
        <w:rPr>
          <w:spacing w:val="-11"/>
        </w:rPr>
        <w:t> </w:t>
      </w:r>
      <w:r>
        <w:rPr>
          <w:spacing w:val="-2"/>
        </w:rPr>
        <w:t>It</w:t>
      </w:r>
      <w:r>
        <w:rPr>
          <w:spacing w:val="-11"/>
        </w:rPr>
        <w:t> </w:t>
      </w:r>
      <w:r>
        <w:rPr>
          <w:spacing w:val="-2"/>
        </w:rPr>
        <w:t>is</w:t>
      </w:r>
      <w:r>
        <w:rPr>
          <w:spacing w:val="-11"/>
        </w:rPr>
        <w:t> </w:t>
      </w:r>
      <w:r>
        <w:rPr>
          <w:spacing w:val="-2"/>
        </w:rPr>
        <w:t>also</w:t>
      </w:r>
      <w:r>
        <w:rPr>
          <w:spacing w:val="-11"/>
        </w:rPr>
        <w:t> </w:t>
      </w:r>
      <w:r>
        <w:rPr>
          <w:spacing w:val="-2"/>
        </w:rPr>
        <w:t>crucial</w:t>
      </w:r>
      <w:r>
        <w:rPr>
          <w:spacing w:val="-9"/>
        </w:rPr>
        <w:t> </w:t>
      </w:r>
      <w:r>
        <w:rPr>
          <w:spacing w:val="-2"/>
        </w:rPr>
        <w:t>to</w:t>
      </w:r>
      <w:r>
        <w:rPr>
          <w:spacing w:val="-11"/>
        </w:rPr>
        <w:t> </w:t>
      </w:r>
      <w:r>
        <w:rPr>
          <w:spacing w:val="-2"/>
        </w:rPr>
        <w:t>consider</w:t>
      </w:r>
      <w:r>
        <w:rPr>
          <w:spacing w:val="-11"/>
        </w:rPr>
        <w:t> </w:t>
      </w:r>
      <w:r>
        <w:rPr>
          <w:spacing w:val="-2"/>
        </w:rPr>
        <w:t>that</w:t>
      </w:r>
      <w:r>
        <w:rPr>
          <w:spacing w:val="-11"/>
        </w:rPr>
        <w:t> </w:t>
      </w:r>
      <w:r>
        <w:rPr>
          <w:spacing w:val="-2"/>
        </w:rPr>
        <w:t>students may</w:t>
      </w:r>
      <w:r>
        <w:rPr>
          <w:spacing w:val="-6"/>
        </w:rPr>
        <w:t> </w:t>
      </w:r>
      <w:r>
        <w:rPr>
          <w:spacing w:val="-2"/>
        </w:rPr>
        <w:t>experience</w:t>
      </w:r>
      <w:r>
        <w:rPr>
          <w:spacing w:val="-6"/>
        </w:rPr>
        <w:t> </w:t>
      </w:r>
      <w:r>
        <w:rPr>
          <w:spacing w:val="-2"/>
        </w:rPr>
        <w:t>discomfort</w:t>
      </w:r>
      <w:r>
        <w:rPr>
          <w:spacing w:val="-6"/>
        </w:rPr>
        <w:t> </w:t>
      </w:r>
      <w:r>
        <w:rPr>
          <w:spacing w:val="-2"/>
        </w:rPr>
        <w:t>when</w:t>
      </w:r>
      <w:r>
        <w:rPr>
          <w:spacing w:val="-9"/>
        </w:rPr>
        <w:t> </w:t>
      </w:r>
      <w:r>
        <w:rPr>
          <w:spacing w:val="-2"/>
        </w:rPr>
        <w:t>faced</w:t>
      </w:r>
      <w:r>
        <w:rPr>
          <w:spacing w:val="-7"/>
        </w:rPr>
        <w:t> </w:t>
      </w:r>
      <w:r>
        <w:rPr>
          <w:spacing w:val="-2"/>
        </w:rPr>
        <w:t>with</w:t>
      </w:r>
      <w:r>
        <w:rPr>
          <w:spacing w:val="-6"/>
        </w:rPr>
        <w:t> </w:t>
      </w:r>
      <w:r>
        <w:rPr>
          <w:spacing w:val="-2"/>
        </w:rPr>
        <w:t>unfamiliar</w:t>
      </w:r>
      <w:r>
        <w:rPr>
          <w:spacing w:val="-7"/>
        </w:rPr>
        <w:t> </w:t>
      </w:r>
      <w:r>
        <w:rPr>
          <w:spacing w:val="-2"/>
        </w:rPr>
        <w:t>cultures,</w:t>
      </w:r>
      <w:r>
        <w:rPr>
          <w:spacing w:val="-6"/>
        </w:rPr>
        <w:t> </w:t>
      </w:r>
      <w:r>
        <w:rPr>
          <w:spacing w:val="-2"/>
        </w:rPr>
        <w:t>which,</w:t>
      </w:r>
      <w:r>
        <w:rPr>
          <w:spacing w:val="-9"/>
        </w:rPr>
        <w:t> </w:t>
      </w:r>
      <w:r>
        <w:rPr>
          <w:spacing w:val="-2"/>
        </w:rPr>
        <w:t>if</w:t>
      </w:r>
      <w:r>
        <w:rPr>
          <w:spacing w:val="-6"/>
        </w:rPr>
        <w:t> </w:t>
      </w:r>
      <w:r>
        <w:rPr>
          <w:spacing w:val="-2"/>
        </w:rPr>
        <w:t>not</w:t>
      </w:r>
      <w:r>
        <w:rPr>
          <w:spacing w:val="-6"/>
        </w:rPr>
        <w:t> </w:t>
      </w:r>
      <w:r>
        <w:rPr>
          <w:spacing w:val="-2"/>
        </w:rPr>
        <w:t>appropriately</w:t>
      </w:r>
      <w:r>
        <w:rPr>
          <w:spacing w:val="-6"/>
        </w:rPr>
        <w:t> </w:t>
      </w:r>
      <w:r>
        <w:rPr>
          <w:spacing w:val="-2"/>
        </w:rPr>
        <w:t>addressed </w:t>
      </w:r>
      <w:r>
        <w:rPr>
          <w:spacing w:val="-4"/>
        </w:rPr>
        <w:t>by</w:t>
      </w:r>
      <w:r>
        <w:rPr>
          <w:spacing w:val="-10"/>
        </w:rPr>
        <w:t> </w:t>
      </w:r>
      <w:r>
        <w:rPr>
          <w:spacing w:val="-4"/>
        </w:rPr>
        <w:t>instructors,</w:t>
      </w:r>
      <w:r>
        <w:rPr>
          <w:spacing w:val="-10"/>
        </w:rPr>
        <w:t> </w:t>
      </w:r>
      <w:r>
        <w:rPr>
          <w:spacing w:val="-4"/>
        </w:rPr>
        <w:t>can</w:t>
      </w:r>
      <w:r>
        <w:rPr>
          <w:spacing w:val="-9"/>
        </w:rPr>
        <w:t> </w:t>
      </w:r>
      <w:r>
        <w:rPr>
          <w:spacing w:val="-4"/>
        </w:rPr>
        <w:t>lead</w:t>
      </w:r>
      <w:r>
        <w:rPr>
          <w:spacing w:val="-7"/>
        </w:rPr>
        <w:t> </w:t>
      </w:r>
      <w:r>
        <w:rPr>
          <w:spacing w:val="-4"/>
        </w:rPr>
        <w:t>to</w:t>
      </w:r>
      <w:r>
        <w:rPr>
          <w:spacing w:val="-10"/>
        </w:rPr>
        <w:t> </w:t>
      </w:r>
      <w:r>
        <w:rPr>
          <w:spacing w:val="-4"/>
        </w:rPr>
        <w:t>disengagement</w:t>
      </w:r>
      <w:r>
        <w:rPr>
          <w:spacing w:val="-9"/>
        </w:rPr>
        <w:t> </w:t>
      </w:r>
      <w:r>
        <w:rPr>
          <w:spacing w:val="-4"/>
        </w:rPr>
        <w:t>from</w:t>
      </w:r>
      <w:r>
        <w:rPr>
          <w:spacing w:val="-10"/>
        </w:rPr>
        <w:t> </w:t>
      </w:r>
      <w:r>
        <w:rPr>
          <w:spacing w:val="-4"/>
        </w:rPr>
        <w:t>the</w:t>
      </w:r>
      <w:r>
        <w:rPr>
          <w:spacing w:val="-8"/>
        </w:rPr>
        <w:t> </w:t>
      </w:r>
      <w:r>
        <w:rPr>
          <w:spacing w:val="-4"/>
        </w:rPr>
        <w:t>learning</w:t>
      </w:r>
      <w:r>
        <w:rPr>
          <w:spacing w:val="-7"/>
        </w:rPr>
        <w:t> </w:t>
      </w:r>
      <w:r>
        <w:rPr>
          <w:spacing w:val="-4"/>
        </w:rPr>
        <w:t>process.</w:t>
      </w:r>
      <w:r>
        <w:rPr>
          <w:spacing w:val="-9"/>
        </w:rPr>
        <w:t> </w:t>
      </w:r>
      <w:r>
        <w:rPr>
          <w:spacing w:val="-4"/>
        </w:rPr>
        <w:t>As</w:t>
      </w:r>
      <w:r>
        <w:rPr>
          <w:spacing w:val="-9"/>
        </w:rPr>
        <w:t> </w:t>
      </w:r>
      <w:r>
        <w:rPr>
          <w:spacing w:val="-4"/>
        </w:rPr>
        <w:t>a</w:t>
      </w:r>
      <w:r>
        <w:rPr>
          <w:spacing w:val="-10"/>
        </w:rPr>
        <w:t> </w:t>
      </w:r>
      <w:r>
        <w:rPr>
          <w:spacing w:val="-4"/>
        </w:rPr>
        <w:t>result,</w:t>
      </w:r>
      <w:r>
        <w:rPr>
          <w:spacing w:val="-10"/>
        </w:rPr>
        <w:t> </w:t>
      </w:r>
      <w:r>
        <w:rPr>
          <w:spacing w:val="-4"/>
        </w:rPr>
        <w:t>some</w:t>
      </w:r>
      <w:r>
        <w:rPr>
          <w:spacing w:val="-7"/>
        </w:rPr>
        <w:t> </w:t>
      </w:r>
      <w:r>
        <w:rPr>
          <w:spacing w:val="-4"/>
        </w:rPr>
        <w:t>experts</w:t>
      </w:r>
      <w:r>
        <w:rPr>
          <w:spacing w:val="-9"/>
        </w:rPr>
        <w:t> </w:t>
      </w:r>
      <w:r>
        <w:rPr>
          <w:spacing w:val="-4"/>
        </w:rPr>
        <w:t>emphasize </w:t>
      </w:r>
      <w:r>
        <w:rPr/>
        <w:t>the</w:t>
      </w:r>
      <w:r>
        <w:rPr>
          <w:spacing w:val="-14"/>
        </w:rPr>
        <w:t> </w:t>
      </w:r>
      <w:r>
        <w:rPr/>
        <w:t>need</w:t>
      </w:r>
      <w:r>
        <w:rPr>
          <w:spacing w:val="-14"/>
        </w:rPr>
        <w:t> </w:t>
      </w:r>
      <w:r>
        <w:rPr/>
        <w:t>for</w:t>
      </w:r>
      <w:r>
        <w:rPr>
          <w:spacing w:val="-14"/>
        </w:rPr>
        <w:t> </w:t>
      </w:r>
      <w:r>
        <w:rPr/>
        <w:t>IVE</w:t>
      </w:r>
      <w:r>
        <w:rPr>
          <w:spacing w:val="-13"/>
        </w:rPr>
        <w:t> </w:t>
      </w:r>
      <w:r>
        <w:rPr/>
        <w:t>models</w:t>
      </w:r>
      <w:r>
        <w:rPr>
          <w:spacing w:val="-14"/>
        </w:rPr>
        <w:t> </w:t>
      </w:r>
      <w:r>
        <w:rPr/>
        <w:t>that</w:t>
      </w:r>
      <w:r>
        <w:rPr>
          <w:spacing w:val="-13"/>
        </w:rPr>
        <w:t> </w:t>
      </w:r>
      <w:r>
        <w:rPr/>
        <w:t>balance</w:t>
      </w:r>
      <w:r>
        <w:rPr>
          <w:spacing w:val="-13"/>
        </w:rPr>
        <w:t> </w:t>
      </w:r>
      <w:r>
        <w:rPr/>
        <w:t>both</w:t>
      </w:r>
      <w:r>
        <w:rPr>
          <w:spacing w:val="-14"/>
        </w:rPr>
        <w:t> </w:t>
      </w:r>
      <w:r>
        <w:rPr/>
        <w:t>cultural</w:t>
      </w:r>
      <w:r>
        <w:rPr>
          <w:spacing w:val="-12"/>
        </w:rPr>
        <w:t> </w:t>
      </w:r>
      <w:r>
        <w:rPr/>
        <w:t>diversity</w:t>
      </w:r>
      <w:r>
        <w:rPr>
          <w:spacing w:val="-14"/>
        </w:rPr>
        <w:t> </w:t>
      </w:r>
      <w:r>
        <w:rPr/>
        <w:t>and</w:t>
      </w:r>
      <w:r>
        <w:rPr>
          <w:spacing w:val="-12"/>
        </w:rPr>
        <w:t> </w:t>
      </w:r>
      <w:r>
        <w:rPr/>
        <w:t>common</w:t>
      </w:r>
      <w:r>
        <w:rPr>
          <w:spacing w:val="-14"/>
        </w:rPr>
        <w:t> </w:t>
      </w:r>
      <w:r>
        <w:rPr/>
        <w:t>human</w:t>
      </w:r>
      <w:r>
        <w:rPr>
          <w:spacing w:val="-13"/>
        </w:rPr>
        <w:t> </w:t>
      </w:r>
      <w:r>
        <w:rPr/>
        <w:t>experiences,</w:t>
      </w:r>
      <w:r>
        <w:rPr>
          <w:spacing w:val="-14"/>
        </w:rPr>
        <w:t> </w:t>
      </w:r>
      <w:r>
        <w:rPr/>
        <w:t>aiming to mitigate the risks of misunderstanding and fostering more empathetic cross-cultural exchanges </w:t>
      </w:r>
      <w:r>
        <w:rPr>
          <w:spacing w:val="-4"/>
        </w:rPr>
        <w:t>(O'Dowd,</w:t>
      </w:r>
      <w:r>
        <w:rPr>
          <w:spacing w:val="-10"/>
        </w:rPr>
        <w:t> </w:t>
      </w:r>
      <w:r>
        <w:rPr>
          <w:spacing w:val="-4"/>
        </w:rPr>
        <w:t>2021).</w:t>
      </w:r>
      <w:r>
        <w:rPr>
          <w:spacing w:val="-10"/>
        </w:rPr>
        <w:t> </w:t>
      </w:r>
      <w:r>
        <w:rPr>
          <w:spacing w:val="-4"/>
        </w:rPr>
        <w:t>Therefore,</w:t>
      </w:r>
      <w:r>
        <w:rPr>
          <w:spacing w:val="-10"/>
        </w:rPr>
        <w:t> </w:t>
      </w:r>
      <w:r>
        <w:rPr>
          <w:spacing w:val="-4"/>
        </w:rPr>
        <w:t>it</w:t>
      </w:r>
      <w:r>
        <w:rPr>
          <w:spacing w:val="-9"/>
        </w:rPr>
        <w:t> </w:t>
      </w:r>
      <w:r>
        <w:rPr>
          <w:spacing w:val="-4"/>
        </w:rPr>
        <w:t>is</w:t>
      </w:r>
      <w:r>
        <w:rPr>
          <w:spacing w:val="-10"/>
        </w:rPr>
        <w:t> </w:t>
      </w:r>
      <w:r>
        <w:rPr>
          <w:spacing w:val="-4"/>
        </w:rPr>
        <w:t>essential</w:t>
      </w:r>
      <w:r>
        <w:rPr>
          <w:spacing w:val="-10"/>
        </w:rPr>
        <w:t> </w:t>
      </w:r>
      <w:r>
        <w:rPr>
          <w:spacing w:val="-4"/>
        </w:rPr>
        <w:t>to</w:t>
      </w:r>
      <w:r>
        <w:rPr>
          <w:spacing w:val="-10"/>
        </w:rPr>
        <w:t> </w:t>
      </w:r>
      <w:r>
        <w:rPr>
          <w:spacing w:val="-4"/>
        </w:rPr>
        <w:t>incorporate</w:t>
      </w:r>
      <w:r>
        <w:rPr>
          <w:spacing w:val="-9"/>
        </w:rPr>
        <w:t> </w:t>
      </w:r>
      <w:r>
        <w:rPr>
          <w:spacing w:val="-4"/>
        </w:rPr>
        <w:t>more</w:t>
      </w:r>
      <w:r>
        <w:rPr>
          <w:spacing w:val="-10"/>
        </w:rPr>
        <w:t> </w:t>
      </w:r>
      <w:r>
        <w:rPr>
          <w:spacing w:val="-4"/>
        </w:rPr>
        <w:t>inclusive</w:t>
      </w:r>
      <w:r>
        <w:rPr>
          <w:spacing w:val="-10"/>
        </w:rPr>
        <w:t> </w:t>
      </w:r>
      <w:r>
        <w:rPr>
          <w:spacing w:val="-4"/>
        </w:rPr>
        <w:t>and</w:t>
      </w:r>
      <w:r>
        <w:rPr>
          <w:spacing w:val="-10"/>
        </w:rPr>
        <w:t> </w:t>
      </w:r>
      <w:r>
        <w:rPr>
          <w:spacing w:val="-4"/>
        </w:rPr>
        <w:t>context-sensitive</w:t>
      </w:r>
      <w:r>
        <w:rPr>
          <w:spacing w:val="-9"/>
        </w:rPr>
        <w:t> </w:t>
      </w:r>
      <w:r>
        <w:rPr>
          <w:spacing w:val="-4"/>
        </w:rPr>
        <w:t>approaches </w:t>
      </w:r>
      <w:r>
        <w:rPr/>
        <w:t>in IVE to avoid reinforcing stereotypes and to ensure that intercultural learning leads to positive </w:t>
      </w:r>
      <w:r>
        <w:rPr>
          <w:spacing w:val="-2"/>
        </w:rPr>
        <w:t>outcomes.</w:t>
      </w:r>
    </w:p>
    <w:p>
      <w:pPr>
        <w:pStyle w:val="BodyText"/>
        <w:spacing w:before="115"/>
        <w:ind w:left="0"/>
        <w:jc w:val="left"/>
      </w:pPr>
    </w:p>
    <w:p>
      <w:pPr>
        <w:pStyle w:val="Heading1"/>
        <w:numPr>
          <w:ilvl w:val="0"/>
          <w:numId w:val="1"/>
        </w:numPr>
        <w:tabs>
          <w:tab w:pos="355" w:val="left" w:leader="none"/>
        </w:tabs>
        <w:spacing w:line="240" w:lineRule="auto" w:before="0" w:after="0"/>
        <w:ind w:left="355" w:right="0" w:hanging="214"/>
        <w:jc w:val="left"/>
      </w:pPr>
      <w:r>
        <w:rPr>
          <w:spacing w:val="-2"/>
          <w:w w:val="90"/>
        </w:rPr>
        <w:t>Conclusion</w:t>
      </w:r>
    </w:p>
    <w:p>
      <w:pPr>
        <w:pStyle w:val="BodyText"/>
        <w:spacing w:line="235" w:lineRule="auto" w:before="68"/>
        <w:ind w:right="137" w:firstLine="427"/>
      </w:pPr>
      <w:r>
        <w:rPr/>
        <w:t>This SLR has</w:t>
      </w:r>
      <w:r>
        <w:rPr>
          <w:spacing w:val="-2"/>
        </w:rPr>
        <w:t> </w:t>
      </w:r>
      <w:r>
        <w:rPr/>
        <w:t>provided a</w:t>
      </w:r>
      <w:r>
        <w:rPr>
          <w:spacing w:val="-3"/>
        </w:rPr>
        <w:t> </w:t>
      </w:r>
      <w:r>
        <w:rPr/>
        <w:t>comprehensive examination of the</w:t>
      </w:r>
      <w:r>
        <w:rPr>
          <w:spacing w:val="-2"/>
        </w:rPr>
        <w:t> </w:t>
      </w:r>
      <w:r>
        <w:rPr/>
        <w:t>development of</w:t>
      </w:r>
      <w:r>
        <w:rPr>
          <w:spacing w:val="-1"/>
        </w:rPr>
        <w:t> </w:t>
      </w:r>
      <w:r>
        <w:rPr/>
        <w:t>global citizenship through IVE. The findings underscore the significant role that IVE plays in enhancing students’ intercultural competence and global awareness, particularly through fostering intercultural </w:t>
      </w:r>
      <w:r>
        <w:rPr>
          <w:spacing w:val="-4"/>
        </w:rPr>
        <w:t>communication,</w:t>
      </w:r>
      <w:r>
        <w:rPr>
          <w:spacing w:val="-10"/>
        </w:rPr>
        <w:t> </w:t>
      </w:r>
      <w:r>
        <w:rPr>
          <w:spacing w:val="-4"/>
        </w:rPr>
        <w:t>empathy,</w:t>
      </w:r>
      <w:r>
        <w:rPr>
          <w:spacing w:val="-10"/>
        </w:rPr>
        <w:t> </w:t>
      </w:r>
      <w:r>
        <w:rPr>
          <w:spacing w:val="-4"/>
        </w:rPr>
        <w:t>and</w:t>
      </w:r>
      <w:r>
        <w:rPr>
          <w:spacing w:val="-7"/>
        </w:rPr>
        <w:t> </w:t>
      </w:r>
      <w:r>
        <w:rPr>
          <w:spacing w:val="-4"/>
        </w:rPr>
        <w:t>critical</w:t>
      </w:r>
      <w:r>
        <w:rPr>
          <w:spacing w:val="-7"/>
        </w:rPr>
        <w:t> </w:t>
      </w:r>
      <w:r>
        <w:rPr>
          <w:spacing w:val="-4"/>
        </w:rPr>
        <w:t>thinking</w:t>
      </w:r>
      <w:r>
        <w:rPr>
          <w:spacing w:val="-7"/>
        </w:rPr>
        <w:t> </w:t>
      </w:r>
      <w:r>
        <w:rPr>
          <w:spacing w:val="-4"/>
        </w:rPr>
        <w:t>skills.</w:t>
      </w:r>
      <w:r>
        <w:rPr>
          <w:spacing w:val="-10"/>
        </w:rPr>
        <w:t> </w:t>
      </w:r>
      <w:r>
        <w:rPr>
          <w:spacing w:val="-4"/>
        </w:rPr>
        <w:t>As</w:t>
      </w:r>
      <w:r>
        <w:rPr>
          <w:spacing w:val="-9"/>
        </w:rPr>
        <w:t> </w:t>
      </w:r>
      <w:r>
        <w:rPr>
          <w:spacing w:val="-4"/>
        </w:rPr>
        <w:t>the research</w:t>
      </w:r>
      <w:r>
        <w:rPr>
          <w:spacing w:val="-8"/>
        </w:rPr>
        <w:t> </w:t>
      </w:r>
      <w:r>
        <w:rPr>
          <w:spacing w:val="-4"/>
        </w:rPr>
        <w:t>indicates,</w:t>
      </w:r>
      <w:r>
        <w:rPr>
          <w:spacing w:val="-9"/>
        </w:rPr>
        <w:t> </w:t>
      </w:r>
      <w:r>
        <w:rPr>
          <w:spacing w:val="-4"/>
        </w:rPr>
        <w:t>IVE</w:t>
      </w:r>
      <w:r>
        <w:rPr>
          <w:spacing w:val="-9"/>
        </w:rPr>
        <w:t> </w:t>
      </w:r>
      <w:r>
        <w:rPr>
          <w:spacing w:val="-4"/>
        </w:rPr>
        <w:t>offers</w:t>
      </w:r>
      <w:r>
        <w:rPr>
          <w:spacing w:val="-9"/>
        </w:rPr>
        <w:t> </w:t>
      </w:r>
      <w:r>
        <w:rPr>
          <w:spacing w:val="-4"/>
        </w:rPr>
        <w:t>a</w:t>
      </w:r>
      <w:r>
        <w:rPr>
          <w:spacing w:val="-10"/>
        </w:rPr>
        <w:t> </w:t>
      </w:r>
      <w:r>
        <w:rPr>
          <w:spacing w:val="-4"/>
        </w:rPr>
        <w:t>flexible</w:t>
      </w:r>
      <w:r>
        <w:rPr>
          <w:spacing w:val="-8"/>
        </w:rPr>
        <w:t> </w:t>
      </w:r>
      <w:r>
        <w:rPr>
          <w:spacing w:val="-4"/>
        </w:rPr>
        <w:t>and </w:t>
      </w:r>
      <w:r>
        <w:rPr/>
        <w:t>sustainable platform for cross-cultural interactions, promoting understanding and tolerance among students</w:t>
      </w:r>
      <w:r>
        <w:rPr>
          <w:spacing w:val="-14"/>
        </w:rPr>
        <w:t> </w:t>
      </w:r>
      <w:r>
        <w:rPr/>
        <w:t>from</w:t>
      </w:r>
      <w:r>
        <w:rPr>
          <w:spacing w:val="-14"/>
        </w:rPr>
        <w:t> </w:t>
      </w:r>
      <w:r>
        <w:rPr/>
        <w:t>diverse</w:t>
      </w:r>
      <w:r>
        <w:rPr>
          <w:spacing w:val="-14"/>
        </w:rPr>
        <w:t> </w:t>
      </w:r>
      <w:r>
        <w:rPr/>
        <w:t>cultural</w:t>
      </w:r>
      <w:r>
        <w:rPr>
          <w:spacing w:val="-13"/>
        </w:rPr>
        <w:t> </w:t>
      </w:r>
      <w:r>
        <w:rPr/>
        <w:t>backgrounds.</w:t>
      </w:r>
      <w:r>
        <w:rPr>
          <w:spacing w:val="-13"/>
        </w:rPr>
        <w:t> </w:t>
      </w:r>
      <w:r>
        <w:rPr/>
        <w:t>However,</w:t>
      </w:r>
      <w:r>
        <w:rPr>
          <w:spacing w:val="-13"/>
        </w:rPr>
        <w:t> </w:t>
      </w:r>
      <w:r>
        <w:rPr/>
        <w:t>while</w:t>
      </w:r>
      <w:r>
        <w:rPr>
          <w:spacing w:val="-14"/>
        </w:rPr>
        <w:t> </w:t>
      </w:r>
      <w:r>
        <w:rPr/>
        <w:t>IVE</w:t>
      </w:r>
      <w:r>
        <w:rPr>
          <w:spacing w:val="-12"/>
        </w:rPr>
        <w:t> </w:t>
      </w:r>
      <w:r>
        <w:rPr/>
        <w:t>has</w:t>
      </w:r>
      <w:r>
        <w:rPr>
          <w:spacing w:val="-13"/>
        </w:rPr>
        <w:t> </w:t>
      </w:r>
      <w:r>
        <w:rPr/>
        <w:t>proven</w:t>
      </w:r>
      <w:r>
        <w:rPr>
          <w:spacing w:val="-13"/>
        </w:rPr>
        <w:t> </w:t>
      </w:r>
      <w:r>
        <w:rPr/>
        <w:t>to</w:t>
      </w:r>
      <w:r>
        <w:rPr>
          <w:spacing w:val="-13"/>
        </w:rPr>
        <w:t> </w:t>
      </w:r>
      <w:r>
        <w:rPr/>
        <w:t>be</w:t>
      </w:r>
      <w:r>
        <w:rPr>
          <w:spacing w:val="-14"/>
        </w:rPr>
        <w:t> </w:t>
      </w:r>
      <w:r>
        <w:rPr/>
        <w:t>an</w:t>
      </w:r>
      <w:r>
        <w:rPr>
          <w:spacing w:val="-12"/>
        </w:rPr>
        <w:t> </w:t>
      </w:r>
      <w:r>
        <w:rPr/>
        <w:t>effective</w:t>
      </w:r>
      <w:r>
        <w:rPr>
          <w:spacing w:val="-12"/>
        </w:rPr>
        <w:t> </w:t>
      </w:r>
      <w:r>
        <w:rPr/>
        <w:t>tool</w:t>
      </w:r>
      <w:r>
        <w:rPr>
          <w:spacing w:val="-14"/>
        </w:rPr>
        <w:t> </w:t>
      </w:r>
      <w:r>
        <w:rPr/>
        <w:t>in </w:t>
      </w:r>
      <w:r>
        <w:rPr>
          <w:spacing w:val="-2"/>
        </w:rPr>
        <w:t>preparing</w:t>
      </w:r>
      <w:r>
        <w:rPr>
          <w:spacing w:val="-4"/>
        </w:rPr>
        <w:t> </w:t>
      </w:r>
      <w:r>
        <w:rPr>
          <w:spacing w:val="-2"/>
        </w:rPr>
        <w:t>students</w:t>
      </w:r>
      <w:r>
        <w:rPr>
          <w:spacing w:val="-6"/>
        </w:rPr>
        <w:t> </w:t>
      </w:r>
      <w:r>
        <w:rPr>
          <w:spacing w:val="-2"/>
        </w:rPr>
        <w:t>for</w:t>
      </w:r>
      <w:r>
        <w:rPr>
          <w:spacing w:val="-7"/>
        </w:rPr>
        <w:t> </w:t>
      </w:r>
      <w:r>
        <w:rPr>
          <w:spacing w:val="-2"/>
        </w:rPr>
        <w:t>the</w:t>
      </w:r>
      <w:r>
        <w:rPr>
          <w:spacing w:val="-6"/>
        </w:rPr>
        <w:t> </w:t>
      </w:r>
      <w:r>
        <w:rPr>
          <w:spacing w:val="-2"/>
        </w:rPr>
        <w:t>challenges</w:t>
      </w:r>
      <w:r>
        <w:rPr>
          <w:spacing w:val="-6"/>
        </w:rPr>
        <w:t> </w:t>
      </w:r>
      <w:r>
        <w:rPr>
          <w:spacing w:val="-2"/>
        </w:rPr>
        <w:t>of</w:t>
      </w:r>
      <w:r>
        <w:rPr>
          <w:spacing w:val="-6"/>
        </w:rPr>
        <w:t> </w:t>
      </w:r>
      <w:r>
        <w:rPr>
          <w:spacing w:val="-2"/>
        </w:rPr>
        <w:t>globalization,</w:t>
      </w:r>
      <w:r>
        <w:rPr>
          <w:spacing w:val="-6"/>
        </w:rPr>
        <w:t> </w:t>
      </w:r>
      <w:r>
        <w:rPr>
          <w:spacing w:val="-2"/>
        </w:rPr>
        <w:t>its</w:t>
      </w:r>
      <w:r>
        <w:rPr>
          <w:spacing w:val="-6"/>
        </w:rPr>
        <w:t> </w:t>
      </w:r>
      <w:r>
        <w:rPr>
          <w:spacing w:val="-2"/>
        </w:rPr>
        <w:t>impact</w:t>
      </w:r>
      <w:r>
        <w:rPr>
          <w:spacing w:val="-6"/>
        </w:rPr>
        <w:t> </w:t>
      </w:r>
      <w:r>
        <w:rPr>
          <w:spacing w:val="-2"/>
        </w:rPr>
        <w:t>is</w:t>
      </w:r>
      <w:r>
        <w:rPr>
          <w:spacing w:val="-6"/>
        </w:rPr>
        <w:t> </w:t>
      </w:r>
      <w:r>
        <w:rPr>
          <w:spacing w:val="-2"/>
        </w:rPr>
        <w:t>not</w:t>
      </w:r>
      <w:r>
        <w:rPr>
          <w:spacing w:val="-3"/>
        </w:rPr>
        <w:t> </w:t>
      </w:r>
      <w:r>
        <w:rPr>
          <w:spacing w:val="-2"/>
        </w:rPr>
        <w:t>without</w:t>
      </w:r>
      <w:r>
        <w:rPr>
          <w:spacing w:val="-6"/>
        </w:rPr>
        <w:t> </w:t>
      </w:r>
      <w:r>
        <w:rPr>
          <w:spacing w:val="-2"/>
        </w:rPr>
        <w:t>limitations.</w:t>
      </w:r>
      <w:r>
        <w:rPr>
          <w:spacing w:val="-6"/>
        </w:rPr>
        <w:t> </w:t>
      </w:r>
      <w:r>
        <w:rPr>
          <w:spacing w:val="-2"/>
        </w:rPr>
        <w:t>Issues</w:t>
      </w:r>
      <w:r>
        <w:rPr>
          <w:spacing w:val="-6"/>
        </w:rPr>
        <w:t> </w:t>
      </w:r>
      <w:r>
        <w:rPr>
          <w:spacing w:val="-2"/>
        </w:rPr>
        <w:t>such </w:t>
      </w:r>
      <w:r>
        <w:rPr>
          <w:spacing w:val="-6"/>
        </w:rPr>
        <w:t>as language barriers,</w:t>
      </w:r>
      <w:r>
        <w:rPr/>
        <w:t> </w:t>
      </w:r>
      <w:r>
        <w:rPr>
          <w:spacing w:val="-6"/>
        </w:rPr>
        <w:t>technological disparities, and the lack of pedagogical alignment pose challenges that </w:t>
      </w:r>
      <w:r>
        <w:rPr/>
        <w:t>must be addressed to optimize IVE’s potential.</w:t>
      </w:r>
    </w:p>
    <w:p>
      <w:pPr>
        <w:pStyle w:val="BodyText"/>
        <w:spacing w:line="235" w:lineRule="auto" w:before="118"/>
        <w:ind w:right="143" w:firstLine="427"/>
      </w:pPr>
      <w:r>
        <w:rPr>
          <w:spacing w:val="-2"/>
        </w:rPr>
        <w:t>The</w:t>
      </w:r>
      <w:r>
        <w:rPr>
          <w:spacing w:val="-11"/>
        </w:rPr>
        <w:t> </w:t>
      </w:r>
      <w:r>
        <w:rPr>
          <w:spacing w:val="-2"/>
        </w:rPr>
        <w:t>analysis</w:t>
      </w:r>
      <w:r>
        <w:rPr>
          <w:spacing w:val="-10"/>
        </w:rPr>
        <w:t> </w:t>
      </w:r>
      <w:r>
        <w:rPr>
          <w:spacing w:val="-2"/>
        </w:rPr>
        <w:t>also</w:t>
      </w:r>
      <w:r>
        <w:rPr>
          <w:spacing w:val="-10"/>
        </w:rPr>
        <w:t> </w:t>
      </w:r>
      <w:r>
        <w:rPr>
          <w:spacing w:val="-2"/>
        </w:rPr>
        <w:t>revealed</w:t>
      </w:r>
      <w:r>
        <w:rPr>
          <w:spacing w:val="-9"/>
        </w:rPr>
        <w:t> </w:t>
      </w:r>
      <w:r>
        <w:rPr>
          <w:spacing w:val="-2"/>
        </w:rPr>
        <w:t>the</w:t>
      </w:r>
      <w:r>
        <w:rPr>
          <w:spacing w:val="-10"/>
        </w:rPr>
        <w:t> </w:t>
      </w:r>
      <w:r>
        <w:rPr>
          <w:spacing w:val="-2"/>
        </w:rPr>
        <w:t>importance</w:t>
      </w:r>
      <w:r>
        <w:rPr>
          <w:spacing w:val="-9"/>
        </w:rPr>
        <w:t> </w:t>
      </w:r>
      <w:r>
        <w:rPr>
          <w:spacing w:val="-2"/>
        </w:rPr>
        <w:t>of</w:t>
      </w:r>
      <w:r>
        <w:rPr>
          <w:spacing w:val="-9"/>
        </w:rPr>
        <w:t> </w:t>
      </w:r>
      <w:r>
        <w:rPr>
          <w:spacing w:val="-2"/>
        </w:rPr>
        <w:t>curriculum</w:t>
      </w:r>
      <w:r>
        <w:rPr>
          <w:spacing w:val="-11"/>
        </w:rPr>
        <w:t> </w:t>
      </w:r>
      <w:r>
        <w:rPr>
          <w:spacing w:val="-2"/>
        </w:rPr>
        <w:t>design</w:t>
      </w:r>
      <w:r>
        <w:rPr>
          <w:spacing w:val="-12"/>
        </w:rPr>
        <w:t> </w:t>
      </w:r>
      <w:r>
        <w:rPr>
          <w:spacing w:val="-2"/>
        </w:rPr>
        <w:t>in</w:t>
      </w:r>
      <w:r>
        <w:rPr>
          <w:spacing w:val="-10"/>
        </w:rPr>
        <w:t> </w:t>
      </w:r>
      <w:r>
        <w:rPr>
          <w:spacing w:val="-2"/>
        </w:rPr>
        <w:t>the</w:t>
      </w:r>
      <w:r>
        <w:rPr>
          <w:spacing w:val="-10"/>
        </w:rPr>
        <w:t> </w:t>
      </w:r>
      <w:r>
        <w:rPr>
          <w:spacing w:val="-2"/>
        </w:rPr>
        <w:t>effective</w:t>
      </w:r>
      <w:r>
        <w:rPr>
          <w:spacing w:val="-9"/>
        </w:rPr>
        <w:t> </w:t>
      </w:r>
      <w:r>
        <w:rPr>
          <w:spacing w:val="-2"/>
        </w:rPr>
        <w:t>implementation</w:t>
      </w:r>
      <w:r>
        <w:rPr>
          <w:spacing w:val="-12"/>
        </w:rPr>
        <w:t> </w:t>
      </w:r>
      <w:r>
        <w:rPr>
          <w:spacing w:val="-2"/>
        </w:rPr>
        <w:t>of </w:t>
      </w:r>
      <w:r>
        <w:rPr/>
        <w:t>IVE. A well-structured curriculum that integrates intercultural education, appropriate technological </w:t>
      </w:r>
      <w:r>
        <w:rPr>
          <w:spacing w:val="-4"/>
        </w:rPr>
        <w:t>tools, and clear evaluative criteria is essential</w:t>
      </w:r>
      <w:r>
        <w:rPr>
          <w:spacing w:val="-5"/>
        </w:rPr>
        <w:t> </w:t>
      </w:r>
      <w:r>
        <w:rPr>
          <w:spacing w:val="-4"/>
        </w:rPr>
        <w:t>for achieving meaningful outcomes in IVE programs. The </w:t>
      </w:r>
      <w:r>
        <w:rPr/>
        <w:t>review highlighted the necessity for teachers to receive targeted training in intercultural education, </w:t>
      </w:r>
      <w:r>
        <w:rPr>
          <w:spacing w:val="-2"/>
        </w:rPr>
        <w:t>curriculum</w:t>
      </w:r>
      <w:r>
        <w:rPr>
          <w:spacing w:val="-11"/>
        </w:rPr>
        <w:t> </w:t>
      </w:r>
      <w:r>
        <w:rPr>
          <w:spacing w:val="-2"/>
        </w:rPr>
        <w:t>design,</w:t>
      </w:r>
      <w:r>
        <w:rPr>
          <w:spacing w:val="-10"/>
        </w:rPr>
        <w:t> </w:t>
      </w:r>
      <w:r>
        <w:rPr>
          <w:spacing w:val="-2"/>
        </w:rPr>
        <w:t>and</w:t>
      </w:r>
      <w:r>
        <w:rPr>
          <w:spacing w:val="-11"/>
        </w:rPr>
        <w:t> </w:t>
      </w:r>
      <w:r>
        <w:rPr>
          <w:spacing w:val="-2"/>
        </w:rPr>
        <w:t>digital</w:t>
      </w:r>
      <w:r>
        <w:rPr>
          <w:spacing w:val="-11"/>
        </w:rPr>
        <w:t> </w:t>
      </w:r>
      <w:r>
        <w:rPr>
          <w:spacing w:val="-2"/>
        </w:rPr>
        <w:t>literacy</w:t>
      </w:r>
      <w:r>
        <w:rPr>
          <w:spacing w:val="-9"/>
        </w:rPr>
        <w:t> </w:t>
      </w:r>
      <w:r>
        <w:rPr>
          <w:spacing w:val="-2"/>
        </w:rPr>
        <w:t>to</w:t>
      </w:r>
      <w:r>
        <w:rPr>
          <w:spacing w:val="-10"/>
        </w:rPr>
        <w:t> </w:t>
      </w:r>
      <w:r>
        <w:rPr>
          <w:spacing w:val="-2"/>
        </w:rPr>
        <w:t>effectively</w:t>
      </w:r>
      <w:r>
        <w:rPr>
          <w:spacing w:val="-12"/>
        </w:rPr>
        <w:t> </w:t>
      </w:r>
      <w:r>
        <w:rPr>
          <w:spacing w:val="-2"/>
        </w:rPr>
        <w:t>facilitate</w:t>
      </w:r>
      <w:r>
        <w:rPr>
          <w:spacing w:val="-10"/>
        </w:rPr>
        <w:t> </w:t>
      </w:r>
      <w:r>
        <w:rPr>
          <w:spacing w:val="-2"/>
        </w:rPr>
        <w:t>virtual</w:t>
      </w:r>
      <w:r>
        <w:rPr>
          <w:spacing w:val="-11"/>
        </w:rPr>
        <w:t> </w:t>
      </w:r>
      <w:r>
        <w:rPr>
          <w:spacing w:val="-2"/>
        </w:rPr>
        <w:t>exchanges.</w:t>
      </w:r>
      <w:r>
        <w:rPr>
          <w:spacing w:val="-10"/>
        </w:rPr>
        <w:t> </w:t>
      </w:r>
      <w:r>
        <w:rPr>
          <w:spacing w:val="-2"/>
        </w:rPr>
        <w:t>In</w:t>
      </w:r>
      <w:r>
        <w:rPr>
          <w:spacing w:val="-10"/>
        </w:rPr>
        <w:t> </w:t>
      </w:r>
      <w:r>
        <w:rPr>
          <w:spacing w:val="-2"/>
        </w:rPr>
        <w:t>this</w:t>
      </w:r>
      <w:r>
        <w:rPr>
          <w:spacing w:val="-12"/>
        </w:rPr>
        <w:t> </w:t>
      </w:r>
      <w:r>
        <w:rPr>
          <w:spacing w:val="-2"/>
        </w:rPr>
        <w:t>context,</w:t>
      </w:r>
      <w:r>
        <w:rPr>
          <w:spacing w:val="-10"/>
        </w:rPr>
        <w:t> </w:t>
      </w:r>
      <w:r>
        <w:rPr>
          <w:spacing w:val="-2"/>
        </w:rPr>
        <w:t>further </w:t>
      </w:r>
      <w:r>
        <w:rPr/>
        <w:t>research is required to develop clear guidelines and frameworks that educators can apply to foster inclusive and dynamic IVE experiences. This will ensure that intercultural learning objectives are effectively</w:t>
      </w:r>
      <w:r>
        <w:rPr>
          <w:spacing w:val="-14"/>
        </w:rPr>
        <w:t> </w:t>
      </w:r>
      <w:r>
        <w:rPr/>
        <w:t>met,</w:t>
      </w:r>
      <w:r>
        <w:rPr>
          <w:spacing w:val="-14"/>
        </w:rPr>
        <w:t> </w:t>
      </w:r>
      <w:r>
        <w:rPr/>
        <w:t>and</w:t>
      </w:r>
      <w:r>
        <w:rPr>
          <w:spacing w:val="-11"/>
        </w:rPr>
        <w:t> </w:t>
      </w:r>
      <w:r>
        <w:rPr/>
        <w:t>students</w:t>
      </w:r>
      <w:r>
        <w:rPr>
          <w:spacing w:val="-13"/>
        </w:rPr>
        <w:t> </w:t>
      </w:r>
      <w:r>
        <w:rPr/>
        <w:t>are</w:t>
      </w:r>
      <w:r>
        <w:rPr>
          <w:spacing w:val="-12"/>
        </w:rPr>
        <w:t> </w:t>
      </w:r>
      <w:r>
        <w:rPr/>
        <w:t>empowered</w:t>
      </w:r>
      <w:r>
        <w:rPr>
          <w:spacing w:val="-12"/>
        </w:rPr>
        <w:t> </w:t>
      </w:r>
      <w:r>
        <w:rPr/>
        <w:t>to</w:t>
      </w:r>
      <w:r>
        <w:rPr>
          <w:spacing w:val="-14"/>
        </w:rPr>
        <w:t> </w:t>
      </w:r>
      <w:r>
        <w:rPr/>
        <w:t>become</w:t>
      </w:r>
      <w:r>
        <w:rPr>
          <w:spacing w:val="-12"/>
        </w:rPr>
        <w:t> </w:t>
      </w:r>
      <w:r>
        <w:rPr/>
        <w:t>responsible</w:t>
      </w:r>
      <w:r>
        <w:rPr>
          <w:spacing w:val="-12"/>
        </w:rPr>
        <w:t> </w:t>
      </w:r>
      <w:r>
        <w:rPr/>
        <w:t>global</w:t>
      </w:r>
      <w:r>
        <w:rPr>
          <w:spacing w:val="-14"/>
        </w:rPr>
        <w:t> </w:t>
      </w:r>
      <w:r>
        <w:rPr/>
        <w:t>citizens.</w:t>
      </w:r>
    </w:p>
    <w:p>
      <w:pPr>
        <w:pStyle w:val="BodyText"/>
        <w:spacing w:line="235" w:lineRule="auto" w:before="117"/>
        <w:ind w:right="145" w:firstLine="427"/>
      </w:pPr>
      <w:r>
        <w:rPr/>
        <w:t>Despite the promising outcomes of IVE, the review also pointed to significant gaps in </w:t>
      </w:r>
      <w:r>
        <w:rPr>
          <w:spacing w:val="-4"/>
        </w:rPr>
        <w:t>understanding</w:t>
      </w:r>
      <w:r>
        <w:rPr>
          <w:spacing w:val="-5"/>
        </w:rPr>
        <w:t> </w:t>
      </w:r>
      <w:r>
        <w:rPr>
          <w:spacing w:val="-4"/>
        </w:rPr>
        <w:t>student</w:t>
      </w:r>
      <w:r>
        <w:rPr>
          <w:spacing w:val="-7"/>
        </w:rPr>
        <w:t> </w:t>
      </w:r>
      <w:r>
        <w:rPr>
          <w:spacing w:val="-4"/>
        </w:rPr>
        <w:t>attitudes</w:t>
      </w:r>
      <w:r>
        <w:rPr>
          <w:spacing w:val="-6"/>
        </w:rPr>
        <w:t> </w:t>
      </w:r>
      <w:r>
        <w:rPr>
          <w:spacing w:val="-4"/>
        </w:rPr>
        <w:t>towards such</w:t>
      </w:r>
      <w:r>
        <w:rPr>
          <w:spacing w:val="-7"/>
        </w:rPr>
        <w:t> </w:t>
      </w:r>
      <w:r>
        <w:rPr>
          <w:spacing w:val="-4"/>
        </w:rPr>
        <w:t>exchanges. Factors such as motivation,</w:t>
      </w:r>
      <w:r>
        <w:rPr>
          <w:spacing w:val="-7"/>
        </w:rPr>
        <w:t> </w:t>
      </w:r>
      <w:r>
        <w:rPr>
          <w:spacing w:val="-4"/>
        </w:rPr>
        <w:t>cultural</w:t>
      </w:r>
      <w:r>
        <w:rPr>
          <w:spacing w:val="-5"/>
        </w:rPr>
        <w:t> </w:t>
      </w:r>
      <w:r>
        <w:rPr>
          <w:spacing w:val="-4"/>
        </w:rPr>
        <w:t>sensitivity, </w:t>
      </w:r>
      <w:r>
        <w:rPr/>
        <w:t>and prior knowledge of global issues can significantly influence student engagement and learning outcomes in IVE programs. Future research should explore the</w:t>
      </w:r>
      <w:r>
        <w:rPr>
          <w:spacing w:val="-2"/>
        </w:rPr>
        <w:t> </w:t>
      </w:r>
      <w:r>
        <w:rPr/>
        <w:t>complex relationship between these variables</w:t>
      </w:r>
      <w:r>
        <w:rPr>
          <w:spacing w:val="-16"/>
        </w:rPr>
        <w:t> </w:t>
      </w:r>
      <w:r>
        <w:rPr/>
        <w:t>to</w:t>
      </w:r>
      <w:r>
        <w:rPr>
          <w:spacing w:val="-14"/>
        </w:rPr>
        <w:t> </w:t>
      </w:r>
      <w:r>
        <w:rPr/>
        <w:t>inform</w:t>
      </w:r>
      <w:r>
        <w:rPr>
          <w:spacing w:val="-14"/>
        </w:rPr>
        <w:t> </w:t>
      </w:r>
      <w:r>
        <w:rPr/>
        <w:t>the</w:t>
      </w:r>
      <w:r>
        <w:rPr>
          <w:spacing w:val="-13"/>
        </w:rPr>
        <w:t> </w:t>
      </w:r>
      <w:r>
        <w:rPr/>
        <w:t>development</w:t>
      </w:r>
      <w:r>
        <w:rPr>
          <w:spacing w:val="-14"/>
        </w:rPr>
        <w:t> </w:t>
      </w:r>
      <w:r>
        <w:rPr/>
        <w:t>of</w:t>
      </w:r>
      <w:r>
        <w:rPr>
          <w:spacing w:val="-14"/>
        </w:rPr>
        <w:t> </w:t>
      </w:r>
      <w:r>
        <w:rPr/>
        <w:t>more</w:t>
      </w:r>
      <w:r>
        <w:rPr>
          <w:spacing w:val="-14"/>
        </w:rPr>
        <w:t> </w:t>
      </w:r>
      <w:r>
        <w:rPr/>
        <w:t>targeted</w:t>
      </w:r>
      <w:r>
        <w:rPr>
          <w:spacing w:val="-13"/>
        </w:rPr>
        <w:t> </w:t>
      </w:r>
      <w:r>
        <w:rPr/>
        <w:t>interventions</w:t>
      </w:r>
      <w:r>
        <w:rPr>
          <w:spacing w:val="-14"/>
        </w:rPr>
        <w:t> </w:t>
      </w:r>
      <w:r>
        <w:rPr/>
        <w:t>that</w:t>
      </w:r>
      <w:r>
        <w:rPr>
          <w:spacing w:val="-14"/>
        </w:rPr>
        <w:t> </w:t>
      </w:r>
      <w:r>
        <w:rPr/>
        <w:t>enhance</w:t>
      </w:r>
      <w:r>
        <w:rPr>
          <w:spacing w:val="-14"/>
        </w:rPr>
        <w:t> </w:t>
      </w:r>
      <w:r>
        <w:rPr/>
        <w:t>student</w:t>
      </w:r>
      <w:r>
        <w:rPr>
          <w:spacing w:val="-13"/>
        </w:rPr>
        <w:t> </w:t>
      </w:r>
      <w:r>
        <w:rPr/>
        <w:t>participation and satisfaction. Additionally, the integration of interdisciplinary collaboration among educators, </w:t>
      </w:r>
      <w:r>
        <w:rPr>
          <w:spacing w:val="-2"/>
        </w:rPr>
        <w:t>technology</w:t>
      </w:r>
      <w:r>
        <w:rPr>
          <w:spacing w:val="-4"/>
        </w:rPr>
        <w:t> </w:t>
      </w:r>
      <w:r>
        <w:rPr>
          <w:spacing w:val="-2"/>
        </w:rPr>
        <w:t>experts,</w:t>
      </w:r>
      <w:r>
        <w:rPr>
          <w:spacing w:val="-4"/>
        </w:rPr>
        <w:t> </w:t>
      </w:r>
      <w:r>
        <w:rPr>
          <w:spacing w:val="-2"/>
        </w:rPr>
        <w:t>and</w:t>
      </w:r>
      <w:r>
        <w:rPr>
          <w:spacing w:val="-3"/>
        </w:rPr>
        <w:t> </w:t>
      </w:r>
      <w:r>
        <w:rPr>
          <w:spacing w:val="-2"/>
        </w:rPr>
        <w:t>intercultural</w:t>
      </w:r>
      <w:r>
        <w:rPr>
          <w:spacing w:val="-3"/>
        </w:rPr>
        <w:t> </w:t>
      </w:r>
      <w:r>
        <w:rPr>
          <w:spacing w:val="-2"/>
        </w:rPr>
        <w:t>specialists</w:t>
      </w:r>
      <w:r>
        <w:rPr>
          <w:spacing w:val="-8"/>
        </w:rPr>
        <w:t> </w:t>
      </w:r>
      <w:r>
        <w:rPr>
          <w:spacing w:val="-2"/>
        </w:rPr>
        <w:t>could</w:t>
      </w:r>
      <w:r>
        <w:rPr>
          <w:spacing w:val="-3"/>
        </w:rPr>
        <w:t> </w:t>
      </w:r>
      <w:r>
        <w:rPr>
          <w:spacing w:val="-2"/>
        </w:rPr>
        <w:t>help</w:t>
      </w:r>
      <w:r>
        <w:rPr>
          <w:spacing w:val="-4"/>
        </w:rPr>
        <w:t> </w:t>
      </w:r>
      <w:r>
        <w:rPr>
          <w:spacing w:val="-2"/>
        </w:rPr>
        <w:t>address</w:t>
      </w:r>
      <w:r>
        <w:rPr>
          <w:spacing w:val="-4"/>
        </w:rPr>
        <w:t> </w:t>
      </w:r>
      <w:r>
        <w:rPr>
          <w:spacing w:val="-2"/>
        </w:rPr>
        <w:t>these</w:t>
      </w:r>
      <w:r>
        <w:rPr>
          <w:spacing w:val="-4"/>
        </w:rPr>
        <w:t> </w:t>
      </w:r>
      <w:r>
        <w:rPr>
          <w:spacing w:val="-2"/>
        </w:rPr>
        <w:t>challenges</w:t>
      </w:r>
      <w:r>
        <w:rPr>
          <w:spacing w:val="-4"/>
        </w:rPr>
        <w:t> </w:t>
      </w:r>
      <w:r>
        <w:rPr>
          <w:spacing w:val="-2"/>
        </w:rPr>
        <w:t>and</w:t>
      </w:r>
      <w:r>
        <w:rPr>
          <w:spacing w:val="-6"/>
        </w:rPr>
        <w:t> </w:t>
      </w:r>
      <w:r>
        <w:rPr>
          <w:spacing w:val="-2"/>
        </w:rPr>
        <w:t>create</w:t>
      </w:r>
      <w:r>
        <w:rPr>
          <w:spacing w:val="-4"/>
        </w:rPr>
        <w:t> </w:t>
      </w:r>
      <w:r>
        <w:rPr>
          <w:spacing w:val="-2"/>
        </w:rPr>
        <w:t>a</w:t>
      </w:r>
      <w:r>
        <w:rPr>
          <w:spacing w:val="-5"/>
        </w:rPr>
        <w:t> </w:t>
      </w:r>
      <w:r>
        <w:rPr>
          <w:spacing w:val="-2"/>
        </w:rPr>
        <w:t>more </w:t>
      </w:r>
      <w:r>
        <w:rPr/>
        <w:t>holistic approach to IVE implementation.</w:t>
      </w:r>
    </w:p>
    <w:p>
      <w:pPr>
        <w:pStyle w:val="BodyText"/>
        <w:spacing w:line="235" w:lineRule="auto" w:before="117"/>
        <w:ind w:right="139" w:firstLine="427"/>
      </w:pPr>
      <w:r>
        <w:rPr>
          <w:spacing w:val="-2"/>
        </w:rPr>
        <w:t>In</w:t>
      </w:r>
      <w:r>
        <w:rPr>
          <w:spacing w:val="-9"/>
        </w:rPr>
        <w:t> </w:t>
      </w:r>
      <w:r>
        <w:rPr>
          <w:spacing w:val="-2"/>
        </w:rPr>
        <w:t>conclusion,</w:t>
      </w:r>
      <w:r>
        <w:rPr>
          <w:spacing w:val="-9"/>
        </w:rPr>
        <w:t> </w:t>
      </w:r>
      <w:r>
        <w:rPr>
          <w:spacing w:val="-2"/>
        </w:rPr>
        <w:t>while</w:t>
      </w:r>
      <w:r>
        <w:rPr>
          <w:spacing w:val="-8"/>
        </w:rPr>
        <w:t> </w:t>
      </w:r>
      <w:r>
        <w:rPr>
          <w:spacing w:val="-2"/>
        </w:rPr>
        <w:t>Intercultural</w:t>
      </w:r>
      <w:r>
        <w:rPr>
          <w:spacing w:val="-7"/>
        </w:rPr>
        <w:t> </w:t>
      </w:r>
      <w:r>
        <w:rPr>
          <w:spacing w:val="-2"/>
        </w:rPr>
        <w:t>Virtual</w:t>
      </w:r>
      <w:r>
        <w:rPr>
          <w:spacing w:val="-7"/>
        </w:rPr>
        <w:t> </w:t>
      </w:r>
      <w:r>
        <w:rPr>
          <w:spacing w:val="-2"/>
        </w:rPr>
        <w:t>Exchange</w:t>
      </w:r>
      <w:r>
        <w:rPr>
          <w:spacing w:val="-8"/>
        </w:rPr>
        <w:t> </w:t>
      </w:r>
      <w:r>
        <w:rPr>
          <w:spacing w:val="-2"/>
        </w:rPr>
        <w:t>offers</w:t>
      </w:r>
      <w:r>
        <w:rPr>
          <w:spacing w:val="-9"/>
        </w:rPr>
        <w:t> </w:t>
      </w:r>
      <w:r>
        <w:rPr>
          <w:spacing w:val="-2"/>
        </w:rPr>
        <w:t>substantial</w:t>
      </w:r>
      <w:r>
        <w:rPr>
          <w:spacing w:val="-7"/>
        </w:rPr>
        <w:t> </w:t>
      </w:r>
      <w:r>
        <w:rPr>
          <w:spacing w:val="-2"/>
        </w:rPr>
        <w:t>benefits</w:t>
      </w:r>
      <w:r>
        <w:rPr>
          <w:spacing w:val="-12"/>
        </w:rPr>
        <w:t> </w:t>
      </w:r>
      <w:r>
        <w:rPr>
          <w:spacing w:val="-2"/>
        </w:rPr>
        <w:t>in</w:t>
      </w:r>
      <w:r>
        <w:rPr>
          <w:spacing w:val="-8"/>
        </w:rPr>
        <w:t> </w:t>
      </w:r>
      <w:r>
        <w:rPr>
          <w:spacing w:val="-2"/>
        </w:rPr>
        <w:t>the</w:t>
      </w:r>
      <w:r>
        <w:rPr>
          <w:spacing w:val="-9"/>
        </w:rPr>
        <w:t> </w:t>
      </w:r>
      <w:r>
        <w:rPr>
          <w:spacing w:val="-2"/>
        </w:rPr>
        <w:t>development </w:t>
      </w:r>
      <w:r>
        <w:rPr/>
        <w:t>of</w:t>
      </w:r>
      <w:r>
        <w:rPr>
          <w:spacing w:val="-14"/>
        </w:rPr>
        <w:t> </w:t>
      </w:r>
      <w:r>
        <w:rPr/>
        <w:t>global</w:t>
      </w:r>
      <w:r>
        <w:rPr>
          <w:spacing w:val="-14"/>
        </w:rPr>
        <w:t> </w:t>
      </w:r>
      <w:r>
        <w:rPr/>
        <w:t>citizenship,</w:t>
      </w:r>
      <w:r>
        <w:rPr>
          <w:spacing w:val="-14"/>
        </w:rPr>
        <w:t> </w:t>
      </w:r>
      <w:r>
        <w:rPr/>
        <w:t>its</w:t>
      </w:r>
      <w:r>
        <w:rPr>
          <w:spacing w:val="-13"/>
        </w:rPr>
        <w:t> </w:t>
      </w:r>
      <w:r>
        <w:rPr/>
        <w:t>effectiveness</w:t>
      </w:r>
      <w:r>
        <w:rPr>
          <w:spacing w:val="-14"/>
        </w:rPr>
        <w:t> </w:t>
      </w:r>
      <w:r>
        <w:rPr/>
        <w:t>can</w:t>
      </w:r>
      <w:r>
        <w:rPr>
          <w:spacing w:val="-14"/>
        </w:rPr>
        <w:t> </w:t>
      </w:r>
      <w:r>
        <w:rPr/>
        <w:t>be</w:t>
      </w:r>
      <w:r>
        <w:rPr>
          <w:spacing w:val="-14"/>
        </w:rPr>
        <w:t> </w:t>
      </w:r>
      <w:r>
        <w:rPr/>
        <w:t>further</w:t>
      </w:r>
      <w:r>
        <w:rPr>
          <w:spacing w:val="-13"/>
        </w:rPr>
        <w:t> </w:t>
      </w:r>
      <w:r>
        <w:rPr/>
        <w:t>enhanced</w:t>
      </w:r>
      <w:r>
        <w:rPr>
          <w:spacing w:val="-14"/>
        </w:rPr>
        <w:t> </w:t>
      </w:r>
      <w:r>
        <w:rPr/>
        <w:t>through</w:t>
      </w:r>
      <w:r>
        <w:rPr>
          <w:spacing w:val="-14"/>
        </w:rPr>
        <w:t> </w:t>
      </w:r>
      <w:r>
        <w:rPr/>
        <w:t>careful</w:t>
      </w:r>
      <w:r>
        <w:rPr>
          <w:spacing w:val="-14"/>
        </w:rPr>
        <w:t> </w:t>
      </w:r>
      <w:r>
        <w:rPr/>
        <w:t>attention</w:t>
      </w:r>
      <w:r>
        <w:rPr>
          <w:spacing w:val="-13"/>
        </w:rPr>
        <w:t> </w:t>
      </w:r>
      <w:r>
        <w:rPr/>
        <w:t>to</w:t>
      </w:r>
      <w:r>
        <w:rPr>
          <w:spacing w:val="-14"/>
        </w:rPr>
        <w:t> </w:t>
      </w:r>
      <w:r>
        <w:rPr/>
        <w:t>curriculum </w:t>
      </w:r>
      <w:r>
        <w:rPr>
          <w:spacing w:val="-2"/>
        </w:rPr>
        <w:t>design,</w:t>
      </w:r>
      <w:r>
        <w:rPr>
          <w:spacing w:val="-14"/>
        </w:rPr>
        <w:t> </w:t>
      </w:r>
      <w:r>
        <w:rPr>
          <w:spacing w:val="-2"/>
        </w:rPr>
        <w:t>educator</w:t>
      </w:r>
      <w:r>
        <w:rPr>
          <w:spacing w:val="-12"/>
        </w:rPr>
        <w:t> </w:t>
      </w:r>
      <w:r>
        <w:rPr>
          <w:spacing w:val="-2"/>
        </w:rPr>
        <w:t>training,</w:t>
      </w:r>
      <w:r>
        <w:rPr>
          <w:spacing w:val="-12"/>
        </w:rPr>
        <w:t> </w:t>
      </w:r>
      <w:r>
        <w:rPr>
          <w:spacing w:val="-2"/>
        </w:rPr>
        <w:t>and</w:t>
      </w:r>
      <w:r>
        <w:rPr>
          <w:spacing w:val="-11"/>
        </w:rPr>
        <w:t> </w:t>
      </w:r>
      <w:r>
        <w:rPr>
          <w:spacing w:val="-2"/>
        </w:rPr>
        <w:t>the</w:t>
      </w:r>
      <w:r>
        <w:rPr>
          <w:spacing w:val="-12"/>
        </w:rPr>
        <w:t> </w:t>
      </w:r>
      <w:r>
        <w:rPr>
          <w:spacing w:val="-2"/>
        </w:rPr>
        <w:t>creation</w:t>
      </w:r>
      <w:r>
        <w:rPr>
          <w:spacing w:val="-12"/>
        </w:rPr>
        <w:t> </w:t>
      </w:r>
      <w:r>
        <w:rPr>
          <w:spacing w:val="-2"/>
        </w:rPr>
        <w:t>of</w:t>
      </w:r>
      <w:r>
        <w:rPr>
          <w:spacing w:val="-12"/>
        </w:rPr>
        <w:t> </w:t>
      </w:r>
      <w:r>
        <w:rPr>
          <w:spacing w:val="-2"/>
        </w:rPr>
        <w:t>inclusive,</w:t>
      </w:r>
      <w:r>
        <w:rPr>
          <w:spacing w:val="-11"/>
        </w:rPr>
        <w:t> </w:t>
      </w:r>
      <w:r>
        <w:rPr>
          <w:spacing w:val="-2"/>
        </w:rPr>
        <w:t>context-sensitive</w:t>
      </w:r>
      <w:r>
        <w:rPr>
          <w:spacing w:val="-12"/>
        </w:rPr>
        <w:t> </w:t>
      </w:r>
      <w:r>
        <w:rPr>
          <w:spacing w:val="-2"/>
        </w:rPr>
        <w:t>learning</w:t>
      </w:r>
      <w:r>
        <w:rPr>
          <w:spacing w:val="-12"/>
        </w:rPr>
        <w:t> </w:t>
      </w:r>
      <w:r>
        <w:rPr>
          <w:spacing w:val="-2"/>
        </w:rPr>
        <w:t>environments.</w:t>
      </w:r>
      <w:r>
        <w:rPr>
          <w:spacing w:val="-12"/>
        </w:rPr>
        <w:t> </w:t>
      </w:r>
      <w:r>
        <w:rPr>
          <w:spacing w:val="-2"/>
        </w:rPr>
        <w:t>As</w:t>
      </w:r>
      <w:r>
        <w:rPr>
          <w:spacing w:val="-11"/>
        </w:rPr>
        <w:t> </w:t>
      </w:r>
      <w:r>
        <w:rPr>
          <w:spacing w:val="-2"/>
        </w:rPr>
        <w:t>the </w:t>
      </w:r>
      <w:r>
        <w:rPr/>
        <w:t>global landscape continues to evolve, IVE will remain a vital tool in preparing students for an </w:t>
      </w:r>
      <w:r>
        <w:rPr>
          <w:spacing w:val="-2"/>
        </w:rPr>
        <w:t>interconnected</w:t>
      </w:r>
      <w:r>
        <w:rPr>
          <w:spacing w:val="-8"/>
        </w:rPr>
        <w:t> </w:t>
      </w:r>
      <w:r>
        <w:rPr>
          <w:spacing w:val="-2"/>
        </w:rPr>
        <w:t>world.</w:t>
      </w:r>
      <w:r>
        <w:rPr>
          <w:spacing w:val="-10"/>
        </w:rPr>
        <w:t> </w:t>
      </w:r>
      <w:r>
        <w:rPr>
          <w:spacing w:val="-2"/>
        </w:rPr>
        <w:t>Future</w:t>
      </w:r>
      <w:r>
        <w:rPr>
          <w:spacing w:val="-9"/>
        </w:rPr>
        <w:t> </w:t>
      </w:r>
      <w:r>
        <w:rPr>
          <w:spacing w:val="-2"/>
        </w:rPr>
        <w:t>research</w:t>
      </w:r>
      <w:r>
        <w:rPr>
          <w:spacing w:val="-9"/>
        </w:rPr>
        <w:t> </w:t>
      </w:r>
      <w:r>
        <w:rPr>
          <w:spacing w:val="-2"/>
        </w:rPr>
        <w:t>should</w:t>
      </w:r>
      <w:r>
        <w:rPr>
          <w:spacing w:val="-8"/>
        </w:rPr>
        <w:t> </w:t>
      </w:r>
      <w:r>
        <w:rPr>
          <w:spacing w:val="-2"/>
        </w:rPr>
        <w:t>continue</w:t>
      </w:r>
      <w:r>
        <w:rPr>
          <w:spacing w:val="-9"/>
        </w:rPr>
        <w:t> </w:t>
      </w:r>
      <w:r>
        <w:rPr>
          <w:spacing w:val="-2"/>
        </w:rPr>
        <w:t>to</w:t>
      </w:r>
      <w:r>
        <w:rPr>
          <w:spacing w:val="-10"/>
        </w:rPr>
        <w:t> </w:t>
      </w:r>
      <w:r>
        <w:rPr>
          <w:spacing w:val="-2"/>
        </w:rPr>
        <w:t>refine</w:t>
      </w:r>
      <w:r>
        <w:rPr>
          <w:spacing w:val="-9"/>
        </w:rPr>
        <w:t> </w:t>
      </w:r>
      <w:r>
        <w:rPr>
          <w:spacing w:val="-2"/>
        </w:rPr>
        <w:t>IVE</w:t>
      </w:r>
      <w:r>
        <w:rPr>
          <w:spacing w:val="-10"/>
        </w:rPr>
        <w:t> </w:t>
      </w:r>
      <w:r>
        <w:rPr>
          <w:spacing w:val="-2"/>
        </w:rPr>
        <w:t>methodologies,</w:t>
      </w:r>
      <w:r>
        <w:rPr>
          <w:spacing w:val="-10"/>
        </w:rPr>
        <w:t> </w:t>
      </w:r>
      <w:r>
        <w:rPr>
          <w:spacing w:val="-2"/>
        </w:rPr>
        <w:t>ensuring</w:t>
      </w:r>
      <w:r>
        <w:rPr>
          <w:spacing w:val="-8"/>
        </w:rPr>
        <w:t> </w:t>
      </w:r>
      <w:r>
        <w:rPr>
          <w:spacing w:val="-2"/>
        </w:rPr>
        <w:t>that</w:t>
      </w:r>
      <w:r>
        <w:rPr>
          <w:spacing w:val="-10"/>
        </w:rPr>
        <w:t> </w:t>
      </w:r>
      <w:r>
        <w:rPr>
          <w:spacing w:val="-2"/>
        </w:rPr>
        <w:t>they </w:t>
      </w:r>
      <w:r>
        <w:rPr/>
        <w:t>align</w:t>
      </w:r>
      <w:r>
        <w:rPr>
          <w:spacing w:val="-1"/>
        </w:rPr>
        <w:t> </w:t>
      </w:r>
      <w:r>
        <w:rPr/>
        <w:t>with</w:t>
      </w:r>
      <w:r>
        <w:rPr>
          <w:spacing w:val="-1"/>
        </w:rPr>
        <w:t> </w:t>
      </w:r>
      <w:r>
        <w:rPr/>
        <w:t>the diverse</w:t>
      </w:r>
      <w:r>
        <w:rPr>
          <w:spacing w:val="-1"/>
        </w:rPr>
        <w:t> </w:t>
      </w:r>
      <w:r>
        <w:rPr/>
        <w:t>needs</w:t>
      </w:r>
      <w:r>
        <w:rPr>
          <w:spacing w:val="-1"/>
        </w:rPr>
        <w:t> </w:t>
      </w:r>
      <w:r>
        <w:rPr/>
        <w:t>of learners and contribute meaningfully to</w:t>
      </w:r>
      <w:r>
        <w:rPr>
          <w:spacing w:val="-1"/>
        </w:rPr>
        <w:t> </w:t>
      </w:r>
      <w:r>
        <w:rPr/>
        <w:t>their</w:t>
      </w:r>
      <w:r>
        <w:rPr>
          <w:spacing w:val="-1"/>
        </w:rPr>
        <w:t> </w:t>
      </w:r>
      <w:r>
        <w:rPr/>
        <w:t>personal and academic growth in the realm of</w:t>
      </w:r>
      <w:r>
        <w:rPr>
          <w:spacing w:val="-2"/>
        </w:rPr>
        <w:t> </w:t>
      </w:r>
      <w:r>
        <w:rPr/>
        <w:t>intercultural competence.</w:t>
      </w:r>
    </w:p>
    <w:p>
      <w:pPr>
        <w:pStyle w:val="BodyText"/>
        <w:ind w:left="0"/>
        <w:jc w:val="left"/>
      </w:pPr>
    </w:p>
    <w:p>
      <w:pPr>
        <w:pStyle w:val="BodyText"/>
        <w:spacing w:before="27"/>
        <w:ind w:left="0"/>
        <w:jc w:val="left"/>
      </w:pPr>
    </w:p>
    <w:p>
      <w:pPr>
        <w:pStyle w:val="Heading1"/>
        <w:ind w:left="0" w:right="6" w:firstLine="0"/>
        <w:jc w:val="center"/>
        <w:rPr>
          <w:rFonts w:ascii="Times New Roman"/>
        </w:rPr>
      </w:pPr>
      <w:r>
        <w:rPr>
          <w:rFonts w:ascii="Times New Roman"/>
          <w:spacing w:val="-2"/>
        </w:rPr>
        <w:t>References</w:t>
      </w:r>
    </w:p>
    <w:p>
      <w:pPr>
        <w:pStyle w:val="BodyText"/>
        <w:spacing w:line="232" w:lineRule="auto" w:before="77"/>
        <w:ind w:left="569" w:right="142" w:hanging="428"/>
      </w:pPr>
      <w:r>
        <w:rPr>
          <w:spacing w:val="-4"/>
        </w:rPr>
        <w:t>Allen, C., Hadjistassou, S., Richardson, D., &amp; Waldman, T. (2021). Intercultural exchanges among pre- </w:t>
      </w:r>
      <w:r>
        <w:rPr>
          <w:spacing w:val="-2"/>
        </w:rPr>
        <w:t>service</w:t>
      </w:r>
      <w:r>
        <w:rPr>
          <w:spacing w:val="-6"/>
        </w:rPr>
        <w:t> </w:t>
      </w:r>
      <w:r>
        <w:rPr>
          <w:spacing w:val="-2"/>
        </w:rPr>
        <w:t>teachers</w:t>
      </w:r>
      <w:r>
        <w:rPr>
          <w:spacing w:val="-6"/>
        </w:rPr>
        <w:t> </w:t>
      </w:r>
      <w:r>
        <w:rPr>
          <w:spacing w:val="-2"/>
        </w:rPr>
        <w:t>in</w:t>
      </w:r>
      <w:r>
        <w:rPr>
          <w:spacing w:val="-6"/>
        </w:rPr>
        <w:t> </w:t>
      </w:r>
      <w:r>
        <w:rPr>
          <w:spacing w:val="-2"/>
        </w:rPr>
        <w:t>Israel</w:t>
      </w:r>
      <w:r>
        <w:rPr>
          <w:spacing w:val="-5"/>
        </w:rPr>
        <w:t> </w:t>
      </w:r>
      <w:r>
        <w:rPr>
          <w:spacing w:val="-2"/>
        </w:rPr>
        <w:t>and</w:t>
      </w:r>
      <w:r>
        <w:rPr>
          <w:spacing w:val="-5"/>
        </w:rPr>
        <w:t> </w:t>
      </w:r>
      <w:r>
        <w:rPr>
          <w:spacing w:val="-2"/>
        </w:rPr>
        <w:t>Sweden</w:t>
      </w:r>
      <w:r>
        <w:rPr>
          <w:spacing w:val="-6"/>
        </w:rPr>
        <w:t> </w:t>
      </w:r>
      <w:r>
        <w:rPr>
          <w:spacing w:val="-2"/>
        </w:rPr>
        <w:t>as</w:t>
      </w:r>
      <w:r>
        <w:rPr>
          <w:spacing w:val="-6"/>
        </w:rPr>
        <w:t> </w:t>
      </w:r>
      <w:r>
        <w:rPr>
          <w:spacing w:val="-2"/>
        </w:rPr>
        <w:t>a</w:t>
      </w:r>
      <w:r>
        <w:rPr>
          <w:spacing w:val="-7"/>
        </w:rPr>
        <w:t> </w:t>
      </w:r>
      <w:r>
        <w:rPr>
          <w:spacing w:val="-2"/>
        </w:rPr>
        <w:t>path</w:t>
      </w:r>
      <w:r>
        <w:rPr>
          <w:spacing w:val="-3"/>
        </w:rPr>
        <w:t> </w:t>
      </w:r>
      <w:r>
        <w:rPr>
          <w:spacing w:val="-2"/>
        </w:rPr>
        <w:t>of</w:t>
      </w:r>
      <w:r>
        <w:rPr>
          <w:spacing w:val="-6"/>
        </w:rPr>
        <w:t> </w:t>
      </w:r>
      <w:r>
        <w:rPr>
          <w:spacing w:val="-2"/>
        </w:rPr>
        <w:t>introduction</w:t>
      </w:r>
      <w:r>
        <w:rPr>
          <w:spacing w:val="-6"/>
        </w:rPr>
        <w:t> </w:t>
      </w:r>
      <w:r>
        <w:rPr>
          <w:spacing w:val="-2"/>
        </w:rPr>
        <w:t>into</w:t>
      </w:r>
      <w:r>
        <w:rPr>
          <w:spacing w:val="-6"/>
        </w:rPr>
        <w:t> </w:t>
      </w:r>
      <w:r>
        <w:rPr>
          <w:spacing w:val="-2"/>
        </w:rPr>
        <w:t>the</w:t>
      </w:r>
      <w:r>
        <w:rPr>
          <w:spacing w:val="-6"/>
        </w:rPr>
        <w:t> </w:t>
      </w:r>
      <w:r>
        <w:rPr>
          <w:spacing w:val="-2"/>
        </w:rPr>
        <w:t>epistemology</w:t>
      </w:r>
      <w:r>
        <w:rPr>
          <w:spacing w:val="-6"/>
        </w:rPr>
        <w:t> </w:t>
      </w:r>
      <w:r>
        <w:rPr>
          <w:spacing w:val="-2"/>
        </w:rPr>
        <w:t>and</w:t>
      </w:r>
      <w:r>
        <w:rPr>
          <w:spacing w:val="-5"/>
        </w:rPr>
        <w:t> </w:t>
      </w:r>
      <w:r>
        <w:rPr>
          <w:spacing w:val="-2"/>
        </w:rPr>
        <w:t>practice </w:t>
      </w:r>
      <w:r>
        <w:rPr/>
        <w:t>of teaching. In (pp. 18-22). </w:t>
      </w:r>
      <w:hyperlink r:id="rId21">
        <w:r>
          <w:rPr/>
          <w:t>https://doi.org/10.14705/rpnet.2021.54.1302</w:t>
        </w:r>
      </w:hyperlink>
    </w:p>
    <w:p>
      <w:pPr>
        <w:pStyle w:val="BodyText"/>
        <w:spacing w:line="235" w:lineRule="auto" w:before="122"/>
        <w:ind w:left="569" w:right="136" w:hanging="428"/>
      </w:pPr>
      <w:r>
        <w:rPr/>
        <w:t>Catalano,</w:t>
      </w:r>
      <w:r>
        <w:rPr>
          <w:spacing w:val="-14"/>
        </w:rPr>
        <w:t> </w:t>
      </w:r>
      <w:r>
        <w:rPr/>
        <w:t>T.,</w:t>
      </w:r>
      <w:r>
        <w:rPr>
          <w:spacing w:val="-14"/>
        </w:rPr>
        <w:t> </w:t>
      </w:r>
      <w:r>
        <w:rPr/>
        <w:t>&amp;</w:t>
      </w:r>
      <w:r>
        <w:rPr>
          <w:spacing w:val="-14"/>
        </w:rPr>
        <w:t> </w:t>
      </w:r>
      <w:r>
        <w:rPr/>
        <w:t>Barriga,</w:t>
      </w:r>
      <w:r>
        <w:rPr>
          <w:spacing w:val="-13"/>
        </w:rPr>
        <w:t> </w:t>
      </w:r>
      <w:r>
        <w:rPr/>
        <w:t>A.</w:t>
      </w:r>
      <w:r>
        <w:rPr>
          <w:spacing w:val="-14"/>
        </w:rPr>
        <w:t> </w:t>
      </w:r>
      <w:r>
        <w:rPr/>
        <w:t>(2021).</w:t>
      </w:r>
      <w:r>
        <w:rPr>
          <w:spacing w:val="-14"/>
        </w:rPr>
        <w:t> </w:t>
      </w:r>
      <w:r>
        <w:rPr/>
        <w:t>Shaping</w:t>
      </w:r>
      <w:r>
        <w:rPr>
          <w:spacing w:val="-14"/>
        </w:rPr>
        <w:t> </w:t>
      </w:r>
      <w:r>
        <w:rPr/>
        <w:t>the</w:t>
      </w:r>
      <w:r>
        <w:rPr>
          <w:spacing w:val="-13"/>
        </w:rPr>
        <w:t> </w:t>
      </w:r>
      <w:r>
        <w:rPr/>
        <w:t>teaching</w:t>
      </w:r>
      <w:r>
        <w:rPr>
          <w:spacing w:val="-14"/>
        </w:rPr>
        <w:t> </w:t>
      </w:r>
      <w:r>
        <w:rPr/>
        <w:t>and</w:t>
      </w:r>
      <w:r>
        <w:rPr>
          <w:spacing w:val="-14"/>
        </w:rPr>
        <w:t> </w:t>
      </w:r>
      <w:r>
        <w:rPr/>
        <w:t>learning</w:t>
      </w:r>
      <w:r>
        <w:rPr>
          <w:spacing w:val="-14"/>
        </w:rPr>
        <w:t> </w:t>
      </w:r>
      <w:r>
        <w:rPr/>
        <w:t>of</w:t>
      </w:r>
      <w:r>
        <w:rPr>
          <w:spacing w:val="-13"/>
        </w:rPr>
        <w:t> </w:t>
      </w:r>
      <w:r>
        <w:rPr/>
        <w:t>intercultural</w:t>
      </w:r>
      <w:r>
        <w:rPr>
          <w:spacing w:val="-14"/>
        </w:rPr>
        <w:t> </w:t>
      </w:r>
      <w:r>
        <w:rPr/>
        <w:t>communication through virtual mobility. </w:t>
      </w:r>
      <w:r>
        <w:rPr>
          <w:i/>
        </w:rPr>
        <w:t>Intercultural Communication Education</w:t>
      </w:r>
      <w:r>
        <w:rPr/>
        <w:t>, </w:t>
      </w:r>
      <w:r>
        <w:rPr>
          <w:i/>
        </w:rPr>
        <w:t>4</w:t>
      </w:r>
      <w:r>
        <w:rPr/>
        <w:t>, 75-89. </w:t>
      </w:r>
      <w:hyperlink r:id="rId22">
        <w:r>
          <w:rPr>
            <w:spacing w:val="-2"/>
          </w:rPr>
          <w:t>https://doi.org/10.29140/ice.v4n1.443</w:t>
        </w:r>
      </w:hyperlink>
    </w:p>
    <w:p>
      <w:pPr>
        <w:pStyle w:val="BodyText"/>
        <w:spacing w:after="0" w:line="235" w:lineRule="auto"/>
        <w:sectPr>
          <w:pgSz w:w="11910" w:h="16840"/>
          <w:pgMar w:header="997" w:footer="882" w:top="1440" w:bottom="1080" w:left="1559" w:right="1275"/>
        </w:sectPr>
      </w:pPr>
    </w:p>
    <w:p>
      <w:pPr>
        <w:pStyle w:val="BodyText"/>
        <w:spacing w:line="235" w:lineRule="auto" w:before="196"/>
        <w:ind w:left="569" w:hanging="428"/>
        <w:jc w:val="left"/>
      </w:pPr>
      <w:r>
        <w:rPr/>
        <w:t>Cavalari,</w:t>
      </w:r>
      <w:r>
        <w:rPr>
          <w:spacing w:val="16"/>
        </w:rPr>
        <w:t> </w:t>
      </w:r>
      <w:r>
        <w:rPr/>
        <w:t>S.</w:t>
      </w:r>
      <w:r>
        <w:rPr>
          <w:spacing w:val="16"/>
        </w:rPr>
        <w:t> </w:t>
      </w:r>
      <w:r>
        <w:rPr/>
        <w:t>(2019).</w:t>
      </w:r>
      <w:r>
        <w:rPr>
          <w:spacing w:val="16"/>
        </w:rPr>
        <w:t> </w:t>
      </w:r>
      <w:r>
        <w:rPr/>
        <w:t>A</w:t>
      </w:r>
      <w:r>
        <w:rPr>
          <w:spacing w:val="15"/>
        </w:rPr>
        <w:t> </w:t>
      </w:r>
      <w:r>
        <w:rPr/>
        <w:t>discussion</w:t>
      </w:r>
      <w:r>
        <w:rPr>
          <w:spacing w:val="16"/>
        </w:rPr>
        <w:t> </w:t>
      </w:r>
      <w:r>
        <w:rPr/>
        <w:t>on</w:t>
      </w:r>
      <w:r>
        <w:rPr>
          <w:spacing w:val="16"/>
        </w:rPr>
        <w:t> </w:t>
      </w:r>
      <w:r>
        <w:rPr/>
        <w:t>how</w:t>
      </w:r>
      <w:r>
        <w:rPr>
          <w:spacing w:val="17"/>
        </w:rPr>
        <w:t> </w:t>
      </w:r>
      <w:r>
        <w:rPr/>
        <w:t>teachers</w:t>
      </w:r>
      <w:r>
        <w:rPr>
          <w:spacing w:val="16"/>
        </w:rPr>
        <w:t> </w:t>
      </w:r>
      <w:r>
        <w:rPr/>
        <w:t>assess</w:t>
      </w:r>
      <w:r>
        <w:rPr>
          <w:spacing w:val="16"/>
        </w:rPr>
        <w:t> </w:t>
      </w:r>
      <w:r>
        <w:rPr/>
        <w:t>what</w:t>
      </w:r>
      <w:r>
        <w:rPr>
          <w:spacing w:val="16"/>
        </w:rPr>
        <w:t> </w:t>
      </w:r>
      <w:r>
        <w:rPr/>
        <w:t>foreign</w:t>
      </w:r>
      <w:r>
        <w:rPr>
          <w:spacing w:val="16"/>
        </w:rPr>
        <w:t> </w:t>
      </w:r>
      <w:r>
        <w:rPr/>
        <w:t>language</w:t>
      </w:r>
      <w:r>
        <w:rPr>
          <w:spacing w:val="17"/>
        </w:rPr>
        <w:t> </w:t>
      </w:r>
      <w:r>
        <w:rPr/>
        <w:t>students</w:t>
      </w:r>
      <w:r>
        <w:rPr>
          <w:spacing w:val="16"/>
        </w:rPr>
        <w:t> </w:t>
      </w:r>
      <w:r>
        <w:rPr/>
        <w:t>learn</w:t>
      </w:r>
      <w:r>
        <w:rPr>
          <w:spacing w:val="16"/>
        </w:rPr>
        <w:t> </w:t>
      </w:r>
      <w:r>
        <w:rPr/>
        <w:t>in telecollaboration. In (pp. 73-79). </w:t>
      </w:r>
      <w:hyperlink r:id="rId23">
        <w:r>
          <w:rPr/>
          <w:t>https://doi.org/10.14705/rpnet.2019.35.942</w:t>
        </w:r>
      </w:hyperlink>
    </w:p>
    <w:p>
      <w:pPr>
        <w:pStyle w:val="BodyText"/>
        <w:spacing w:line="235" w:lineRule="auto" w:before="120"/>
        <w:ind w:left="569" w:hanging="428"/>
        <w:jc w:val="left"/>
      </w:pPr>
      <w:r>
        <w:rPr>
          <w:spacing w:val="-2"/>
        </w:rPr>
        <w:t>Chen, G.-M., &amp; Starosta, W. (2000). The Development and Validation of the Intercultural Sensitivity </w:t>
      </w:r>
      <w:r>
        <w:rPr>
          <w:w w:val="90"/>
        </w:rPr>
        <w:t>Scale. </w:t>
      </w:r>
      <w:r>
        <w:rPr>
          <w:i/>
          <w:w w:val="90"/>
        </w:rPr>
        <w:t>Human Communication</w:t>
      </w:r>
      <w:r>
        <w:rPr>
          <w:w w:val="90"/>
        </w:rPr>
        <w:t>, </w:t>
      </w:r>
      <w:r>
        <w:rPr>
          <w:i/>
          <w:w w:val="90"/>
        </w:rPr>
        <w:t>3</w:t>
      </w:r>
      <w:r>
        <w:rPr>
          <w:w w:val="90"/>
        </w:rPr>
        <w:t>.</w:t>
      </w:r>
    </w:p>
    <w:p>
      <w:pPr>
        <w:tabs>
          <w:tab w:pos="1344" w:val="left" w:leader="none"/>
          <w:tab w:pos="1856" w:val="left" w:leader="none"/>
          <w:tab w:pos="2746" w:val="left" w:leader="none"/>
          <w:tab w:pos="3630" w:val="left" w:leader="none"/>
          <w:tab w:pos="4121" w:val="left" w:leader="none"/>
          <w:tab w:pos="5208" w:val="left" w:leader="none"/>
          <w:tab w:pos="6406" w:val="left" w:leader="none"/>
          <w:tab w:pos="7709" w:val="left" w:leader="none"/>
          <w:tab w:pos="8388" w:val="left" w:leader="none"/>
        </w:tabs>
        <w:spacing w:line="235" w:lineRule="auto" w:before="117"/>
        <w:ind w:left="569" w:right="135" w:hanging="428"/>
        <w:jc w:val="left"/>
        <w:rPr>
          <w:sz w:val="22"/>
        </w:rPr>
      </w:pPr>
      <w:r>
        <w:rPr>
          <w:spacing w:val="-2"/>
          <w:sz w:val="22"/>
        </w:rPr>
        <w:t>Deardorff,</w:t>
      </w:r>
      <w:r>
        <w:rPr>
          <w:sz w:val="22"/>
        </w:rPr>
        <w:tab/>
      </w:r>
      <w:r>
        <w:rPr>
          <w:spacing w:val="-6"/>
          <w:sz w:val="22"/>
        </w:rPr>
        <w:t>D.</w:t>
      </w:r>
      <w:r>
        <w:rPr>
          <w:sz w:val="22"/>
        </w:rPr>
        <w:tab/>
      </w:r>
      <w:r>
        <w:rPr>
          <w:spacing w:val="-2"/>
          <w:sz w:val="22"/>
        </w:rPr>
        <w:t>(2019).</w:t>
      </w:r>
      <w:r>
        <w:rPr>
          <w:sz w:val="22"/>
        </w:rPr>
        <w:tab/>
      </w:r>
      <w:r>
        <w:rPr>
          <w:i/>
          <w:spacing w:val="-2"/>
          <w:w w:val="95"/>
          <w:sz w:val="22"/>
        </w:rPr>
        <w:t>Manual</w:t>
      </w:r>
      <w:r>
        <w:rPr>
          <w:i/>
          <w:sz w:val="22"/>
        </w:rPr>
        <w:tab/>
      </w:r>
      <w:r>
        <w:rPr>
          <w:i/>
          <w:spacing w:val="-4"/>
          <w:sz w:val="22"/>
        </w:rPr>
        <w:t>for</w:t>
      </w:r>
      <w:r>
        <w:rPr>
          <w:i/>
          <w:sz w:val="22"/>
        </w:rPr>
        <w:tab/>
      </w:r>
      <w:r>
        <w:rPr>
          <w:i/>
          <w:spacing w:val="-2"/>
          <w:sz w:val="22"/>
        </w:rPr>
        <w:t>Developing</w:t>
      </w:r>
      <w:r>
        <w:rPr>
          <w:i/>
          <w:sz w:val="22"/>
        </w:rPr>
        <w:tab/>
      </w:r>
      <w:r>
        <w:rPr>
          <w:i/>
          <w:spacing w:val="-2"/>
          <w:w w:val="95"/>
          <w:sz w:val="22"/>
        </w:rPr>
        <w:t>Intercultural</w:t>
      </w:r>
      <w:r>
        <w:rPr>
          <w:i/>
          <w:sz w:val="22"/>
        </w:rPr>
        <w:tab/>
      </w:r>
      <w:r>
        <w:rPr>
          <w:i/>
          <w:spacing w:val="-2"/>
          <w:w w:val="95"/>
          <w:sz w:val="22"/>
        </w:rPr>
        <w:t>Competencies:</w:t>
      </w:r>
      <w:r>
        <w:rPr>
          <w:i/>
          <w:sz w:val="22"/>
        </w:rPr>
        <w:tab/>
      </w:r>
      <w:r>
        <w:rPr>
          <w:i/>
          <w:spacing w:val="-2"/>
          <w:sz w:val="22"/>
        </w:rPr>
        <w:t>Story</w:t>
      </w:r>
      <w:r>
        <w:rPr>
          <w:i/>
          <w:sz w:val="22"/>
        </w:rPr>
        <w:tab/>
      </w:r>
      <w:r>
        <w:rPr>
          <w:i/>
          <w:spacing w:val="-2"/>
          <w:w w:val="80"/>
          <w:sz w:val="22"/>
        </w:rPr>
        <w:t>Circles</w:t>
      </w:r>
      <w:r>
        <w:rPr>
          <w:spacing w:val="-2"/>
          <w:w w:val="80"/>
          <w:sz w:val="22"/>
        </w:rPr>
        <w:t>. </w:t>
      </w:r>
      <w:hyperlink r:id="rId24">
        <w:r>
          <w:rPr>
            <w:spacing w:val="-2"/>
            <w:sz w:val="22"/>
          </w:rPr>
          <w:t>https://doi.org/10.4324/9780429244612</w:t>
        </w:r>
      </w:hyperlink>
    </w:p>
    <w:p>
      <w:pPr>
        <w:spacing w:line="235" w:lineRule="auto" w:before="120"/>
        <w:ind w:left="569" w:right="0" w:hanging="428"/>
        <w:jc w:val="left"/>
        <w:rPr>
          <w:sz w:val="22"/>
        </w:rPr>
      </w:pPr>
      <w:r>
        <w:rPr>
          <w:sz w:val="22"/>
        </w:rPr>
        <w:t>Deveci,</w:t>
      </w:r>
      <w:r>
        <w:rPr>
          <w:spacing w:val="-9"/>
          <w:sz w:val="22"/>
        </w:rPr>
        <w:t> </w:t>
      </w:r>
      <w:r>
        <w:rPr>
          <w:sz w:val="22"/>
        </w:rPr>
        <w:t>T.,</w:t>
      </w:r>
      <w:r>
        <w:rPr>
          <w:spacing w:val="-9"/>
          <w:sz w:val="22"/>
        </w:rPr>
        <w:t> </w:t>
      </w:r>
      <w:r>
        <w:rPr>
          <w:sz w:val="22"/>
        </w:rPr>
        <w:t>Elgamal,</w:t>
      </w:r>
      <w:r>
        <w:rPr>
          <w:spacing w:val="-9"/>
          <w:sz w:val="22"/>
        </w:rPr>
        <w:t> </w:t>
      </w:r>
      <w:r>
        <w:rPr>
          <w:sz w:val="22"/>
        </w:rPr>
        <w:t>G.,</w:t>
      </w:r>
      <w:r>
        <w:rPr>
          <w:spacing w:val="-9"/>
          <w:sz w:val="22"/>
        </w:rPr>
        <w:t> </w:t>
      </w:r>
      <w:r>
        <w:rPr>
          <w:sz w:val="22"/>
        </w:rPr>
        <w:t>Dalton,</w:t>
      </w:r>
      <w:r>
        <w:rPr>
          <w:spacing w:val="-7"/>
          <w:sz w:val="22"/>
        </w:rPr>
        <w:t> </w:t>
      </w:r>
      <w:r>
        <w:rPr>
          <w:sz w:val="22"/>
        </w:rPr>
        <w:t>D.,</w:t>
      </w:r>
      <w:r>
        <w:rPr>
          <w:spacing w:val="-9"/>
          <w:sz w:val="22"/>
        </w:rPr>
        <w:t> </w:t>
      </w:r>
      <w:r>
        <w:rPr>
          <w:sz w:val="22"/>
        </w:rPr>
        <w:t>&amp;</w:t>
      </w:r>
      <w:r>
        <w:rPr>
          <w:spacing w:val="-8"/>
          <w:sz w:val="22"/>
        </w:rPr>
        <w:t> </w:t>
      </w:r>
      <w:r>
        <w:rPr>
          <w:sz w:val="22"/>
        </w:rPr>
        <w:t>Langille,</w:t>
      </w:r>
      <w:r>
        <w:rPr>
          <w:spacing w:val="-9"/>
          <w:sz w:val="22"/>
        </w:rPr>
        <w:t> </w:t>
      </w:r>
      <w:r>
        <w:rPr>
          <w:sz w:val="22"/>
        </w:rPr>
        <w:t>D.</w:t>
      </w:r>
      <w:r>
        <w:rPr>
          <w:spacing w:val="-8"/>
          <w:sz w:val="22"/>
        </w:rPr>
        <w:t> </w:t>
      </w:r>
      <w:r>
        <w:rPr>
          <w:sz w:val="22"/>
        </w:rPr>
        <w:t>J.</w:t>
      </w:r>
      <w:r>
        <w:rPr>
          <w:spacing w:val="-9"/>
          <w:sz w:val="22"/>
        </w:rPr>
        <w:t> </w:t>
      </w:r>
      <w:r>
        <w:rPr>
          <w:sz w:val="22"/>
        </w:rPr>
        <w:t>(2022).</w:t>
      </w:r>
      <w:r>
        <w:rPr>
          <w:spacing w:val="-9"/>
          <w:sz w:val="22"/>
        </w:rPr>
        <w:t> </w:t>
      </w:r>
      <w:r>
        <w:rPr>
          <w:sz w:val="22"/>
        </w:rPr>
        <w:t>The</w:t>
      </w:r>
      <w:r>
        <w:rPr>
          <w:spacing w:val="-8"/>
          <w:sz w:val="22"/>
        </w:rPr>
        <w:t> </w:t>
      </w:r>
      <w:r>
        <w:rPr>
          <w:sz w:val="22"/>
        </w:rPr>
        <w:t>development</w:t>
      </w:r>
      <w:r>
        <w:rPr>
          <w:spacing w:val="-9"/>
          <w:sz w:val="22"/>
        </w:rPr>
        <w:t> </w:t>
      </w:r>
      <w:r>
        <w:rPr>
          <w:sz w:val="22"/>
        </w:rPr>
        <w:t>of</w:t>
      </w:r>
      <w:r>
        <w:rPr>
          <w:spacing w:val="-8"/>
          <w:sz w:val="22"/>
        </w:rPr>
        <w:t> </w:t>
      </w:r>
      <w:r>
        <w:rPr>
          <w:sz w:val="22"/>
        </w:rPr>
        <w:t>Emirati</w:t>
      </w:r>
      <w:r>
        <w:rPr>
          <w:spacing w:val="-9"/>
          <w:sz w:val="22"/>
        </w:rPr>
        <w:t> </w:t>
      </w:r>
      <w:r>
        <w:rPr>
          <w:sz w:val="22"/>
        </w:rPr>
        <w:t>university </w:t>
      </w:r>
      <w:r>
        <w:rPr>
          <w:w w:val="85"/>
          <w:sz w:val="22"/>
        </w:rPr>
        <w:t>students'</w:t>
      </w:r>
      <w:r>
        <w:rPr>
          <w:spacing w:val="2"/>
          <w:sz w:val="22"/>
        </w:rPr>
        <w:t> </w:t>
      </w:r>
      <w:r>
        <w:rPr>
          <w:w w:val="85"/>
          <w:sz w:val="22"/>
        </w:rPr>
        <w:t>intercultural</w:t>
      </w:r>
      <w:r>
        <w:rPr>
          <w:spacing w:val="3"/>
          <w:sz w:val="22"/>
        </w:rPr>
        <w:t> </w:t>
      </w:r>
      <w:r>
        <w:rPr>
          <w:w w:val="85"/>
          <w:sz w:val="22"/>
        </w:rPr>
        <w:t>sensitivity.</w:t>
      </w:r>
      <w:r>
        <w:rPr>
          <w:spacing w:val="4"/>
          <w:sz w:val="22"/>
        </w:rPr>
        <w:t> </w:t>
      </w:r>
      <w:r>
        <w:rPr>
          <w:i/>
          <w:w w:val="85"/>
          <w:sz w:val="22"/>
        </w:rPr>
        <w:t>Learning</w:t>
      </w:r>
      <w:r>
        <w:rPr>
          <w:i/>
          <w:spacing w:val="2"/>
          <w:sz w:val="22"/>
        </w:rPr>
        <w:t> </w:t>
      </w:r>
      <w:r>
        <w:rPr>
          <w:i/>
          <w:w w:val="85"/>
          <w:sz w:val="22"/>
        </w:rPr>
        <w:t>and</w:t>
      </w:r>
      <w:r>
        <w:rPr>
          <w:i/>
          <w:sz w:val="22"/>
        </w:rPr>
        <w:t> </w:t>
      </w:r>
      <w:r>
        <w:rPr>
          <w:i/>
          <w:w w:val="85"/>
          <w:sz w:val="22"/>
        </w:rPr>
        <w:t>Teaching</w:t>
      </w:r>
      <w:r>
        <w:rPr>
          <w:i/>
          <w:spacing w:val="3"/>
          <w:sz w:val="22"/>
        </w:rPr>
        <w:t> </w:t>
      </w:r>
      <w:r>
        <w:rPr>
          <w:i/>
          <w:w w:val="85"/>
          <w:sz w:val="22"/>
        </w:rPr>
        <w:t>in</w:t>
      </w:r>
      <w:r>
        <w:rPr>
          <w:i/>
          <w:spacing w:val="-1"/>
          <w:sz w:val="22"/>
        </w:rPr>
        <w:t> </w:t>
      </w:r>
      <w:r>
        <w:rPr>
          <w:i/>
          <w:w w:val="85"/>
          <w:sz w:val="22"/>
        </w:rPr>
        <w:t>Higher</w:t>
      </w:r>
      <w:r>
        <w:rPr>
          <w:i/>
          <w:spacing w:val="-1"/>
          <w:sz w:val="22"/>
        </w:rPr>
        <w:t> </w:t>
      </w:r>
      <w:r>
        <w:rPr>
          <w:i/>
          <w:w w:val="85"/>
          <w:sz w:val="22"/>
        </w:rPr>
        <w:t>Education:</w:t>
      </w:r>
      <w:r>
        <w:rPr>
          <w:i/>
          <w:spacing w:val="2"/>
          <w:sz w:val="22"/>
        </w:rPr>
        <w:t> </w:t>
      </w:r>
      <w:r>
        <w:rPr>
          <w:i/>
          <w:w w:val="85"/>
          <w:sz w:val="22"/>
        </w:rPr>
        <w:t>Gulf</w:t>
      </w:r>
      <w:r>
        <w:rPr>
          <w:i/>
          <w:spacing w:val="1"/>
          <w:sz w:val="22"/>
        </w:rPr>
        <w:t> </w:t>
      </w:r>
      <w:r>
        <w:rPr>
          <w:i/>
          <w:w w:val="85"/>
          <w:sz w:val="22"/>
        </w:rPr>
        <w:t>Perspectives</w:t>
      </w:r>
      <w:r>
        <w:rPr>
          <w:w w:val="85"/>
          <w:sz w:val="22"/>
        </w:rPr>
        <w:t>,</w:t>
      </w:r>
      <w:r>
        <w:rPr>
          <w:spacing w:val="1"/>
          <w:sz w:val="22"/>
        </w:rPr>
        <w:t> </w:t>
      </w:r>
      <w:r>
        <w:rPr>
          <w:i/>
          <w:w w:val="85"/>
          <w:sz w:val="22"/>
        </w:rPr>
        <w:t>18</w:t>
      </w:r>
      <w:r>
        <w:rPr>
          <w:w w:val="85"/>
          <w:sz w:val="22"/>
        </w:rPr>
        <w:t>(1),</w:t>
      </w:r>
      <w:r>
        <w:rPr>
          <w:spacing w:val="-5"/>
          <w:sz w:val="22"/>
        </w:rPr>
        <w:t> </w:t>
      </w:r>
      <w:r>
        <w:rPr>
          <w:spacing w:val="-5"/>
          <w:w w:val="85"/>
          <w:sz w:val="22"/>
        </w:rPr>
        <w:t>62-</w:t>
      </w:r>
    </w:p>
    <w:p>
      <w:pPr>
        <w:pStyle w:val="BodyText"/>
        <w:spacing w:line="249" w:lineRule="exact"/>
        <w:ind w:left="569"/>
        <w:jc w:val="left"/>
      </w:pPr>
      <w:r>
        <w:rPr/>
        <w:t>73.</w:t>
      </w:r>
      <w:r>
        <w:rPr>
          <w:spacing w:val="13"/>
        </w:rPr>
        <w:t> </w:t>
      </w:r>
      <w:hyperlink r:id="rId25">
        <w:r>
          <w:rPr/>
          <w:t>https://doi.org/10.1108/LTHE-09-2021-</w:t>
        </w:r>
        <w:r>
          <w:rPr>
            <w:spacing w:val="-4"/>
          </w:rPr>
          <w:t>0087</w:t>
        </w:r>
      </w:hyperlink>
    </w:p>
    <w:p>
      <w:pPr>
        <w:pStyle w:val="BodyText"/>
        <w:spacing w:line="235" w:lineRule="auto" w:before="119"/>
        <w:ind w:left="569" w:right="136" w:hanging="428"/>
      </w:pPr>
      <w:r>
        <w:rPr/>
        <w:t>Esmaeili, S. Z., Kuhi, D., &amp; Behroozizad, S. (2022). Developing Intercultural Sensitivity Through Interculturally-Laden Tasks: Male vs. Female Iranian EFL Learners. 1-34. </w:t>
      </w:r>
      <w:hyperlink r:id="rId26">
        <w:r>
          <w:rPr>
            <w:spacing w:val="-2"/>
          </w:rPr>
          <w:t>https://doi.org/10.22132/TEL.2022.143868</w:t>
        </w:r>
      </w:hyperlink>
    </w:p>
    <w:p>
      <w:pPr>
        <w:pStyle w:val="BodyText"/>
        <w:spacing w:line="235" w:lineRule="auto" w:before="117"/>
        <w:ind w:left="569" w:right="136" w:hanging="428"/>
      </w:pPr>
      <w:r>
        <w:rPr/>
        <w:t>Fuchs, C. (2020). "Soy estudiante de ingles :)" - A Telecollaborative Approach to Intercultural and </w:t>
      </w:r>
      <w:r>
        <w:rPr>
          <w:spacing w:val="-2"/>
        </w:rPr>
        <w:t>Ethnographic</w:t>
      </w:r>
      <w:r>
        <w:rPr>
          <w:spacing w:val="-12"/>
        </w:rPr>
        <w:t> </w:t>
      </w:r>
      <w:r>
        <w:rPr>
          <w:spacing w:val="-2"/>
        </w:rPr>
        <w:t>Engagement</w:t>
      </w:r>
      <w:r>
        <w:rPr>
          <w:spacing w:val="-12"/>
        </w:rPr>
        <w:t> </w:t>
      </w:r>
      <w:r>
        <w:rPr>
          <w:spacing w:val="-2"/>
        </w:rPr>
        <w:t>in</w:t>
      </w:r>
      <w:r>
        <w:rPr>
          <w:spacing w:val="-12"/>
        </w:rPr>
        <w:t> </w:t>
      </w:r>
      <w:r>
        <w:rPr>
          <w:spacing w:val="-2"/>
        </w:rPr>
        <w:t>a</w:t>
      </w:r>
      <w:r>
        <w:rPr>
          <w:spacing w:val="-11"/>
        </w:rPr>
        <w:t> </w:t>
      </w:r>
      <w:r>
        <w:rPr>
          <w:spacing w:val="-2"/>
        </w:rPr>
        <w:t>Hong</w:t>
      </w:r>
      <w:r>
        <w:rPr>
          <w:spacing w:val="-12"/>
        </w:rPr>
        <w:t> </w:t>
      </w:r>
      <w:r>
        <w:rPr>
          <w:spacing w:val="-2"/>
        </w:rPr>
        <w:t>Kong</w:t>
      </w:r>
      <w:r>
        <w:rPr>
          <w:spacing w:val="-12"/>
        </w:rPr>
        <w:t> </w:t>
      </w:r>
      <w:r>
        <w:rPr>
          <w:spacing w:val="-2"/>
        </w:rPr>
        <w:t>University</w:t>
      </w:r>
      <w:r>
        <w:rPr>
          <w:spacing w:val="-12"/>
        </w:rPr>
        <w:t> </w:t>
      </w:r>
      <w:r>
        <w:rPr>
          <w:spacing w:val="-2"/>
        </w:rPr>
        <w:t>Course.</w:t>
      </w:r>
      <w:r>
        <w:rPr>
          <w:spacing w:val="-11"/>
        </w:rPr>
        <w:t> </w:t>
      </w:r>
      <w:r>
        <w:rPr>
          <w:i/>
          <w:spacing w:val="-2"/>
        </w:rPr>
        <w:t>The</w:t>
      </w:r>
      <w:r>
        <w:rPr>
          <w:i/>
          <w:spacing w:val="-12"/>
        </w:rPr>
        <w:t> </w:t>
      </w:r>
      <w:r>
        <w:rPr>
          <w:i/>
          <w:spacing w:val="-2"/>
        </w:rPr>
        <w:t>JALT</w:t>
      </w:r>
      <w:r>
        <w:rPr>
          <w:i/>
          <w:spacing w:val="-12"/>
        </w:rPr>
        <w:t> </w:t>
      </w:r>
      <w:r>
        <w:rPr>
          <w:i/>
          <w:spacing w:val="-2"/>
        </w:rPr>
        <w:t>CALL</w:t>
      </w:r>
      <w:r>
        <w:rPr>
          <w:i/>
          <w:spacing w:val="-12"/>
        </w:rPr>
        <w:t> </w:t>
      </w:r>
      <w:r>
        <w:rPr>
          <w:i/>
          <w:spacing w:val="-2"/>
        </w:rPr>
        <w:t>Journal</w:t>
      </w:r>
      <w:r>
        <w:rPr>
          <w:spacing w:val="-2"/>
        </w:rPr>
        <w:t>,</w:t>
      </w:r>
      <w:r>
        <w:rPr>
          <w:spacing w:val="-11"/>
        </w:rPr>
        <w:t> </w:t>
      </w:r>
      <w:r>
        <w:rPr>
          <w:i/>
          <w:spacing w:val="-2"/>
        </w:rPr>
        <w:t>16</w:t>
      </w:r>
      <w:r>
        <w:rPr>
          <w:spacing w:val="-2"/>
        </w:rPr>
        <w:t>,</w:t>
      </w:r>
      <w:r>
        <w:rPr>
          <w:spacing w:val="-12"/>
        </w:rPr>
        <w:t> </w:t>
      </w:r>
      <w:r>
        <w:rPr>
          <w:spacing w:val="-2"/>
        </w:rPr>
        <w:t>3-27. </w:t>
      </w:r>
      <w:hyperlink r:id="rId27">
        <w:r>
          <w:rPr>
            <w:spacing w:val="-2"/>
          </w:rPr>
          <w:t>https://doi.org/10.29140/jaltcall.v16n1.290</w:t>
        </w:r>
      </w:hyperlink>
    </w:p>
    <w:p>
      <w:pPr>
        <w:pStyle w:val="BodyText"/>
        <w:spacing w:line="235" w:lineRule="auto" w:before="121"/>
        <w:ind w:left="569" w:right="136" w:hanging="428"/>
      </w:pPr>
      <w:r>
        <w:rPr>
          <w:spacing w:val="-2"/>
        </w:rPr>
        <w:t>Garner,</w:t>
      </w:r>
      <w:r>
        <w:rPr>
          <w:spacing w:val="-9"/>
        </w:rPr>
        <w:t> </w:t>
      </w:r>
      <w:r>
        <w:rPr>
          <w:spacing w:val="-2"/>
        </w:rPr>
        <w:t>P.,</w:t>
      </w:r>
      <w:r>
        <w:rPr>
          <w:spacing w:val="-9"/>
        </w:rPr>
        <w:t> </w:t>
      </w:r>
      <w:r>
        <w:rPr>
          <w:spacing w:val="-2"/>
        </w:rPr>
        <w:t>Hopewell,</w:t>
      </w:r>
      <w:r>
        <w:rPr>
          <w:spacing w:val="-9"/>
        </w:rPr>
        <w:t> </w:t>
      </w:r>
      <w:r>
        <w:rPr>
          <w:spacing w:val="-2"/>
        </w:rPr>
        <w:t>S.,</w:t>
      </w:r>
      <w:r>
        <w:rPr>
          <w:spacing w:val="-9"/>
        </w:rPr>
        <w:t> </w:t>
      </w:r>
      <w:r>
        <w:rPr>
          <w:spacing w:val="-2"/>
        </w:rPr>
        <w:t>Chandler,</w:t>
      </w:r>
      <w:r>
        <w:rPr>
          <w:spacing w:val="-9"/>
        </w:rPr>
        <w:t> </w:t>
      </w:r>
      <w:r>
        <w:rPr>
          <w:spacing w:val="-2"/>
        </w:rPr>
        <w:t>J.,</w:t>
      </w:r>
      <w:r>
        <w:rPr>
          <w:spacing w:val="-9"/>
        </w:rPr>
        <w:t> </w:t>
      </w:r>
      <w:r>
        <w:rPr>
          <w:spacing w:val="-2"/>
        </w:rPr>
        <w:t>MacLehose,</w:t>
      </w:r>
      <w:r>
        <w:rPr>
          <w:spacing w:val="-9"/>
        </w:rPr>
        <w:t> </w:t>
      </w:r>
      <w:r>
        <w:rPr>
          <w:spacing w:val="-2"/>
        </w:rPr>
        <w:t>H.,</w:t>
      </w:r>
      <w:r>
        <w:rPr>
          <w:spacing w:val="-9"/>
        </w:rPr>
        <w:t> </w:t>
      </w:r>
      <w:r>
        <w:rPr>
          <w:spacing w:val="-2"/>
        </w:rPr>
        <w:t>Akl,</w:t>
      </w:r>
      <w:r>
        <w:rPr>
          <w:spacing w:val="-12"/>
        </w:rPr>
        <w:t> </w:t>
      </w:r>
      <w:r>
        <w:rPr>
          <w:spacing w:val="-2"/>
        </w:rPr>
        <w:t>E.</w:t>
      </w:r>
      <w:r>
        <w:rPr>
          <w:spacing w:val="-9"/>
        </w:rPr>
        <w:t> </w:t>
      </w:r>
      <w:r>
        <w:rPr>
          <w:spacing w:val="-2"/>
        </w:rPr>
        <w:t>A.,</w:t>
      </w:r>
      <w:r>
        <w:rPr>
          <w:spacing w:val="-9"/>
        </w:rPr>
        <w:t> </w:t>
      </w:r>
      <w:r>
        <w:rPr>
          <w:spacing w:val="-2"/>
        </w:rPr>
        <w:t>Beyene,</w:t>
      </w:r>
      <w:r>
        <w:rPr>
          <w:spacing w:val="-9"/>
        </w:rPr>
        <w:t> </w:t>
      </w:r>
      <w:r>
        <w:rPr>
          <w:spacing w:val="-2"/>
        </w:rPr>
        <w:t>J.,</w:t>
      </w:r>
      <w:r>
        <w:rPr>
          <w:spacing w:val="-9"/>
        </w:rPr>
        <w:t> </w:t>
      </w:r>
      <w:r>
        <w:rPr>
          <w:spacing w:val="-2"/>
        </w:rPr>
        <w:t>Chang,</w:t>
      </w:r>
      <w:r>
        <w:rPr>
          <w:spacing w:val="-12"/>
        </w:rPr>
        <w:t> </w:t>
      </w:r>
      <w:r>
        <w:rPr>
          <w:spacing w:val="-2"/>
        </w:rPr>
        <w:t>S.,</w:t>
      </w:r>
      <w:r>
        <w:rPr>
          <w:spacing w:val="-9"/>
        </w:rPr>
        <w:t> </w:t>
      </w:r>
      <w:r>
        <w:rPr>
          <w:spacing w:val="-2"/>
        </w:rPr>
        <w:t>Churchill,</w:t>
      </w:r>
      <w:r>
        <w:rPr>
          <w:spacing w:val="-12"/>
        </w:rPr>
        <w:t> </w:t>
      </w:r>
      <w:r>
        <w:rPr>
          <w:spacing w:val="-2"/>
        </w:rPr>
        <w:t>R., </w:t>
      </w:r>
      <w:r>
        <w:rPr>
          <w:spacing w:val="-6"/>
        </w:rPr>
        <w:t>Dearness, K.,</w:t>
      </w:r>
      <w:r>
        <w:rPr>
          <w:spacing w:val="-1"/>
        </w:rPr>
        <w:t> </w:t>
      </w:r>
      <w:r>
        <w:rPr>
          <w:spacing w:val="-6"/>
        </w:rPr>
        <w:t>Guyatt,</w:t>
      </w:r>
      <w:r>
        <w:rPr>
          <w:spacing w:val="-1"/>
        </w:rPr>
        <w:t> </w:t>
      </w:r>
      <w:r>
        <w:rPr>
          <w:spacing w:val="-6"/>
        </w:rPr>
        <w:t>G., Lefebvre, C., Liles, B.,</w:t>
      </w:r>
      <w:r>
        <w:rPr>
          <w:spacing w:val="-8"/>
        </w:rPr>
        <w:t> </w:t>
      </w:r>
      <w:r>
        <w:rPr>
          <w:spacing w:val="-6"/>
        </w:rPr>
        <w:t>Marshall, R., Martínez García, L., Mavergames,</w:t>
      </w:r>
      <w:r>
        <w:rPr>
          <w:spacing w:val="-1"/>
        </w:rPr>
        <w:t> </w:t>
      </w:r>
      <w:r>
        <w:rPr>
          <w:spacing w:val="-6"/>
        </w:rPr>
        <w:t>C., Nasser, M., Qaseem, A., Sampson, M., Soares-Weiser, K., . . . Schünemann, H. J. (2016). When and </w:t>
      </w:r>
      <w:r>
        <w:rPr/>
        <w:t>how to update systematic reviews: consensus and checklist. </w:t>
      </w:r>
      <w:r>
        <w:rPr>
          <w:i/>
        </w:rPr>
        <w:t>BMJ</w:t>
      </w:r>
      <w:r>
        <w:rPr/>
        <w:t>, </w:t>
      </w:r>
      <w:r>
        <w:rPr>
          <w:i/>
        </w:rPr>
        <w:t>354</w:t>
      </w:r>
      <w:r>
        <w:rPr/>
        <w:t>, i3507. </w:t>
      </w:r>
      <w:hyperlink r:id="rId28">
        <w:r>
          <w:rPr>
            <w:spacing w:val="-2"/>
          </w:rPr>
          <w:t>https://doi.org/10.1136/bmj.i3507</w:t>
        </w:r>
      </w:hyperlink>
    </w:p>
    <w:p>
      <w:pPr>
        <w:pStyle w:val="BodyText"/>
        <w:spacing w:line="235" w:lineRule="auto" w:before="116"/>
        <w:ind w:left="569" w:right="150" w:hanging="428"/>
      </w:pPr>
      <w:r>
        <w:rPr/>
        <w:t>Golubeva, I., &amp; Guntersdorfer, I. (2020). Addressing empathy in intercultural virtual exchange: a preliminary framework. In (pp. 1-10). </w:t>
      </w:r>
      <w:hyperlink r:id="rId29">
        <w:r>
          <w:rPr/>
          <w:t>https://doi.org/10.14705/rpnet.2020.46.1137</w:t>
        </w:r>
      </w:hyperlink>
    </w:p>
    <w:p>
      <w:pPr>
        <w:pStyle w:val="BodyText"/>
        <w:spacing w:before="116"/>
      </w:pPr>
      <w:r>
        <w:rPr>
          <w:spacing w:val="-6"/>
        </w:rPr>
        <w:t>Guadamillas</w:t>
      </w:r>
      <w:r>
        <w:rPr>
          <w:spacing w:val="-2"/>
        </w:rPr>
        <w:t> </w:t>
      </w:r>
      <w:r>
        <w:rPr>
          <w:spacing w:val="-6"/>
        </w:rPr>
        <w:t>Gómez,</w:t>
      </w:r>
      <w:r>
        <w:rPr>
          <w:spacing w:val="-2"/>
        </w:rPr>
        <w:t> </w:t>
      </w:r>
      <w:r>
        <w:rPr>
          <w:spacing w:val="-6"/>
        </w:rPr>
        <w:t>M.</w:t>
      </w:r>
      <w:r>
        <w:rPr>
          <w:spacing w:val="-1"/>
        </w:rPr>
        <w:t> </w:t>
      </w:r>
      <w:r>
        <w:rPr>
          <w:spacing w:val="-6"/>
        </w:rPr>
        <w:t>V.</w:t>
      </w:r>
      <w:r>
        <w:rPr>
          <w:spacing w:val="-2"/>
        </w:rPr>
        <w:t> </w:t>
      </w:r>
      <w:r>
        <w:rPr>
          <w:spacing w:val="-6"/>
        </w:rPr>
        <w:t>(2017).</w:t>
      </w:r>
      <w:r>
        <w:rPr>
          <w:spacing w:val="-1"/>
        </w:rPr>
        <w:t> </w:t>
      </w:r>
      <w:r>
        <w:rPr>
          <w:spacing w:val="-6"/>
        </w:rPr>
        <w:t>Building</w:t>
      </w:r>
      <w:r>
        <w:rPr/>
        <w:t> </w:t>
      </w:r>
      <w:r>
        <w:rPr>
          <w:spacing w:val="-6"/>
        </w:rPr>
        <w:t>global</w:t>
      </w:r>
      <w:r>
        <w:rPr>
          <w:spacing w:val="1"/>
        </w:rPr>
        <w:t> </w:t>
      </w:r>
      <w:r>
        <w:rPr>
          <w:spacing w:val="-6"/>
        </w:rPr>
        <w:t>graduates</w:t>
      </w:r>
      <w:r>
        <w:rPr>
          <w:spacing w:val="-2"/>
        </w:rPr>
        <w:t> </w:t>
      </w:r>
      <w:r>
        <w:rPr>
          <w:spacing w:val="-6"/>
        </w:rPr>
        <w:t>and</w:t>
      </w:r>
      <w:r>
        <w:rPr/>
        <w:t> </w:t>
      </w:r>
      <w:r>
        <w:rPr>
          <w:spacing w:val="-6"/>
        </w:rPr>
        <w:t>developing</w:t>
      </w:r>
      <w:r>
        <w:rPr>
          <w:spacing w:val="1"/>
        </w:rPr>
        <w:t> </w:t>
      </w:r>
      <w:r>
        <w:rPr>
          <w:spacing w:val="-6"/>
        </w:rPr>
        <w:t>transnational</w:t>
      </w:r>
    </w:p>
    <w:p>
      <w:pPr>
        <w:spacing w:line="235" w:lineRule="auto" w:before="120"/>
        <w:ind w:left="569" w:right="138" w:hanging="428"/>
        <w:jc w:val="both"/>
        <w:rPr>
          <w:sz w:val="22"/>
        </w:rPr>
      </w:pPr>
      <w:r>
        <w:rPr>
          <w:spacing w:val="-4"/>
          <w:sz w:val="22"/>
        </w:rPr>
        <w:t>professional</w:t>
      </w:r>
      <w:r>
        <w:rPr>
          <w:spacing w:val="-10"/>
          <w:sz w:val="22"/>
        </w:rPr>
        <w:t> </w:t>
      </w:r>
      <w:r>
        <w:rPr>
          <w:spacing w:val="-4"/>
          <w:sz w:val="22"/>
        </w:rPr>
        <w:t>skills</w:t>
      </w:r>
      <w:r>
        <w:rPr>
          <w:spacing w:val="-10"/>
          <w:sz w:val="22"/>
        </w:rPr>
        <w:t> </w:t>
      </w:r>
      <w:r>
        <w:rPr>
          <w:spacing w:val="-4"/>
          <w:sz w:val="22"/>
        </w:rPr>
        <w:t>through</w:t>
      </w:r>
      <w:r>
        <w:rPr>
          <w:spacing w:val="-10"/>
          <w:sz w:val="22"/>
        </w:rPr>
        <w:t> </w:t>
      </w:r>
      <w:r>
        <w:rPr>
          <w:spacing w:val="-4"/>
          <w:sz w:val="22"/>
        </w:rPr>
        <w:t>a</w:t>
      </w:r>
      <w:r>
        <w:rPr>
          <w:spacing w:val="-9"/>
          <w:sz w:val="22"/>
        </w:rPr>
        <w:t> </w:t>
      </w:r>
      <w:r>
        <w:rPr>
          <w:spacing w:val="-4"/>
          <w:sz w:val="22"/>
        </w:rPr>
        <w:t>telecollaboration</w:t>
      </w:r>
      <w:r>
        <w:rPr>
          <w:spacing w:val="-10"/>
          <w:sz w:val="22"/>
        </w:rPr>
        <w:t> </w:t>
      </w:r>
      <w:r>
        <w:rPr>
          <w:spacing w:val="-4"/>
          <w:sz w:val="22"/>
        </w:rPr>
        <w:t>project</w:t>
      </w:r>
      <w:r>
        <w:rPr>
          <w:spacing w:val="-10"/>
          <w:sz w:val="22"/>
        </w:rPr>
        <w:t> </w:t>
      </w:r>
      <w:r>
        <w:rPr>
          <w:spacing w:val="-4"/>
          <w:sz w:val="22"/>
        </w:rPr>
        <w:t>in</w:t>
      </w:r>
      <w:r>
        <w:rPr>
          <w:spacing w:val="-10"/>
          <w:sz w:val="22"/>
        </w:rPr>
        <w:t> </w:t>
      </w:r>
      <w:r>
        <w:rPr>
          <w:spacing w:val="-4"/>
          <w:sz w:val="22"/>
        </w:rPr>
        <w:t>foreign</w:t>
      </w:r>
      <w:r>
        <w:rPr>
          <w:spacing w:val="-9"/>
          <w:sz w:val="22"/>
        </w:rPr>
        <w:t> </w:t>
      </w:r>
      <w:r>
        <w:rPr>
          <w:spacing w:val="-4"/>
          <w:sz w:val="22"/>
        </w:rPr>
        <w:t>language</w:t>
      </w:r>
      <w:r>
        <w:rPr>
          <w:spacing w:val="-10"/>
          <w:sz w:val="22"/>
        </w:rPr>
        <w:t> </w:t>
      </w:r>
      <w:r>
        <w:rPr>
          <w:spacing w:val="-4"/>
          <w:sz w:val="22"/>
        </w:rPr>
        <w:t>education.</w:t>
      </w:r>
      <w:r>
        <w:rPr>
          <w:spacing w:val="-10"/>
          <w:sz w:val="22"/>
        </w:rPr>
        <w:t> </w:t>
      </w:r>
      <w:r>
        <w:rPr>
          <w:i/>
          <w:spacing w:val="-4"/>
          <w:sz w:val="22"/>
        </w:rPr>
        <w:t>Innovative</w:t>
      </w:r>
      <w:r>
        <w:rPr>
          <w:i/>
          <w:spacing w:val="-10"/>
          <w:sz w:val="22"/>
        </w:rPr>
        <w:t> </w:t>
      </w:r>
      <w:r>
        <w:rPr>
          <w:i/>
          <w:spacing w:val="-4"/>
          <w:sz w:val="22"/>
        </w:rPr>
        <w:t>language </w:t>
      </w:r>
      <w:r>
        <w:rPr>
          <w:i/>
          <w:sz w:val="22"/>
        </w:rPr>
        <w:t>teaching and learning at university: enhancing employability</w:t>
      </w:r>
      <w:r>
        <w:rPr>
          <w:sz w:val="22"/>
        </w:rPr>
        <w:t>, 49-58. </w:t>
      </w:r>
      <w:hyperlink r:id="rId30">
        <w:r>
          <w:rPr>
            <w:sz w:val="22"/>
          </w:rPr>
          <w:t>https://doi.org/</w:t>
        </w:r>
      </w:hyperlink>
      <w:r>
        <w:rPr>
          <w:sz w:val="22"/>
        </w:rPr>
        <w:t> </w:t>
      </w:r>
      <w:hyperlink r:id="rId31">
        <w:r>
          <w:rPr>
            <w:spacing w:val="-2"/>
            <w:sz w:val="22"/>
          </w:rPr>
          <w:t>https://doi.org/10.14705/rpnet.2017.innoconf2016.654</w:t>
        </w:r>
      </w:hyperlink>
    </w:p>
    <w:p>
      <w:pPr>
        <w:pStyle w:val="BodyText"/>
        <w:spacing w:line="235" w:lineRule="auto" w:before="120"/>
        <w:ind w:left="569" w:right="135" w:hanging="428"/>
      </w:pPr>
      <w:r>
        <w:rPr>
          <w:spacing w:val="-2"/>
        </w:rPr>
        <w:t>Guadamillas,</w:t>
      </w:r>
      <w:r>
        <w:rPr>
          <w:spacing w:val="-7"/>
        </w:rPr>
        <w:t> </w:t>
      </w:r>
      <w:r>
        <w:rPr>
          <w:spacing w:val="-2"/>
        </w:rPr>
        <w:t>M.</w:t>
      </w:r>
      <w:r>
        <w:rPr>
          <w:spacing w:val="-7"/>
        </w:rPr>
        <w:t> </w:t>
      </w:r>
      <w:r>
        <w:rPr>
          <w:spacing w:val="-2"/>
        </w:rPr>
        <w:t>V.</w:t>
      </w:r>
      <w:r>
        <w:rPr>
          <w:spacing w:val="-7"/>
        </w:rPr>
        <w:t> </w:t>
      </w:r>
      <w:r>
        <w:rPr>
          <w:spacing w:val="-2"/>
        </w:rPr>
        <w:t>(2017).</w:t>
      </w:r>
      <w:r>
        <w:rPr>
          <w:spacing w:val="-7"/>
        </w:rPr>
        <w:t> </w:t>
      </w:r>
      <w:r>
        <w:rPr>
          <w:spacing w:val="-2"/>
        </w:rPr>
        <w:t>Building</w:t>
      </w:r>
      <w:r>
        <w:rPr>
          <w:spacing w:val="-9"/>
        </w:rPr>
        <w:t> </w:t>
      </w:r>
      <w:r>
        <w:rPr>
          <w:spacing w:val="-2"/>
        </w:rPr>
        <w:t>global</w:t>
      </w:r>
      <w:r>
        <w:rPr>
          <w:spacing w:val="-6"/>
        </w:rPr>
        <w:t> </w:t>
      </w:r>
      <w:r>
        <w:rPr>
          <w:spacing w:val="-2"/>
        </w:rPr>
        <w:t>graduates</w:t>
      </w:r>
      <w:r>
        <w:rPr>
          <w:spacing w:val="-7"/>
        </w:rPr>
        <w:t> </w:t>
      </w:r>
      <w:r>
        <w:rPr>
          <w:spacing w:val="-2"/>
        </w:rPr>
        <w:t>and</w:t>
      </w:r>
      <w:r>
        <w:rPr>
          <w:spacing w:val="-6"/>
        </w:rPr>
        <w:t> </w:t>
      </w:r>
      <w:r>
        <w:rPr>
          <w:spacing w:val="-2"/>
        </w:rPr>
        <w:t>developing</w:t>
      </w:r>
      <w:r>
        <w:rPr>
          <w:spacing w:val="-7"/>
        </w:rPr>
        <w:t> </w:t>
      </w:r>
      <w:r>
        <w:rPr>
          <w:spacing w:val="-2"/>
        </w:rPr>
        <w:t>transnational</w:t>
      </w:r>
      <w:r>
        <w:rPr>
          <w:spacing w:val="-6"/>
        </w:rPr>
        <w:t> </w:t>
      </w:r>
      <w:r>
        <w:rPr>
          <w:spacing w:val="-2"/>
        </w:rPr>
        <w:t>professional</w:t>
      </w:r>
      <w:r>
        <w:rPr>
          <w:spacing w:val="-6"/>
        </w:rPr>
        <w:t> </w:t>
      </w:r>
      <w:r>
        <w:rPr>
          <w:spacing w:val="-2"/>
        </w:rPr>
        <w:t>skills </w:t>
      </w:r>
      <w:r>
        <w:rPr/>
        <w:t>through a telecollaboration project in foreign language education. In (pp. 49-58). </w:t>
      </w:r>
      <w:hyperlink r:id="rId31">
        <w:r>
          <w:rPr>
            <w:spacing w:val="-2"/>
          </w:rPr>
          <w:t>https://doi.org/10.14705/rpnet.2017.innoconf2016.654</w:t>
        </w:r>
      </w:hyperlink>
    </w:p>
    <w:p>
      <w:pPr>
        <w:pStyle w:val="BodyText"/>
        <w:spacing w:line="235" w:lineRule="auto" w:before="117"/>
        <w:ind w:left="569" w:right="143" w:hanging="428"/>
      </w:pPr>
      <w:r>
        <w:rPr/>
        <w:t>Hadjistassou, S., Louca, P., Joannidou, S., &amp; Molina Muñoz, P. (2021). Design-based research as a framework for developing and deploying augmented reality applications and scenarios for intercultural</w:t>
      </w:r>
      <w:r>
        <w:rPr>
          <w:spacing w:val="-2"/>
        </w:rPr>
        <w:t> </w:t>
      </w:r>
      <w:r>
        <w:rPr/>
        <w:t>exchange.</w:t>
      </w:r>
      <w:r>
        <w:rPr>
          <w:spacing w:val="-4"/>
        </w:rPr>
        <w:t> </w:t>
      </w:r>
      <w:r>
        <w:rPr/>
        <w:t>In</w:t>
      </w:r>
      <w:r>
        <w:rPr>
          <w:spacing w:val="-4"/>
        </w:rPr>
        <w:t> </w:t>
      </w:r>
      <w:r>
        <w:rPr/>
        <w:t>(pp.</w:t>
      </w:r>
      <w:r>
        <w:rPr>
          <w:spacing w:val="-4"/>
        </w:rPr>
        <w:t> </w:t>
      </w:r>
      <w:r>
        <w:rPr/>
        <w:t>106-111).</w:t>
      </w:r>
      <w:r>
        <w:rPr>
          <w:spacing w:val="-3"/>
        </w:rPr>
        <w:t> </w:t>
      </w:r>
      <w:hyperlink r:id="rId32">
        <w:r>
          <w:rPr/>
          <w:t>https://doi.org/10.14705/rpnet.2021.54.1317</w:t>
        </w:r>
      </w:hyperlink>
    </w:p>
    <w:p>
      <w:pPr>
        <w:pStyle w:val="BodyText"/>
        <w:spacing w:line="235" w:lineRule="auto" w:before="120"/>
        <w:ind w:left="569" w:right="155" w:hanging="428"/>
      </w:pPr>
      <w:r>
        <w:rPr/>
        <w:t>Hagley, E. (2020). Effects of Virtual Exchange in the EFL classroom on Students' Cultural and Intercultural Sensitivity. </w:t>
      </w:r>
      <w:r>
        <w:rPr>
          <w:i/>
        </w:rPr>
        <w:t>CALL-EJ</w:t>
      </w:r>
      <w:r>
        <w:rPr/>
        <w:t>,</w:t>
      </w:r>
      <w:r>
        <w:rPr>
          <w:spacing w:val="-2"/>
        </w:rPr>
        <w:t> </w:t>
      </w:r>
      <w:r>
        <w:rPr>
          <w:i/>
        </w:rPr>
        <w:t>21</w:t>
      </w:r>
      <w:r>
        <w:rPr/>
        <w:t>, 74.</w:t>
      </w:r>
    </w:p>
    <w:p>
      <w:pPr>
        <w:pStyle w:val="BodyText"/>
        <w:spacing w:line="250" w:lineRule="exact" w:before="116"/>
      </w:pPr>
      <w:r>
        <w:rPr>
          <w:spacing w:val="-4"/>
        </w:rPr>
        <w:t>Hagley,</w:t>
      </w:r>
      <w:r>
        <w:rPr/>
        <w:t> </w:t>
      </w:r>
      <w:r>
        <w:rPr>
          <w:spacing w:val="-4"/>
        </w:rPr>
        <w:t>E.,</w:t>
      </w:r>
      <w:r>
        <w:rPr>
          <w:spacing w:val="1"/>
        </w:rPr>
        <w:t> </w:t>
      </w:r>
      <w:r>
        <w:rPr>
          <w:spacing w:val="-4"/>
        </w:rPr>
        <w:t>&amp;</w:t>
      </w:r>
      <w:r>
        <w:rPr/>
        <w:t> </w:t>
      </w:r>
      <w:r>
        <w:rPr>
          <w:spacing w:val="-4"/>
        </w:rPr>
        <w:t>Cotter,</w:t>
      </w:r>
      <w:r>
        <w:rPr/>
        <w:t> </w:t>
      </w:r>
      <w:r>
        <w:rPr>
          <w:spacing w:val="-4"/>
        </w:rPr>
        <w:t>M.</w:t>
      </w:r>
      <w:r>
        <w:rPr/>
        <w:t> </w:t>
      </w:r>
      <w:r>
        <w:rPr>
          <w:spacing w:val="-4"/>
        </w:rPr>
        <w:t>(2019).</w:t>
      </w:r>
      <w:r>
        <w:rPr/>
        <w:t> </w:t>
      </w:r>
      <w:r>
        <w:rPr>
          <w:spacing w:val="-4"/>
        </w:rPr>
        <w:t>Virtual</w:t>
      </w:r>
      <w:r>
        <w:rPr>
          <w:spacing w:val="2"/>
        </w:rPr>
        <w:t> </w:t>
      </w:r>
      <w:r>
        <w:rPr>
          <w:spacing w:val="-4"/>
        </w:rPr>
        <w:t>exchange</w:t>
      </w:r>
      <w:r>
        <w:rPr>
          <w:spacing w:val="1"/>
        </w:rPr>
        <w:t> </w:t>
      </w:r>
      <w:r>
        <w:rPr>
          <w:spacing w:val="-4"/>
        </w:rPr>
        <w:t>supporting</w:t>
      </w:r>
      <w:r>
        <w:rPr/>
        <w:t> </w:t>
      </w:r>
      <w:r>
        <w:rPr>
          <w:spacing w:val="-4"/>
        </w:rPr>
        <w:t>language</w:t>
      </w:r>
      <w:r>
        <w:rPr>
          <w:spacing w:val="-2"/>
        </w:rPr>
        <w:t> </w:t>
      </w:r>
      <w:r>
        <w:rPr>
          <w:spacing w:val="-4"/>
        </w:rPr>
        <w:t>and</w:t>
      </w:r>
      <w:r>
        <w:rPr>
          <w:spacing w:val="2"/>
        </w:rPr>
        <w:t> </w:t>
      </w:r>
      <w:r>
        <w:rPr>
          <w:spacing w:val="-4"/>
        </w:rPr>
        <w:t>intercultural</w:t>
      </w:r>
      <w:r>
        <w:rPr>
          <w:spacing w:val="2"/>
        </w:rPr>
        <w:t> </w:t>
      </w:r>
      <w:r>
        <w:rPr>
          <w:spacing w:val="-4"/>
        </w:rPr>
        <w:t>development:</w:t>
      </w:r>
    </w:p>
    <w:p>
      <w:pPr>
        <w:pStyle w:val="BodyText"/>
        <w:spacing w:line="250" w:lineRule="exact"/>
        <w:ind w:left="569"/>
      </w:pPr>
      <w:r>
        <w:rPr>
          <w:spacing w:val="-4"/>
        </w:rPr>
        <w:t>students’ perceptions.</w:t>
      </w:r>
      <w:r>
        <w:rPr>
          <w:spacing w:val="-2"/>
        </w:rPr>
        <w:t> </w:t>
      </w:r>
      <w:r>
        <w:rPr>
          <w:spacing w:val="-4"/>
        </w:rPr>
        <w:t>In</w:t>
      </w:r>
      <w:r>
        <w:rPr>
          <w:spacing w:val="-3"/>
        </w:rPr>
        <w:t> </w:t>
      </w:r>
      <w:r>
        <w:rPr>
          <w:spacing w:val="-4"/>
        </w:rPr>
        <w:t>(pp. 163-168).</w:t>
      </w:r>
      <w:r>
        <w:rPr>
          <w:spacing w:val="-3"/>
        </w:rPr>
        <w:t> </w:t>
      </w:r>
      <w:hyperlink r:id="rId33">
        <w:r>
          <w:rPr>
            <w:spacing w:val="-4"/>
          </w:rPr>
          <w:t>https://doi.org/10.14705/rpnet.2019.38.1003</w:t>
        </w:r>
      </w:hyperlink>
    </w:p>
    <w:p>
      <w:pPr>
        <w:pStyle w:val="BodyText"/>
        <w:spacing w:line="235" w:lineRule="auto" w:before="115"/>
        <w:ind w:left="569" w:right="140" w:hanging="428"/>
      </w:pPr>
      <w:r>
        <w:rPr>
          <w:spacing w:val="-2"/>
        </w:rPr>
        <w:t>Han,</w:t>
      </w:r>
      <w:r>
        <w:rPr>
          <w:spacing w:val="-9"/>
        </w:rPr>
        <w:t> </w:t>
      </w:r>
      <w:r>
        <w:rPr>
          <w:spacing w:val="-2"/>
        </w:rPr>
        <w:t>Y.,</w:t>
      </w:r>
      <w:r>
        <w:rPr>
          <w:spacing w:val="-9"/>
        </w:rPr>
        <w:t> </w:t>
      </w:r>
      <w:r>
        <w:rPr>
          <w:spacing w:val="-2"/>
        </w:rPr>
        <w:t>Chang,</w:t>
      </w:r>
      <w:r>
        <w:rPr>
          <w:spacing w:val="-9"/>
        </w:rPr>
        <w:t> </w:t>
      </w:r>
      <w:r>
        <w:rPr>
          <w:spacing w:val="-2"/>
        </w:rPr>
        <w:t>Y.,</w:t>
      </w:r>
      <w:r>
        <w:rPr>
          <w:spacing w:val="-9"/>
        </w:rPr>
        <w:t> </w:t>
      </w:r>
      <w:r>
        <w:rPr>
          <w:spacing w:val="-2"/>
        </w:rPr>
        <w:t>&amp;</w:t>
      </w:r>
      <w:r>
        <w:rPr>
          <w:spacing w:val="-9"/>
        </w:rPr>
        <w:t> </w:t>
      </w:r>
      <w:r>
        <w:rPr>
          <w:spacing w:val="-2"/>
        </w:rPr>
        <w:t>Kearney,</w:t>
      </w:r>
      <w:r>
        <w:rPr>
          <w:spacing w:val="-9"/>
        </w:rPr>
        <w:t> </w:t>
      </w:r>
      <w:r>
        <w:rPr>
          <w:spacing w:val="-2"/>
        </w:rPr>
        <w:t>E.</w:t>
      </w:r>
      <w:r>
        <w:rPr>
          <w:spacing w:val="-9"/>
        </w:rPr>
        <w:t> </w:t>
      </w:r>
      <w:r>
        <w:rPr>
          <w:spacing w:val="-2"/>
        </w:rPr>
        <w:t>(2022).</w:t>
      </w:r>
      <w:r>
        <w:rPr>
          <w:spacing w:val="-9"/>
        </w:rPr>
        <w:t> </w:t>
      </w:r>
      <w:r>
        <w:rPr>
          <w:spacing w:val="-2"/>
        </w:rPr>
        <w:t>“It's</w:t>
      </w:r>
      <w:r>
        <w:rPr>
          <w:spacing w:val="-12"/>
        </w:rPr>
        <w:t> </w:t>
      </w:r>
      <w:r>
        <w:rPr>
          <w:spacing w:val="-2"/>
        </w:rPr>
        <w:t>Doable”:</w:t>
      </w:r>
      <w:r>
        <w:rPr>
          <w:spacing w:val="-9"/>
        </w:rPr>
        <w:t> </w:t>
      </w:r>
      <w:r>
        <w:rPr>
          <w:spacing w:val="-2"/>
        </w:rPr>
        <w:t>International</w:t>
      </w:r>
      <w:r>
        <w:rPr>
          <w:spacing w:val="-8"/>
        </w:rPr>
        <w:t> </w:t>
      </w:r>
      <w:r>
        <w:rPr>
          <w:spacing w:val="-2"/>
        </w:rPr>
        <w:t>Graduate</w:t>
      </w:r>
      <w:r>
        <w:rPr>
          <w:spacing w:val="-9"/>
        </w:rPr>
        <w:t> </w:t>
      </w:r>
      <w:r>
        <w:rPr>
          <w:spacing w:val="-2"/>
        </w:rPr>
        <w:t>Students’</w:t>
      </w:r>
      <w:r>
        <w:rPr>
          <w:spacing w:val="-9"/>
        </w:rPr>
        <w:t> </w:t>
      </w:r>
      <w:r>
        <w:rPr>
          <w:spacing w:val="-2"/>
        </w:rPr>
        <w:t>Perceptions </w:t>
      </w:r>
      <w:r>
        <w:rPr>
          <w:w w:val="90"/>
        </w:rPr>
        <w:t>of</w:t>
      </w:r>
      <w:r>
        <w:rPr>
          <w:spacing w:val="-9"/>
          <w:w w:val="90"/>
        </w:rPr>
        <w:t> </w:t>
      </w:r>
      <w:r>
        <w:rPr>
          <w:w w:val="90"/>
        </w:rPr>
        <w:t>Online</w:t>
      </w:r>
      <w:r>
        <w:rPr>
          <w:spacing w:val="-8"/>
          <w:w w:val="90"/>
        </w:rPr>
        <w:t> </w:t>
      </w:r>
      <w:r>
        <w:rPr>
          <w:w w:val="90"/>
        </w:rPr>
        <w:t>Learning</w:t>
      </w:r>
      <w:r>
        <w:rPr>
          <w:spacing w:val="-8"/>
          <w:w w:val="90"/>
        </w:rPr>
        <w:t> </w:t>
      </w:r>
      <w:r>
        <w:rPr>
          <w:w w:val="90"/>
        </w:rPr>
        <w:t>in</w:t>
      </w:r>
      <w:r>
        <w:rPr>
          <w:spacing w:val="-6"/>
          <w:w w:val="90"/>
        </w:rPr>
        <w:t> </w:t>
      </w:r>
      <w:r>
        <w:rPr>
          <w:w w:val="90"/>
        </w:rPr>
        <w:t>the</w:t>
      </w:r>
      <w:r>
        <w:rPr>
          <w:spacing w:val="-9"/>
          <w:w w:val="90"/>
        </w:rPr>
        <w:t> </w:t>
      </w:r>
      <w:r>
        <w:rPr>
          <w:w w:val="90"/>
        </w:rPr>
        <w:t>U.S.</w:t>
      </w:r>
      <w:r>
        <w:rPr>
          <w:spacing w:val="-3"/>
          <w:w w:val="90"/>
        </w:rPr>
        <w:t> </w:t>
      </w:r>
      <w:r>
        <w:rPr>
          <w:w w:val="90"/>
        </w:rPr>
        <w:t>During</w:t>
      </w:r>
      <w:r>
        <w:rPr>
          <w:spacing w:val="-5"/>
          <w:w w:val="90"/>
        </w:rPr>
        <w:t> </w:t>
      </w:r>
      <w:r>
        <w:rPr>
          <w:w w:val="90"/>
        </w:rPr>
        <w:t>the</w:t>
      </w:r>
      <w:r>
        <w:rPr>
          <w:spacing w:val="-7"/>
          <w:w w:val="90"/>
        </w:rPr>
        <w:t> </w:t>
      </w:r>
      <w:r>
        <w:rPr>
          <w:w w:val="90"/>
        </w:rPr>
        <w:t>Pandemic.</w:t>
      </w:r>
      <w:r>
        <w:rPr>
          <w:spacing w:val="-5"/>
          <w:w w:val="90"/>
        </w:rPr>
        <w:t> </w:t>
      </w:r>
      <w:r>
        <w:rPr>
          <w:i/>
          <w:w w:val="90"/>
        </w:rPr>
        <w:t>Journal</w:t>
      </w:r>
      <w:r>
        <w:rPr>
          <w:i/>
          <w:spacing w:val="-7"/>
          <w:w w:val="90"/>
        </w:rPr>
        <w:t> </w:t>
      </w:r>
      <w:r>
        <w:rPr>
          <w:i/>
          <w:w w:val="90"/>
        </w:rPr>
        <w:t>of</w:t>
      </w:r>
      <w:r>
        <w:rPr>
          <w:i/>
          <w:spacing w:val="-7"/>
          <w:w w:val="90"/>
        </w:rPr>
        <w:t> </w:t>
      </w:r>
      <w:r>
        <w:rPr>
          <w:i/>
          <w:w w:val="90"/>
        </w:rPr>
        <w:t>Studies</w:t>
      </w:r>
      <w:r>
        <w:rPr>
          <w:i/>
          <w:spacing w:val="-7"/>
          <w:w w:val="90"/>
        </w:rPr>
        <w:t> </w:t>
      </w:r>
      <w:r>
        <w:rPr>
          <w:i/>
          <w:w w:val="90"/>
        </w:rPr>
        <w:t>in</w:t>
      </w:r>
      <w:r>
        <w:rPr>
          <w:i/>
          <w:spacing w:val="-9"/>
          <w:w w:val="90"/>
        </w:rPr>
        <w:t> </w:t>
      </w:r>
      <w:r>
        <w:rPr>
          <w:i/>
          <w:w w:val="90"/>
        </w:rPr>
        <w:t>International</w:t>
      </w:r>
      <w:r>
        <w:rPr>
          <w:i/>
          <w:spacing w:val="-6"/>
          <w:w w:val="90"/>
        </w:rPr>
        <w:t> </w:t>
      </w:r>
      <w:r>
        <w:rPr>
          <w:i/>
          <w:w w:val="90"/>
        </w:rPr>
        <w:t>Education</w:t>
      </w:r>
      <w:r>
        <w:rPr>
          <w:w w:val="90"/>
        </w:rPr>
        <w:t>,</w:t>
      </w:r>
      <w:r>
        <w:rPr>
          <w:spacing w:val="-7"/>
          <w:w w:val="90"/>
        </w:rPr>
        <w:t> </w:t>
      </w:r>
      <w:r>
        <w:rPr>
          <w:i/>
          <w:w w:val="90"/>
        </w:rPr>
        <w:t>26</w:t>
      </w:r>
      <w:r>
        <w:rPr>
          <w:w w:val="90"/>
        </w:rPr>
        <w:t>(2), </w:t>
      </w:r>
      <w:r>
        <w:rPr/>
        <w:t>165-182. </w:t>
      </w:r>
      <w:hyperlink r:id="rId34">
        <w:r>
          <w:rPr/>
          <w:t>https://doi.org/10.1177/10283153211061433</w:t>
        </w:r>
      </w:hyperlink>
    </w:p>
    <w:p>
      <w:pPr>
        <w:pStyle w:val="BodyText"/>
        <w:spacing w:line="235" w:lineRule="auto" w:before="121"/>
        <w:ind w:left="569" w:right="140" w:hanging="428"/>
      </w:pPr>
      <w:r>
        <w:rPr/>
        <w:t>Ismailov, M. (2021). Virtual exchanges in an inquiry-based learning environment: Effects on intra- cultural awareness and intercultural communicative competence. </w:t>
      </w:r>
      <w:r>
        <w:rPr>
          <w:i/>
        </w:rPr>
        <w:t>Cogent Education</w:t>
      </w:r>
      <w:r>
        <w:rPr/>
        <w:t>, </w:t>
      </w:r>
      <w:r>
        <w:rPr>
          <w:i/>
        </w:rPr>
        <w:t>8</w:t>
      </w:r>
      <w:r>
        <w:rPr/>
        <w:t>, 1-29. </w:t>
      </w:r>
      <w:hyperlink r:id="rId35">
        <w:r>
          <w:rPr>
            <w:spacing w:val="-2"/>
          </w:rPr>
          <w:t>https://doi.org/10.1080/2331186X.2021.1982601</w:t>
        </w:r>
      </w:hyperlink>
    </w:p>
    <w:p>
      <w:pPr>
        <w:pStyle w:val="BodyText"/>
        <w:spacing w:line="235" w:lineRule="auto" w:before="120"/>
        <w:ind w:left="569" w:right="139" w:hanging="428"/>
      </w:pPr>
      <w:r>
        <w:rPr/>
        <w:t>Jauregi,</w:t>
      </w:r>
      <w:r>
        <w:rPr>
          <w:spacing w:val="-12"/>
        </w:rPr>
        <w:t> </w:t>
      </w:r>
      <w:r>
        <w:rPr/>
        <w:t>K.,</w:t>
      </w:r>
      <w:r>
        <w:rPr>
          <w:spacing w:val="-12"/>
        </w:rPr>
        <w:t> </w:t>
      </w:r>
      <w:r>
        <w:rPr/>
        <w:t>Gruber,</w:t>
      </w:r>
      <w:r>
        <w:rPr>
          <w:spacing w:val="-12"/>
        </w:rPr>
        <w:t> </w:t>
      </w:r>
      <w:r>
        <w:rPr/>
        <w:t>A.,</w:t>
      </w:r>
      <w:r>
        <w:rPr>
          <w:spacing w:val="-12"/>
        </w:rPr>
        <w:t> </w:t>
      </w:r>
      <w:r>
        <w:rPr/>
        <w:t>&amp;</w:t>
      </w:r>
      <w:r>
        <w:rPr>
          <w:spacing w:val="-12"/>
        </w:rPr>
        <w:t> </w:t>
      </w:r>
      <w:r>
        <w:rPr/>
        <w:t>Canto,</w:t>
      </w:r>
      <w:r>
        <w:rPr>
          <w:spacing w:val="-12"/>
        </w:rPr>
        <w:t> </w:t>
      </w:r>
      <w:r>
        <w:rPr/>
        <w:t>S.</w:t>
      </w:r>
      <w:r>
        <w:rPr>
          <w:spacing w:val="-12"/>
        </w:rPr>
        <w:t> </w:t>
      </w:r>
      <w:r>
        <w:rPr/>
        <w:t>(2020).</w:t>
      </w:r>
      <w:r>
        <w:rPr>
          <w:spacing w:val="-14"/>
        </w:rPr>
        <w:t> </w:t>
      </w:r>
      <w:r>
        <w:rPr/>
        <w:t>When</w:t>
      </w:r>
      <w:r>
        <w:rPr>
          <w:spacing w:val="-12"/>
        </w:rPr>
        <w:t> </w:t>
      </w:r>
      <w:r>
        <w:rPr/>
        <w:t>international</w:t>
      </w:r>
      <w:r>
        <w:rPr>
          <w:spacing w:val="-11"/>
        </w:rPr>
        <w:t> </w:t>
      </w:r>
      <w:r>
        <w:rPr/>
        <w:t>avatars</w:t>
      </w:r>
      <w:r>
        <w:rPr>
          <w:spacing w:val="-12"/>
        </w:rPr>
        <w:t> </w:t>
      </w:r>
      <w:r>
        <w:rPr/>
        <w:t>meet</w:t>
      </w:r>
      <w:r>
        <w:rPr>
          <w:spacing w:val="-8"/>
        </w:rPr>
        <w:t> </w:t>
      </w:r>
      <w:r>
        <w:rPr/>
        <w:t>–</w:t>
      </w:r>
      <w:r>
        <w:rPr>
          <w:spacing w:val="-10"/>
        </w:rPr>
        <w:t> </w:t>
      </w:r>
      <w:r>
        <w:rPr/>
        <w:t>intercultural</w:t>
      </w:r>
      <w:r>
        <w:rPr>
          <w:spacing w:val="-13"/>
        </w:rPr>
        <w:t> </w:t>
      </w:r>
      <w:r>
        <w:rPr/>
        <w:t>language </w:t>
      </w:r>
      <w:r>
        <w:rPr>
          <w:spacing w:val="-4"/>
        </w:rPr>
        <w:t>learning in virtual reality exchange. In (pp. 138-142). </w:t>
      </w:r>
      <w:hyperlink r:id="rId36">
        <w:r>
          <w:rPr>
            <w:spacing w:val="-4"/>
          </w:rPr>
          <w:t>https://doi.org/10.14705/rpnet.2020.48.1178</w:t>
        </w:r>
      </w:hyperlink>
    </w:p>
    <w:p>
      <w:pPr>
        <w:pStyle w:val="BodyText"/>
        <w:spacing w:line="235" w:lineRule="auto" w:before="117"/>
        <w:ind w:left="569" w:right="140" w:hanging="428"/>
      </w:pPr>
      <w:r>
        <w:rPr/>
        <w:t>King</w:t>
      </w:r>
      <w:r>
        <w:rPr>
          <w:spacing w:val="-4"/>
        </w:rPr>
        <w:t> </w:t>
      </w:r>
      <w:r>
        <w:rPr/>
        <w:t>Ramírez,</w:t>
      </w:r>
      <w:r>
        <w:rPr>
          <w:spacing w:val="-5"/>
        </w:rPr>
        <w:t> </w:t>
      </w:r>
      <w:r>
        <w:rPr/>
        <w:t>C.</w:t>
      </w:r>
      <w:r>
        <w:rPr>
          <w:spacing w:val="-5"/>
        </w:rPr>
        <w:t> </w:t>
      </w:r>
      <w:r>
        <w:rPr/>
        <w:t>(2019).</w:t>
      </w:r>
      <w:r>
        <w:rPr>
          <w:spacing w:val="-5"/>
        </w:rPr>
        <w:t> </w:t>
      </w:r>
      <w:r>
        <w:rPr/>
        <w:t>Global</w:t>
      </w:r>
      <w:r>
        <w:rPr>
          <w:spacing w:val="-6"/>
        </w:rPr>
        <w:t> </w:t>
      </w:r>
      <w:r>
        <w:rPr/>
        <w:t>Citizenship</w:t>
      </w:r>
      <w:r>
        <w:rPr>
          <w:spacing w:val="-7"/>
        </w:rPr>
        <w:t> </w:t>
      </w:r>
      <w:r>
        <w:rPr/>
        <w:t>Education</w:t>
      </w:r>
      <w:r>
        <w:rPr>
          <w:spacing w:val="-5"/>
        </w:rPr>
        <w:t> </w:t>
      </w:r>
      <w:r>
        <w:rPr/>
        <w:t>Through</w:t>
      </w:r>
      <w:r>
        <w:rPr>
          <w:spacing w:val="-5"/>
        </w:rPr>
        <w:t> </w:t>
      </w:r>
      <w:r>
        <w:rPr/>
        <w:t>Collaborative</w:t>
      </w:r>
      <w:r>
        <w:rPr>
          <w:spacing w:val="-4"/>
        </w:rPr>
        <w:t> </w:t>
      </w:r>
      <w:r>
        <w:rPr/>
        <w:t>Online</w:t>
      </w:r>
      <w:r>
        <w:rPr>
          <w:spacing w:val="-7"/>
        </w:rPr>
        <w:t> </w:t>
      </w:r>
      <w:r>
        <w:rPr/>
        <w:t>International Learning</w:t>
      </w:r>
      <w:r>
        <w:rPr>
          <w:spacing w:val="-1"/>
        </w:rPr>
        <w:t> </w:t>
      </w:r>
      <w:r>
        <w:rPr/>
        <w:t>in</w:t>
      </w:r>
      <w:r>
        <w:rPr>
          <w:spacing w:val="-2"/>
        </w:rPr>
        <w:t> </w:t>
      </w:r>
      <w:r>
        <w:rPr/>
        <w:t>the</w:t>
      </w:r>
      <w:r>
        <w:rPr>
          <w:spacing w:val="-2"/>
        </w:rPr>
        <w:t> </w:t>
      </w:r>
      <w:r>
        <w:rPr/>
        <w:t>Borderlands:</w:t>
      </w:r>
      <w:r>
        <w:rPr>
          <w:spacing w:val="-2"/>
        </w:rPr>
        <w:t> </w:t>
      </w:r>
      <w:r>
        <w:rPr/>
        <w:t>A</w:t>
      </w:r>
      <w:r>
        <w:rPr>
          <w:spacing w:val="-3"/>
        </w:rPr>
        <w:t> </w:t>
      </w:r>
      <w:r>
        <w:rPr/>
        <w:t>Case</w:t>
      </w:r>
      <w:r>
        <w:rPr>
          <w:spacing w:val="-2"/>
        </w:rPr>
        <w:t> </w:t>
      </w:r>
      <w:r>
        <w:rPr/>
        <w:t>of</w:t>
      </w:r>
      <w:r>
        <w:rPr>
          <w:spacing w:val="-2"/>
        </w:rPr>
        <w:t> </w:t>
      </w:r>
      <w:r>
        <w:rPr/>
        <w:t>the</w:t>
      </w:r>
      <w:r>
        <w:rPr>
          <w:spacing w:val="-2"/>
        </w:rPr>
        <w:t> </w:t>
      </w:r>
      <w:r>
        <w:rPr/>
        <w:t>Arizona–Sonora</w:t>
      </w:r>
      <w:r>
        <w:rPr>
          <w:spacing w:val="-3"/>
        </w:rPr>
        <w:t> </w:t>
      </w:r>
      <w:r>
        <w:rPr/>
        <w:t>Megaregion.</w:t>
      </w:r>
      <w:r>
        <w:rPr>
          <w:spacing w:val="-1"/>
        </w:rPr>
        <w:t> </w:t>
      </w:r>
      <w:r>
        <w:rPr>
          <w:i/>
        </w:rPr>
        <w:t>Journal</w:t>
      </w:r>
      <w:r>
        <w:rPr>
          <w:i/>
          <w:spacing w:val="-2"/>
        </w:rPr>
        <w:t> </w:t>
      </w:r>
      <w:r>
        <w:rPr>
          <w:i/>
        </w:rPr>
        <w:t>of</w:t>
      </w:r>
      <w:r>
        <w:rPr>
          <w:i/>
          <w:spacing w:val="-2"/>
        </w:rPr>
        <w:t> </w:t>
      </w:r>
      <w:r>
        <w:rPr>
          <w:i/>
        </w:rPr>
        <w:t>Studies</w:t>
      </w:r>
      <w:r>
        <w:rPr>
          <w:i/>
          <w:spacing w:val="-2"/>
        </w:rPr>
        <w:t> </w:t>
      </w:r>
      <w:r>
        <w:rPr>
          <w:i/>
        </w:rPr>
        <w:t>in </w:t>
      </w:r>
      <w:r>
        <w:rPr>
          <w:i/>
          <w:spacing w:val="-4"/>
        </w:rPr>
        <w:t>International</w:t>
      </w:r>
      <w:r>
        <w:rPr>
          <w:i/>
          <w:spacing w:val="-10"/>
        </w:rPr>
        <w:t> </w:t>
      </w:r>
      <w:r>
        <w:rPr>
          <w:i/>
          <w:spacing w:val="-4"/>
        </w:rPr>
        <w:t>Education</w:t>
      </w:r>
      <w:r>
        <w:rPr>
          <w:spacing w:val="-4"/>
        </w:rPr>
        <w:t>,</w:t>
      </w:r>
      <w:r>
        <w:rPr>
          <w:spacing w:val="-10"/>
        </w:rPr>
        <w:t> </w:t>
      </w:r>
      <w:r>
        <w:rPr>
          <w:i/>
          <w:spacing w:val="-4"/>
        </w:rPr>
        <w:t>25</w:t>
      </w:r>
      <w:r>
        <w:rPr>
          <w:spacing w:val="-4"/>
        </w:rPr>
        <w:t>,</w:t>
      </w:r>
      <w:r>
        <w:rPr>
          <w:spacing w:val="-10"/>
        </w:rPr>
        <w:t> </w:t>
      </w:r>
      <w:r>
        <w:rPr>
          <w:spacing w:val="-4"/>
        </w:rPr>
        <w:t>102831531988888.</w:t>
      </w:r>
      <w:r>
        <w:rPr>
          <w:spacing w:val="-9"/>
        </w:rPr>
        <w:t> </w:t>
      </w:r>
      <w:hyperlink r:id="rId37">
        <w:r>
          <w:rPr>
            <w:spacing w:val="-4"/>
          </w:rPr>
          <w:t>https://doi.org/10.1177/1028315319888886</w:t>
        </w:r>
      </w:hyperlink>
    </w:p>
    <w:p>
      <w:pPr>
        <w:pStyle w:val="BodyText"/>
        <w:spacing w:after="0" w:line="235" w:lineRule="auto"/>
        <w:sectPr>
          <w:pgSz w:w="11910" w:h="16840"/>
          <w:pgMar w:header="1063" w:footer="918" w:top="1520" w:bottom="1100" w:left="1559" w:right="1275"/>
        </w:sectPr>
      </w:pPr>
    </w:p>
    <w:p>
      <w:pPr>
        <w:pStyle w:val="BodyText"/>
        <w:spacing w:line="235" w:lineRule="auto" w:before="196"/>
        <w:ind w:left="569" w:right="136" w:hanging="428"/>
      </w:pPr>
      <w:r>
        <w:rPr>
          <w:spacing w:val="-2"/>
        </w:rPr>
        <w:t>Kolm,</w:t>
      </w:r>
      <w:r>
        <w:rPr>
          <w:spacing w:val="-6"/>
        </w:rPr>
        <w:t> </w:t>
      </w:r>
      <w:r>
        <w:rPr>
          <w:spacing w:val="-2"/>
        </w:rPr>
        <w:t>A.,</w:t>
      </w:r>
      <w:r>
        <w:rPr>
          <w:spacing w:val="-8"/>
        </w:rPr>
        <w:t> </w:t>
      </w:r>
      <w:r>
        <w:rPr>
          <w:spacing w:val="-2"/>
        </w:rPr>
        <w:t>de</w:t>
      </w:r>
      <w:r>
        <w:rPr>
          <w:spacing w:val="-8"/>
        </w:rPr>
        <w:t> </w:t>
      </w:r>
      <w:r>
        <w:rPr>
          <w:spacing w:val="-2"/>
        </w:rPr>
        <w:t>Nooijer,</w:t>
      </w:r>
      <w:r>
        <w:rPr>
          <w:spacing w:val="-6"/>
        </w:rPr>
        <w:t> </w:t>
      </w:r>
      <w:r>
        <w:rPr>
          <w:spacing w:val="-2"/>
        </w:rPr>
        <w:t>J.,</w:t>
      </w:r>
      <w:r>
        <w:rPr>
          <w:spacing w:val="-8"/>
        </w:rPr>
        <w:t> </w:t>
      </w:r>
      <w:r>
        <w:rPr>
          <w:spacing w:val="-2"/>
        </w:rPr>
        <w:t>Vanherle,</w:t>
      </w:r>
      <w:r>
        <w:rPr>
          <w:spacing w:val="-5"/>
        </w:rPr>
        <w:t> </w:t>
      </w:r>
      <w:r>
        <w:rPr>
          <w:spacing w:val="-2"/>
        </w:rPr>
        <w:t>K.,</w:t>
      </w:r>
      <w:r>
        <w:rPr>
          <w:spacing w:val="-8"/>
        </w:rPr>
        <w:t> </w:t>
      </w:r>
      <w:r>
        <w:rPr>
          <w:spacing w:val="-2"/>
        </w:rPr>
        <w:t>Werkman,</w:t>
      </w:r>
      <w:r>
        <w:rPr>
          <w:spacing w:val="-6"/>
        </w:rPr>
        <w:t> </w:t>
      </w:r>
      <w:r>
        <w:rPr>
          <w:spacing w:val="-2"/>
        </w:rPr>
        <w:t>A.,</w:t>
      </w:r>
      <w:r>
        <w:rPr>
          <w:spacing w:val="-6"/>
        </w:rPr>
        <w:t> </w:t>
      </w:r>
      <w:r>
        <w:rPr>
          <w:spacing w:val="-2"/>
        </w:rPr>
        <w:t>Wewerka-Kreimel,</w:t>
      </w:r>
      <w:r>
        <w:rPr>
          <w:spacing w:val="-6"/>
        </w:rPr>
        <w:t> </w:t>
      </w:r>
      <w:r>
        <w:rPr>
          <w:spacing w:val="-2"/>
        </w:rPr>
        <w:t>D.,</w:t>
      </w:r>
      <w:r>
        <w:rPr>
          <w:spacing w:val="-6"/>
        </w:rPr>
        <w:t> </w:t>
      </w:r>
      <w:r>
        <w:rPr>
          <w:spacing w:val="-2"/>
        </w:rPr>
        <w:t>Rachman-Elbaum,</w:t>
      </w:r>
      <w:r>
        <w:rPr>
          <w:spacing w:val="-6"/>
        </w:rPr>
        <w:t> </w:t>
      </w:r>
      <w:r>
        <w:rPr>
          <w:spacing w:val="-2"/>
        </w:rPr>
        <w:t>S.,</w:t>
      </w:r>
      <w:r>
        <w:rPr>
          <w:spacing w:val="-6"/>
        </w:rPr>
        <w:t> </w:t>
      </w:r>
      <w:r>
        <w:rPr>
          <w:spacing w:val="-2"/>
        </w:rPr>
        <w:t>&amp; </w:t>
      </w:r>
      <w:r>
        <w:rPr/>
        <w:t>van Merriënboer, J. J. G. (2022). International Online Collaboration Competencies in Higher </w:t>
      </w:r>
      <w:r>
        <w:rPr>
          <w:w w:val="90"/>
        </w:rPr>
        <w:t>Education</w:t>
      </w:r>
      <w:r>
        <w:rPr>
          <w:spacing w:val="-6"/>
          <w:w w:val="90"/>
        </w:rPr>
        <w:t> </w:t>
      </w:r>
      <w:r>
        <w:rPr>
          <w:w w:val="90"/>
        </w:rPr>
        <w:t>Students:</w:t>
      </w:r>
      <w:r>
        <w:rPr>
          <w:spacing w:val="-5"/>
          <w:w w:val="90"/>
        </w:rPr>
        <w:t> </w:t>
      </w:r>
      <w:r>
        <w:rPr>
          <w:w w:val="90"/>
        </w:rPr>
        <w:t>A</w:t>
      </w:r>
      <w:r>
        <w:rPr>
          <w:spacing w:val="-6"/>
          <w:w w:val="90"/>
        </w:rPr>
        <w:t> </w:t>
      </w:r>
      <w:r>
        <w:rPr>
          <w:w w:val="90"/>
        </w:rPr>
        <w:t>Systematic</w:t>
      </w:r>
      <w:r>
        <w:rPr>
          <w:spacing w:val="-5"/>
          <w:w w:val="90"/>
        </w:rPr>
        <w:t> </w:t>
      </w:r>
      <w:r>
        <w:rPr>
          <w:w w:val="90"/>
        </w:rPr>
        <w:t>Review.</w:t>
      </w:r>
      <w:r>
        <w:rPr>
          <w:spacing w:val="-6"/>
          <w:w w:val="90"/>
        </w:rPr>
        <w:t> </w:t>
      </w:r>
      <w:r>
        <w:rPr>
          <w:i/>
          <w:w w:val="90"/>
        </w:rPr>
        <w:t>Journal</w:t>
      </w:r>
      <w:r>
        <w:rPr>
          <w:i/>
          <w:spacing w:val="-5"/>
          <w:w w:val="90"/>
        </w:rPr>
        <w:t> </w:t>
      </w:r>
      <w:r>
        <w:rPr>
          <w:i/>
          <w:w w:val="90"/>
        </w:rPr>
        <w:t>of</w:t>
      </w:r>
      <w:r>
        <w:rPr>
          <w:i/>
          <w:spacing w:val="-5"/>
          <w:w w:val="90"/>
        </w:rPr>
        <w:t> </w:t>
      </w:r>
      <w:r>
        <w:rPr>
          <w:i/>
          <w:w w:val="90"/>
        </w:rPr>
        <w:t>Studies</w:t>
      </w:r>
      <w:r>
        <w:rPr>
          <w:i/>
          <w:spacing w:val="-5"/>
          <w:w w:val="90"/>
        </w:rPr>
        <w:t> </w:t>
      </w:r>
      <w:r>
        <w:rPr>
          <w:i/>
          <w:w w:val="90"/>
        </w:rPr>
        <w:t>in</w:t>
      </w:r>
      <w:r>
        <w:rPr>
          <w:i/>
          <w:spacing w:val="-7"/>
          <w:w w:val="90"/>
        </w:rPr>
        <w:t> </w:t>
      </w:r>
      <w:r>
        <w:rPr>
          <w:i/>
          <w:w w:val="90"/>
        </w:rPr>
        <w:t>International</w:t>
      </w:r>
      <w:r>
        <w:rPr>
          <w:i/>
          <w:spacing w:val="-5"/>
          <w:w w:val="90"/>
        </w:rPr>
        <w:t> </w:t>
      </w:r>
      <w:r>
        <w:rPr>
          <w:i/>
          <w:w w:val="90"/>
        </w:rPr>
        <w:t>Education</w:t>
      </w:r>
      <w:r>
        <w:rPr>
          <w:w w:val="90"/>
        </w:rPr>
        <w:t>,</w:t>
      </w:r>
      <w:r>
        <w:rPr>
          <w:spacing w:val="-5"/>
          <w:w w:val="90"/>
        </w:rPr>
        <w:t> </w:t>
      </w:r>
      <w:r>
        <w:rPr>
          <w:i/>
          <w:w w:val="90"/>
        </w:rPr>
        <w:t>26</w:t>
      </w:r>
      <w:r>
        <w:rPr>
          <w:w w:val="90"/>
        </w:rPr>
        <w:t>(2),</w:t>
      </w:r>
      <w:r>
        <w:rPr>
          <w:spacing w:val="-5"/>
          <w:w w:val="90"/>
        </w:rPr>
        <w:t> </w:t>
      </w:r>
      <w:r>
        <w:rPr>
          <w:w w:val="90"/>
        </w:rPr>
        <w:t>183-201. </w:t>
      </w:r>
      <w:hyperlink r:id="rId38">
        <w:r>
          <w:rPr>
            <w:spacing w:val="-2"/>
          </w:rPr>
          <w:t>https://doi.org/10.1177/10283153211016272</w:t>
        </w:r>
      </w:hyperlink>
    </w:p>
    <w:p>
      <w:pPr>
        <w:pStyle w:val="BodyText"/>
        <w:spacing w:line="235" w:lineRule="auto" w:before="120"/>
        <w:ind w:left="569" w:right="136" w:hanging="428"/>
      </w:pPr>
      <w:r>
        <w:rPr>
          <w:spacing w:val="-2"/>
        </w:rPr>
        <w:t>Kopish,</w:t>
      </w:r>
      <w:r>
        <w:rPr>
          <w:spacing w:val="-12"/>
        </w:rPr>
        <w:t> </w:t>
      </w:r>
      <w:r>
        <w:rPr>
          <w:spacing w:val="-2"/>
        </w:rPr>
        <w:t>M.,</w:t>
      </w:r>
      <w:r>
        <w:rPr>
          <w:spacing w:val="-11"/>
        </w:rPr>
        <w:t> </w:t>
      </w:r>
      <w:r>
        <w:rPr>
          <w:spacing w:val="-2"/>
        </w:rPr>
        <w:t>&amp;</w:t>
      </w:r>
      <w:r>
        <w:rPr>
          <w:spacing w:val="-10"/>
        </w:rPr>
        <w:t> </w:t>
      </w:r>
      <w:r>
        <w:rPr>
          <w:spacing w:val="-2"/>
        </w:rPr>
        <w:t>Marques,</w:t>
      </w:r>
      <w:r>
        <w:rPr>
          <w:spacing w:val="-12"/>
        </w:rPr>
        <w:t> </w:t>
      </w:r>
      <w:r>
        <w:rPr>
          <w:spacing w:val="-2"/>
        </w:rPr>
        <w:t>W.</w:t>
      </w:r>
      <w:r>
        <w:rPr>
          <w:spacing w:val="-9"/>
        </w:rPr>
        <w:t> </w:t>
      </w:r>
      <w:r>
        <w:rPr>
          <w:spacing w:val="-2"/>
        </w:rPr>
        <w:t>(2020).</w:t>
      </w:r>
      <w:r>
        <w:rPr>
          <w:spacing w:val="-12"/>
        </w:rPr>
        <w:t> </w:t>
      </w:r>
      <w:r>
        <w:rPr>
          <w:spacing w:val="-2"/>
        </w:rPr>
        <w:t>Leveraging</w:t>
      </w:r>
      <w:r>
        <w:rPr>
          <w:spacing w:val="-11"/>
        </w:rPr>
        <w:t> </w:t>
      </w:r>
      <w:r>
        <w:rPr>
          <w:spacing w:val="-2"/>
        </w:rPr>
        <w:t>Technology</w:t>
      </w:r>
      <w:r>
        <w:rPr>
          <w:spacing w:val="-9"/>
        </w:rPr>
        <w:t> </w:t>
      </w:r>
      <w:r>
        <w:rPr>
          <w:spacing w:val="-2"/>
        </w:rPr>
        <w:t>to</w:t>
      </w:r>
      <w:r>
        <w:rPr>
          <w:spacing w:val="-12"/>
        </w:rPr>
        <w:t> </w:t>
      </w:r>
      <w:r>
        <w:rPr>
          <w:spacing w:val="-2"/>
        </w:rPr>
        <w:t>Promote</w:t>
      </w:r>
      <w:r>
        <w:rPr>
          <w:spacing w:val="-9"/>
        </w:rPr>
        <w:t> </w:t>
      </w:r>
      <w:r>
        <w:rPr>
          <w:spacing w:val="-2"/>
        </w:rPr>
        <w:t>Global</w:t>
      </w:r>
      <w:r>
        <w:rPr>
          <w:spacing w:val="-8"/>
        </w:rPr>
        <w:t> </w:t>
      </w:r>
      <w:r>
        <w:rPr>
          <w:spacing w:val="-2"/>
        </w:rPr>
        <w:t>Citizenship</w:t>
      </w:r>
      <w:r>
        <w:rPr>
          <w:spacing w:val="-12"/>
        </w:rPr>
        <w:t> </w:t>
      </w:r>
      <w:r>
        <w:rPr>
          <w:spacing w:val="-2"/>
        </w:rPr>
        <w:t>in</w:t>
      </w:r>
      <w:r>
        <w:rPr>
          <w:spacing w:val="-12"/>
        </w:rPr>
        <w:t> </w:t>
      </w:r>
      <w:r>
        <w:rPr>
          <w:spacing w:val="-2"/>
        </w:rPr>
        <w:t>Teacher Education</w:t>
      </w:r>
      <w:r>
        <w:rPr>
          <w:spacing w:val="-6"/>
        </w:rPr>
        <w:t> </w:t>
      </w:r>
      <w:r>
        <w:rPr>
          <w:spacing w:val="-2"/>
        </w:rPr>
        <w:t>in</w:t>
      </w:r>
      <w:r>
        <w:rPr>
          <w:spacing w:val="-8"/>
        </w:rPr>
        <w:t> </w:t>
      </w:r>
      <w:r>
        <w:rPr>
          <w:spacing w:val="-2"/>
        </w:rPr>
        <w:t>the</w:t>
      </w:r>
      <w:r>
        <w:rPr>
          <w:spacing w:val="-6"/>
        </w:rPr>
        <w:t> </w:t>
      </w:r>
      <w:r>
        <w:rPr>
          <w:spacing w:val="-2"/>
        </w:rPr>
        <w:t>United</w:t>
      </w:r>
      <w:r>
        <w:rPr>
          <w:spacing w:val="-6"/>
        </w:rPr>
        <w:t> </w:t>
      </w:r>
      <w:r>
        <w:rPr>
          <w:spacing w:val="-2"/>
        </w:rPr>
        <w:t>States</w:t>
      </w:r>
      <w:r>
        <w:rPr>
          <w:spacing w:val="-6"/>
        </w:rPr>
        <w:t> </w:t>
      </w:r>
      <w:r>
        <w:rPr>
          <w:spacing w:val="-2"/>
        </w:rPr>
        <w:t>and</w:t>
      </w:r>
      <w:r>
        <w:rPr>
          <w:spacing w:val="-7"/>
        </w:rPr>
        <w:t> </w:t>
      </w:r>
      <w:r>
        <w:rPr>
          <w:spacing w:val="-2"/>
        </w:rPr>
        <w:t>Brazil.</w:t>
      </w:r>
      <w:r>
        <w:rPr>
          <w:spacing w:val="-4"/>
        </w:rPr>
        <w:t> </w:t>
      </w:r>
      <w:r>
        <w:rPr>
          <w:i/>
          <w:spacing w:val="-2"/>
        </w:rPr>
        <w:t>Research</w:t>
      </w:r>
      <w:r>
        <w:rPr>
          <w:i/>
          <w:spacing w:val="-6"/>
        </w:rPr>
        <w:t> </w:t>
      </w:r>
      <w:r>
        <w:rPr>
          <w:i/>
          <w:spacing w:val="-2"/>
        </w:rPr>
        <w:t>in</w:t>
      </w:r>
      <w:r>
        <w:rPr>
          <w:i/>
          <w:spacing w:val="-7"/>
        </w:rPr>
        <w:t> </w:t>
      </w:r>
      <w:r>
        <w:rPr>
          <w:i/>
          <w:spacing w:val="-2"/>
        </w:rPr>
        <w:t>Social</w:t>
      </w:r>
      <w:r>
        <w:rPr>
          <w:i/>
          <w:spacing w:val="-6"/>
        </w:rPr>
        <w:t> </w:t>
      </w:r>
      <w:r>
        <w:rPr>
          <w:i/>
          <w:spacing w:val="-2"/>
        </w:rPr>
        <w:t>Sciences</w:t>
      </w:r>
      <w:r>
        <w:rPr>
          <w:i/>
          <w:spacing w:val="-6"/>
        </w:rPr>
        <w:t> </w:t>
      </w:r>
      <w:r>
        <w:rPr>
          <w:i/>
          <w:spacing w:val="-2"/>
        </w:rPr>
        <w:t>and</w:t>
      </w:r>
      <w:r>
        <w:rPr>
          <w:i/>
          <w:spacing w:val="-7"/>
        </w:rPr>
        <w:t> </w:t>
      </w:r>
      <w:r>
        <w:rPr>
          <w:i/>
          <w:spacing w:val="-2"/>
        </w:rPr>
        <w:t>Technology</w:t>
      </w:r>
      <w:r>
        <w:rPr>
          <w:spacing w:val="-2"/>
        </w:rPr>
        <w:t>,</w:t>
      </w:r>
      <w:r>
        <w:rPr>
          <w:spacing w:val="-6"/>
        </w:rPr>
        <w:t> </w:t>
      </w:r>
      <w:r>
        <w:rPr>
          <w:i/>
          <w:spacing w:val="-2"/>
        </w:rPr>
        <w:t>5</w:t>
      </w:r>
      <w:r>
        <w:rPr>
          <w:spacing w:val="-2"/>
        </w:rPr>
        <w:t>,</w:t>
      </w:r>
      <w:r>
        <w:rPr>
          <w:spacing w:val="-6"/>
        </w:rPr>
        <w:t> </w:t>
      </w:r>
      <w:r>
        <w:rPr>
          <w:spacing w:val="-2"/>
        </w:rPr>
        <w:t>45-69. </w:t>
      </w:r>
      <w:hyperlink r:id="rId39">
        <w:r>
          <w:rPr>
            <w:spacing w:val="-2"/>
          </w:rPr>
          <w:t>https://doi.org/10.46303/ressat.05.01.3</w:t>
        </w:r>
      </w:hyperlink>
    </w:p>
    <w:p>
      <w:pPr>
        <w:pStyle w:val="BodyText"/>
        <w:spacing w:line="250" w:lineRule="exact" w:before="117"/>
      </w:pPr>
      <w:r>
        <w:rPr/>
        <w:t>Lenkaitis,</w:t>
      </w:r>
      <w:r>
        <w:rPr>
          <w:spacing w:val="15"/>
        </w:rPr>
        <w:t> </w:t>
      </w:r>
      <w:r>
        <w:rPr/>
        <w:t>C.</w:t>
      </w:r>
      <w:r>
        <w:rPr>
          <w:spacing w:val="15"/>
        </w:rPr>
        <w:t> </w:t>
      </w:r>
      <w:r>
        <w:rPr/>
        <w:t>(2021).</w:t>
      </w:r>
      <w:r>
        <w:rPr>
          <w:spacing w:val="16"/>
        </w:rPr>
        <w:t> </w:t>
      </w:r>
      <w:r>
        <w:rPr/>
        <w:t>Integrating</w:t>
      </w:r>
      <w:r>
        <w:rPr>
          <w:spacing w:val="17"/>
        </w:rPr>
        <w:t> </w:t>
      </w:r>
      <w:r>
        <w:rPr/>
        <w:t>the</w:t>
      </w:r>
      <w:r>
        <w:rPr>
          <w:spacing w:val="13"/>
        </w:rPr>
        <w:t> </w:t>
      </w:r>
      <w:r>
        <w:rPr/>
        <w:t>United</w:t>
      </w:r>
      <w:r>
        <w:rPr>
          <w:spacing w:val="11"/>
        </w:rPr>
        <w:t> </w:t>
      </w:r>
      <w:r>
        <w:rPr/>
        <w:t>Nations’</w:t>
      </w:r>
      <w:r>
        <w:rPr>
          <w:spacing w:val="15"/>
        </w:rPr>
        <w:t> </w:t>
      </w:r>
      <w:r>
        <w:rPr/>
        <w:t>Sustainable</w:t>
      </w:r>
      <w:r>
        <w:rPr>
          <w:spacing w:val="17"/>
        </w:rPr>
        <w:t> </w:t>
      </w:r>
      <w:r>
        <w:rPr/>
        <w:t>Development</w:t>
      </w:r>
      <w:r>
        <w:rPr>
          <w:spacing w:val="15"/>
        </w:rPr>
        <w:t> </w:t>
      </w:r>
      <w:r>
        <w:rPr/>
        <w:t>Goals</w:t>
      </w:r>
      <w:r>
        <w:rPr>
          <w:spacing w:val="15"/>
        </w:rPr>
        <w:t> </w:t>
      </w:r>
      <w:r>
        <w:rPr/>
        <w:t>into</w:t>
      </w:r>
      <w:r>
        <w:rPr>
          <w:spacing w:val="16"/>
        </w:rPr>
        <w:t> </w:t>
      </w:r>
      <w:r>
        <w:rPr>
          <w:spacing w:val="-2"/>
        </w:rPr>
        <w:t>Virtual</w:t>
      </w:r>
    </w:p>
    <w:p>
      <w:pPr>
        <w:pStyle w:val="BodyText"/>
        <w:spacing w:line="250" w:lineRule="exact"/>
        <w:ind w:left="569"/>
      </w:pPr>
      <w:r>
        <w:rPr>
          <w:spacing w:val="-2"/>
        </w:rPr>
        <w:t>Exchange.</w:t>
      </w:r>
      <w:r>
        <w:rPr>
          <w:spacing w:val="-6"/>
        </w:rPr>
        <w:t> </w:t>
      </w:r>
      <w:r>
        <w:rPr>
          <w:spacing w:val="-2"/>
        </w:rPr>
        <w:t>In</w:t>
      </w:r>
      <w:r>
        <w:rPr>
          <w:spacing w:val="-5"/>
        </w:rPr>
        <w:t> </w:t>
      </w:r>
      <w:r>
        <w:rPr>
          <w:spacing w:val="-2"/>
        </w:rPr>
        <w:t>(pp.</w:t>
      </w:r>
      <w:r>
        <w:rPr>
          <w:spacing w:val="-5"/>
        </w:rPr>
        <w:t> </w:t>
      </w:r>
      <w:r>
        <w:rPr>
          <w:spacing w:val="-2"/>
        </w:rPr>
        <w:t>209-216).</w:t>
      </w:r>
      <w:r>
        <w:rPr>
          <w:spacing w:val="-5"/>
        </w:rPr>
        <w:t> </w:t>
      </w:r>
      <w:hyperlink r:id="rId40">
        <w:r>
          <w:rPr>
            <w:spacing w:val="-2"/>
          </w:rPr>
          <w:t>https://doi.org/10.1007/978-3-030-74088-</w:t>
        </w:r>
        <w:r>
          <w:rPr>
            <w:spacing w:val="-4"/>
          </w:rPr>
          <w:t>7_21</w:t>
        </w:r>
      </w:hyperlink>
    </w:p>
    <w:p>
      <w:pPr>
        <w:spacing w:line="235" w:lineRule="auto" w:before="115"/>
        <w:ind w:left="569" w:right="136" w:hanging="428"/>
        <w:jc w:val="both"/>
        <w:rPr>
          <w:sz w:val="22"/>
        </w:rPr>
      </w:pPr>
      <w:r>
        <w:rPr>
          <w:sz w:val="22"/>
        </w:rPr>
        <w:t>Lenkaitis,</w:t>
      </w:r>
      <w:r>
        <w:rPr>
          <w:spacing w:val="-14"/>
          <w:sz w:val="22"/>
        </w:rPr>
        <w:t> </w:t>
      </w:r>
      <w:r>
        <w:rPr>
          <w:sz w:val="22"/>
        </w:rPr>
        <w:t>C.</w:t>
      </w:r>
      <w:r>
        <w:rPr>
          <w:spacing w:val="-14"/>
          <w:sz w:val="22"/>
        </w:rPr>
        <w:t> </w:t>
      </w:r>
      <w:r>
        <w:rPr>
          <w:sz w:val="22"/>
        </w:rPr>
        <w:t>A.,</w:t>
      </w:r>
      <w:r>
        <w:rPr>
          <w:spacing w:val="-14"/>
          <w:sz w:val="22"/>
        </w:rPr>
        <w:t> </w:t>
      </w:r>
      <w:r>
        <w:rPr>
          <w:sz w:val="22"/>
        </w:rPr>
        <w:t>&amp;</w:t>
      </w:r>
      <w:r>
        <w:rPr>
          <w:spacing w:val="-13"/>
          <w:sz w:val="22"/>
        </w:rPr>
        <w:t> </w:t>
      </w:r>
      <w:r>
        <w:rPr>
          <w:sz w:val="22"/>
        </w:rPr>
        <w:t>Loranc,</w:t>
      </w:r>
      <w:r>
        <w:rPr>
          <w:spacing w:val="-14"/>
          <w:sz w:val="22"/>
        </w:rPr>
        <w:t> </w:t>
      </w:r>
      <w:r>
        <w:rPr>
          <w:sz w:val="22"/>
        </w:rPr>
        <w:t>B.</w:t>
      </w:r>
      <w:r>
        <w:rPr>
          <w:spacing w:val="-14"/>
          <w:sz w:val="22"/>
        </w:rPr>
        <w:t> </w:t>
      </w:r>
      <w:r>
        <w:rPr>
          <w:sz w:val="22"/>
        </w:rPr>
        <w:t>(2022).</w:t>
      </w:r>
      <w:r>
        <w:rPr>
          <w:spacing w:val="-14"/>
          <w:sz w:val="22"/>
        </w:rPr>
        <w:t> </w:t>
      </w:r>
      <w:r>
        <w:rPr>
          <w:sz w:val="22"/>
        </w:rPr>
        <w:t>The</w:t>
      </w:r>
      <w:r>
        <w:rPr>
          <w:spacing w:val="-13"/>
          <w:sz w:val="22"/>
        </w:rPr>
        <w:t> </w:t>
      </w:r>
      <w:r>
        <w:rPr>
          <w:sz w:val="22"/>
        </w:rPr>
        <w:t>role</w:t>
      </w:r>
      <w:r>
        <w:rPr>
          <w:spacing w:val="-14"/>
          <w:sz w:val="22"/>
        </w:rPr>
        <w:t> </w:t>
      </w:r>
      <w:r>
        <w:rPr>
          <w:sz w:val="22"/>
        </w:rPr>
        <w:t>of</w:t>
      </w:r>
      <w:r>
        <w:rPr>
          <w:spacing w:val="-14"/>
          <w:sz w:val="22"/>
        </w:rPr>
        <w:t> </w:t>
      </w:r>
      <w:r>
        <w:rPr>
          <w:sz w:val="22"/>
        </w:rPr>
        <w:t>intercultural</w:t>
      </w:r>
      <w:r>
        <w:rPr>
          <w:spacing w:val="-14"/>
          <w:sz w:val="22"/>
        </w:rPr>
        <w:t> </w:t>
      </w:r>
      <w:r>
        <w:rPr>
          <w:sz w:val="22"/>
        </w:rPr>
        <w:t>virtual</w:t>
      </w:r>
      <w:r>
        <w:rPr>
          <w:spacing w:val="-13"/>
          <w:sz w:val="22"/>
        </w:rPr>
        <w:t> </w:t>
      </w:r>
      <w:r>
        <w:rPr>
          <w:sz w:val="22"/>
        </w:rPr>
        <w:t>exchanges</w:t>
      </w:r>
      <w:r>
        <w:rPr>
          <w:spacing w:val="-14"/>
          <w:sz w:val="22"/>
        </w:rPr>
        <w:t> </w:t>
      </w:r>
      <w:r>
        <w:rPr>
          <w:sz w:val="22"/>
        </w:rPr>
        <w:t>in</w:t>
      </w:r>
      <w:r>
        <w:rPr>
          <w:spacing w:val="-14"/>
          <w:sz w:val="22"/>
        </w:rPr>
        <w:t> </w:t>
      </w:r>
      <w:r>
        <w:rPr>
          <w:sz w:val="22"/>
        </w:rPr>
        <w:t>global</w:t>
      </w:r>
      <w:r>
        <w:rPr>
          <w:spacing w:val="-14"/>
          <w:sz w:val="22"/>
        </w:rPr>
        <w:t> </w:t>
      </w:r>
      <w:r>
        <w:rPr>
          <w:sz w:val="22"/>
        </w:rPr>
        <w:t>citizenship development. </w:t>
      </w:r>
      <w:r>
        <w:rPr>
          <w:i/>
          <w:sz w:val="22"/>
        </w:rPr>
        <w:t>Journal of International and Intercultural Communication</w:t>
      </w:r>
      <w:r>
        <w:rPr>
          <w:sz w:val="22"/>
        </w:rPr>
        <w:t>, </w:t>
      </w:r>
      <w:r>
        <w:rPr>
          <w:i/>
          <w:sz w:val="22"/>
        </w:rPr>
        <w:t>15</w:t>
      </w:r>
      <w:r>
        <w:rPr>
          <w:sz w:val="22"/>
        </w:rPr>
        <w:t>(2), 222-234. </w:t>
      </w:r>
      <w:hyperlink r:id="rId41">
        <w:r>
          <w:rPr>
            <w:spacing w:val="-2"/>
            <w:sz w:val="22"/>
          </w:rPr>
          <w:t>https://doi.org/10.1080/17513057.2021.1876241</w:t>
        </w:r>
      </w:hyperlink>
    </w:p>
    <w:p>
      <w:pPr>
        <w:pStyle w:val="BodyText"/>
        <w:spacing w:line="235" w:lineRule="auto" w:before="121"/>
        <w:ind w:left="569" w:right="152" w:hanging="428"/>
      </w:pPr>
      <w:r>
        <w:rPr/>
        <w:t>Maele, J. (2020). What do we exchange in virtual exchange? Reflections on virtual exchange as intercultural dialogue. In</w:t>
      </w:r>
      <w:r>
        <w:rPr>
          <w:spacing w:val="-1"/>
        </w:rPr>
        <w:t> </w:t>
      </w:r>
      <w:r>
        <w:rPr/>
        <w:t>(pp.</w:t>
      </w:r>
      <w:r>
        <w:rPr>
          <w:spacing w:val="-1"/>
        </w:rPr>
        <w:t> </w:t>
      </w:r>
      <w:r>
        <w:rPr/>
        <w:t>37-59).</w:t>
      </w:r>
      <w:r>
        <w:rPr>
          <w:spacing w:val="-1"/>
        </w:rPr>
        <w:t> </w:t>
      </w:r>
      <w:hyperlink r:id="rId42">
        <w:r>
          <w:rPr/>
          <w:t>https://doi.org/10.14705/rpnet.2020.47.1145</w:t>
        </w:r>
      </w:hyperlink>
    </w:p>
    <w:p>
      <w:pPr>
        <w:pStyle w:val="BodyText"/>
        <w:spacing w:line="235" w:lineRule="auto" w:before="120"/>
        <w:ind w:left="569" w:right="136" w:hanging="428"/>
      </w:pPr>
      <w:r>
        <w:rPr/>
        <w:t>Moher,</w:t>
      </w:r>
      <w:r>
        <w:rPr>
          <w:spacing w:val="-13"/>
        </w:rPr>
        <w:t> </w:t>
      </w:r>
      <w:r>
        <w:rPr/>
        <w:t>D.,</w:t>
      </w:r>
      <w:r>
        <w:rPr>
          <w:spacing w:val="-13"/>
        </w:rPr>
        <w:t> </w:t>
      </w:r>
      <w:r>
        <w:rPr/>
        <w:t>Liberati,</w:t>
      </w:r>
      <w:r>
        <w:rPr>
          <w:spacing w:val="-13"/>
        </w:rPr>
        <w:t> </w:t>
      </w:r>
      <w:r>
        <w:rPr/>
        <w:t>A.,</w:t>
      </w:r>
      <w:r>
        <w:rPr>
          <w:spacing w:val="-13"/>
        </w:rPr>
        <w:t> </w:t>
      </w:r>
      <w:r>
        <w:rPr/>
        <w:t>Tetzlaff,</w:t>
      </w:r>
      <w:r>
        <w:rPr>
          <w:spacing w:val="-13"/>
        </w:rPr>
        <w:t> </w:t>
      </w:r>
      <w:r>
        <w:rPr/>
        <w:t>J.,</w:t>
      </w:r>
      <w:r>
        <w:rPr>
          <w:spacing w:val="-13"/>
        </w:rPr>
        <w:t> </w:t>
      </w:r>
      <w:r>
        <w:rPr/>
        <w:t>&amp;</w:t>
      </w:r>
      <w:r>
        <w:rPr>
          <w:spacing w:val="-13"/>
        </w:rPr>
        <w:t> </w:t>
      </w:r>
      <w:r>
        <w:rPr/>
        <w:t>Altman,</w:t>
      </w:r>
      <w:r>
        <w:rPr>
          <w:spacing w:val="-11"/>
        </w:rPr>
        <w:t> </w:t>
      </w:r>
      <w:r>
        <w:rPr/>
        <w:t>D.</w:t>
      </w:r>
      <w:r>
        <w:rPr>
          <w:spacing w:val="-13"/>
        </w:rPr>
        <w:t> </w:t>
      </w:r>
      <w:r>
        <w:rPr/>
        <w:t>G.</w:t>
      </w:r>
      <w:r>
        <w:rPr>
          <w:spacing w:val="-13"/>
        </w:rPr>
        <w:t> </w:t>
      </w:r>
      <w:r>
        <w:rPr/>
        <w:t>(2009).</w:t>
      </w:r>
      <w:r>
        <w:rPr>
          <w:spacing w:val="-13"/>
        </w:rPr>
        <w:t> </w:t>
      </w:r>
      <w:r>
        <w:rPr/>
        <w:t>Preferred</w:t>
      </w:r>
      <w:r>
        <w:rPr>
          <w:spacing w:val="-12"/>
        </w:rPr>
        <w:t> </w:t>
      </w:r>
      <w:r>
        <w:rPr/>
        <w:t>reporting</w:t>
      </w:r>
      <w:r>
        <w:rPr>
          <w:spacing w:val="-12"/>
        </w:rPr>
        <w:t> </w:t>
      </w:r>
      <w:r>
        <w:rPr/>
        <w:t>items</w:t>
      </w:r>
      <w:r>
        <w:rPr>
          <w:spacing w:val="-13"/>
        </w:rPr>
        <w:t> </w:t>
      </w:r>
      <w:r>
        <w:rPr/>
        <w:t>for</w:t>
      </w:r>
      <w:r>
        <w:rPr>
          <w:spacing w:val="-14"/>
        </w:rPr>
        <w:t> </w:t>
      </w:r>
      <w:r>
        <w:rPr/>
        <w:t>systematic reviews and meta-analyses: the PRISMA statement. </w:t>
      </w:r>
      <w:r>
        <w:rPr>
          <w:i/>
        </w:rPr>
        <w:t>BMJ</w:t>
      </w:r>
      <w:r>
        <w:rPr/>
        <w:t>, </w:t>
      </w:r>
      <w:r>
        <w:rPr>
          <w:i/>
        </w:rPr>
        <w:t>339</w:t>
      </w:r>
      <w:r>
        <w:rPr/>
        <w:t>, b2535. </w:t>
      </w:r>
      <w:hyperlink r:id="rId43">
        <w:r>
          <w:rPr>
            <w:spacing w:val="-2"/>
          </w:rPr>
          <w:t>https://doi.org/10.1136/bmj.b2535</w:t>
        </w:r>
      </w:hyperlink>
    </w:p>
    <w:p>
      <w:pPr>
        <w:spacing w:line="235" w:lineRule="auto" w:before="117"/>
        <w:ind w:left="569" w:right="137" w:hanging="428"/>
        <w:jc w:val="both"/>
        <w:rPr>
          <w:sz w:val="22"/>
        </w:rPr>
      </w:pPr>
      <w:r>
        <w:rPr>
          <w:spacing w:val="-2"/>
          <w:sz w:val="22"/>
        </w:rPr>
        <w:t>O'Dowd,</w:t>
      </w:r>
      <w:r>
        <w:rPr>
          <w:spacing w:val="-4"/>
          <w:sz w:val="22"/>
        </w:rPr>
        <w:t> </w:t>
      </w:r>
      <w:r>
        <w:rPr>
          <w:spacing w:val="-2"/>
          <w:sz w:val="22"/>
        </w:rPr>
        <w:t>R.</w:t>
      </w:r>
      <w:r>
        <w:rPr>
          <w:spacing w:val="-4"/>
          <w:sz w:val="22"/>
        </w:rPr>
        <w:t> </w:t>
      </w:r>
      <w:r>
        <w:rPr>
          <w:spacing w:val="-2"/>
          <w:sz w:val="22"/>
        </w:rPr>
        <w:t>(2003).</w:t>
      </w:r>
      <w:r>
        <w:rPr>
          <w:spacing w:val="-7"/>
          <w:sz w:val="22"/>
        </w:rPr>
        <w:t> </w:t>
      </w:r>
      <w:r>
        <w:rPr>
          <w:spacing w:val="-2"/>
          <w:sz w:val="22"/>
        </w:rPr>
        <w:t>Understanding</w:t>
      </w:r>
      <w:r>
        <w:rPr>
          <w:spacing w:val="-6"/>
          <w:sz w:val="22"/>
        </w:rPr>
        <w:t> </w:t>
      </w:r>
      <w:r>
        <w:rPr>
          <w:spacing w:val="-2"/>
          <w:sz w:val="22"/>
        </w:rPr>
        <w:t>the</w:t>
      </w:r>
      <w:r>
        <w:rPr>
          <w:spacing w:val="-4"/>
          <w:sz w:val="22"/>
        </w:rPr>
        <w:t> </w:t>
      </w:r>
      <w:r>
        <w:rPr>
          <w:spacing w:val="-2"/>
          <w:sz w:val="22"/>
        </w:rPr>
        <w:t>"other</w:t>
      </w:r>
      <w:r>
        <w:rPr>
          <w:spacing w:val="-8"/>
          <w:sz w:val="22"/>
        </w:rPr>
        <w:t> </w:t>
      </w:r>
      <w:r>
        <w:rPr>
          <w:spacing w:val="-2"/>
          <w:sz w:val="22"/>
        </w:rPr>
        <w:t>side":</w:t>
      </w:r>
      <w:r>
        <w:rPr>
          <w:spacing w:val="-4"/>
          <w:sz w:val="22"/>
        </w:rPr>
        <w:t> </w:t>
      </w:r>
      <w:r>
        <w:rPr>
          <w:spacing w:val="-2"/>
          <w:sz w:val="22"/>
        </w:rPr>
        <w:t>Intercultural learning</w:t>
      </w:r>
      <w:r>
        <w:rPr>
          <w:spacing w:val="-3"/>
          <w:sz w:val="22"/>
        </w:rPr>
        <w:t> </w:t>
      </w:r>
      <w:r>
        <w:rPr>
          <w:spacing w:val="-2"/>
          <w:sz w:val="22"/>
        </w:rPr>
        <w:t>in</w:t>
      </w:r>
      <w:r>
        <w:rPr>
          <w:spacing w:val="-7"/>
          <w:sz w:val="22"/>
        </w:rPr>
        <w:t> </w:t>
      </w:r>
      <w:r>
        <w:rPr>
          <w:spacing w:val="-2"/>
          <w:sz w:val="22"/>
        </w:rPr>
        <w:t>a</w:t>
      </w:r>
      <w:r>
        <w:rPr>
          <w:spacing w:val="-5"/>
          <w:sz w:val="22"/>
        </w:rPr>
        <w:t> </w:t>
      </w:r>
      <w:r>
        <w:rPr>
          <w:spacing w:val="-2"/>
          <w:sz w:val="22"/>
        </w:rPr>
        <w:t>Spanish-English</w:t>
      </w:r>
      <w:r>
        <w:rPr>
          <w:spacing w:val="-4"/>
          <w:sz w:val="22"/>
        </w:rPr>
        <w:t> </w:t>
      </w:r>
      <w:r>
        <w:rPr>
          <w:spacing w:val="-2"/>
          <w:sz w:val="22"/>
        </w:rPr>
        <w:t>e-mail </w:t>
      </w:r>
      <w:r>
        <w:rPr>
          <w:w w:val="90"/>
          <w:sz w:val="22"/>
        </w:rPr>
        <w:t>exchange.</w:t>
      </w:r>
      <w:r>
        <w:rPr>
          <w:spacing w:val="-9"/>
          <w:w w:val="90"/>
          <w:sz w:val="22"/>
        </w:rPr>
        <w:t> </w:t>
      </w:r>
      <w:r>
        <w:rPr>
          <w:i/>
          <w:w w:val="90"/>
          <w:sz w:val="22"/>
        </w:rPr>
        <w:t>Language,</w:t>
      </w:r>
      <w:r>
        <w:rPr>
          <w:i/>
          <w:spacing w:val="-8"/>
          <w:w w:val="90"/>
          <w:sz w:val="22"/>
        </w:rPr>
        <w:t> </w:t>
      </w:r>
      <w:r>
        <w:rPr>
          <w:i/>
          <w:w w:val="90"/>
          <w:sz w:val="22"/>
        </w:rPr>
        <w:t>Learning</w:t>
      </w:r>
      <w:r>
        <w:rPr>
          <w:i/>
          <w:spacing w:val="-8"/>
          <w:w w:val="90"/>
          <w:sz w:val="22"/>
        </w:rPr>
        <w:t> </w:t>
      </w:r>
      <w:r>
        <w:rPr>
          <w:i/>
          <w:w w:val="90"/>
          <w:sz w:val="22"/>
        </w:rPr>
        <w:t>and</w:t>
      </w:r>
      <w:r>
        <w:rPr>
          <w:i/>
          <w:spacing w:val="-8"/>
          <w:w w:val="90"/>
          <w:sz w:val="22"/>
        </w:rPr>
        <w:t> </w:t>
      </w:r>
      <w:r>
        <w:rPr>
          <w:i/>
          <w:w w:val="90"/>
          <w:sz w:val="22"/>
        </w:rPr>
        <w:t>Technology</w:t>
      </w:r>
      <w:r>
        <w:rPr>
          <w:w w:val="90"/>
          <w:sz w:val="22"/>
        </w:rPr>
        <w:t>,</w:t>
      </w:r>
      <w:r>
        <w:rPr>
          <w:spacing w:val="-9"/>
          <w:w w:val="90"/>
          <w:sz w:val="22"/>
        </w:rPr>
        <w:t> </w:t>
      </w:r>
      <w:r>
        <w:rPr>
          <w:i/>
          <w:w w:val="90"/>
          <w:sz w:val="22"/>
        </w:rPr>
        <w:t>7</w:t>
      </w:r>
      <w:r>
        <w:rPr>
          <w:w w:val="90"/>
          <w:sz w:val="22"/>
        </w:rPr>
        <w:t>,</w:t>
      </w:r>
      <w:r>
        <w:rPr>
          <w:spacing w:val="-8"/>
          <w:w w:val="90"/>
          <w:sz w:val="22"/>
        </w:rPr>
        <w:t> </w:t>
      </w:r>
      <w:r>
        <w:rPr>
          <w:w w:val="90"/>
          <w:sz w:val="22"/>
        </w:rPr>
        <w:t>118-144.</w:t>
      </w:r>
    </w:p>
    <w:p>
      <w:pPr>
        <w:pStyle w:val="BodyText"/>
        <w:spacing w:line="235" w:lineRule="auto" w:before="120"/>
        <w:ind w:left="569" w:right="144" w:hanging="428"/>
      </w:pPr>
      <w:r>
        <w:rPr>
          <w:spacing w:val="-6"/>
        </w:rPr>
        <w:t>O'Dowd, R. (2019). A transnational</w:t>
      </w:r>
      <w:r>
        <w:rPr>
          <w:spacing w:val="-1"/>
        </w:rPr>
        <w:t> </w:t>
      </w:r>
      <w:r>
        <w:rPr>
          <w:spacing w:val="-6"/>
        </w:rPr>
        <w:t>model of</w:t>
      </w:r>
      <w:r>
        <w:rPr>
          <w:spacing w:val="-7"/>
        </w:rPr>
        <w:t> </w:t>
      </w:r>
      <w:r>
        <w:rPr>
          <w:spacing w:val="-6"/>
        </w:rPr>
        <w:t>virtual</w:t>
      </w:r>
      <w:r>
        <w:rPr>
          <w:spacing w:val="-1"/>
        </w:rPr>
        <w:t> </w:t>
      </w:r>
      <w:r>
        <w:rPr>
          <w:spacing w:val="-6"/>
        </w:rPr>
        <w:t>exchange for global</w:t>
      </w:r>
      <w:r>
        <w:rPr>
          <w:spacing w:val="-1"/>
        </w:rPr>
        <w:t> </w:t>
      </w:r>
      <w:r>
        <w:rPr>
          <w:spacing w:val="-6"/>
        </w:rPr>
        <w:t>citizenship education. </w:t>
      </w:r>
      <w:r>
        <w:rPr>
          <w:i/>
          <w:spacing w:val="-6"/>
        </w:rPr>
        <w:t>Language </w:t>
      </w:r>
      <w:r>
        <w:rPr>
          <w:i/>
          <w:spacing w:val="-2"/>
        </w:rPr>
        <w:t>Teaching</w:t>
      </w:r>
      <w:r>
        <w:rPr>
          <w:spacing w:val="-2"/>
        </w:rPr>
        <w:t>, </w:t>
      </w:r>
      <w:r>
        <w:rPr>
          <w:i/>
          <w:spacing w:val="-2"/>
        </w:rPr>
        <w:t>53</w:t>
      </w:r>
      <w:r>
        <w:rPr>
          <w:spacing w:val="-2"/>
        </w:rPr>
        <w:t>, 1-14. </w:t>
      </w:r>
      <w:hyperlink r:id="rId44">
        <w:r>
          <w:rPr>
            <w:spacing w:val="-2"/>
          </w:rPr>
          <w:t>https://doi.org/10.1017/S0261444819000077</w:t>
        </w:r>
      </w:hyperlink>
    </w:p>
    <w:p>
      <w:pPr>
        <w:pStyle w:val="BodyText"/>
        <w:spacing w:line="250" w:lineRule="exact" w:before="116"/>
      </w:pPr>
      <w:r>
        <w:rPr>
          <w:spacing w:val="-4"/>
        </w:rPr>
        <w:t>O’Dowd,</w:t>
      </w:r>
      <w:r>
        <w:rPr>
          <w:spacing w:val="1"/>
        </w:rPr>
        <w:t> </w:t>
      </w:r>
      <w:r>
        <w:rPr>
          <w:spacing w:val="-4"/>
        </w:rPr>
        <w:t>R.,</w:t>
      </w:r>
      <w:r>
        <w:rPr>
          <w:spacing w:val="2"/>
        </w:rPr>
        <w:t> </w:t>
      </w:r>
      <w:r>
        <w:rPr>
          <w:spacing w:val="-4"/>
        </w:rPr>
        <w:t>&amp;</w:t>
      </w:r>
      <w:r>
        <w:rPr>
          <w:spacing w:val="2"/>
        </w:rPr>
        <w:t> </w:t>
      </w:r>
      <w:r>
        <w:rPr>
          <w:spacing w:val="-4"/>
        </w:rPr>
        <w:t>Dooly,</w:t>
      </w:r>
      <w:r>
        <w:rPr>
          <w:spacing w:val="2"/>
        </w:rPr>
        <w:t> </w:t>
      </w:r>
      <w:r>
        <w:rPr>
          <w:spacing w:val="-4"/>
        </w:rPr>
        <w:t>M.</w:t>
      </w:r>
      <w:r>
        <w:rPr>
          <w:spacing w:val="-1"/>
        </w:rPr>
        <w:t> </w:t>
      </w:r>
      <w:r>
        <w:rPr>
          <w:spacing w:val="-4"/>
        </w:rPr>
        <w:t>(2021).</w:t>
      </w:r>
      <w:r>
        <w:rPr>
          <w:spacing w:val="-2"/>
        </w:rPr>
        <w:t> </w:t>
      </w:r>
      <w:r>
        <w:rPr>
          <w:spacing w:val="-4"/>
        </w:rPr>
        <w:t>Exploring</w:t>
      </w:r>
      <w:r>
        <w:rPr>
          <w:spacing w:val="3"/>
        </w:rPr>
        <w:t> </w:t>
      </w:r>
      <w:r>
        <w:rPr>
          <w:spacing w:val="-4"/>
        </w:rPr>
        <w:t>teachers’</w:t>
      </w:r>
      <w:r>
        <w:rPr>
          <w:spacing w:val="2"/>
        </w:rPr>
        <w:t> </w:t>
      </w:r>
      <w:r>
        <w:rPr>
          <w:spacing w:val="-4"/>
        </w:rPr>
        <w:t>professional</w:t>
      </w:r>
      <w:r>
        <w:rPr>
          <w:spacing w:val="4"/>
        </w:rPr>
        <w:t> </w:t>
      </w:r>
      <w:r>
        <w:rPr>
          <w:spacing w:val="-4"/>
        </w:rPr>
        <w:t>development</w:t>
      </w:r>
      <w:r>
        <w:rPr>
          <w:spacing w:val="1"/>
        </w:rPr>
        <w:t> </w:t>
      </w:r>
      <w:r>
        <w:rPr>
          <w:spacing w:val="-4"/>
        </w:rPr>
        <w:t>through</w:t>
      </w:r>
      <w:r>
        <w:rPr>
          <w:spacing w:val="2"/>
        </w:rPr>
        <w:t> </w:t>
      </w:r>
      <w:r>
        <w:rPr>
          <w:spacing w:val="-4"/>
        </w:rPr>
        <w:t>participation</w:t>
      </w:r>
    </w:p>
    <w:p>
      <w:pPr>
        <w:pStyle w:val="BodyText"/>
        <w:spacing w:line="250" w:lineRule="exact"/>
        <w:ind w:left="569"/>
      </w:pPr>
      <w:r>
        <w:rPr>
          <w:spacing w:val="-4"/>
        </w:rPr>
        <w:t>in</w:t>
      </w:r>
      <w:r>
        <w:rPr>
          <w:spacing w:val="-6"/>
        </w:rPr>
        <w:t> </w:t>
      </w:r>
      <w:r>
        <w:rPr>
          <w:spacing w:val="-4"/>
        </w:rPr>
        <w:t>virtual</w:t>
      </w:r>
      <w:r>
        <w:rPr>
          <w:spacing w:val="-3"/>
        </w:rPr>
        <w:t> </w:t>
      </w:r>
      <w:r>
        <w:rPr>
          <w:spacing w:val="-4"/>
        </w:rPr>
        <w:t>exchange.</w:t>
      </w:r>
      <w:r>
        <w:rPr>
          <w:spacing w:val="-2"/>
        </w:rPr>
        <w:t> </w:t>
      </w:r>
      <w:r>
        <w:rPr>
          <w:i/>
          <w:spacing w:val="-4"/>
        </w:rPr>
        <w:t>ReCALL</w:t>
      </w:r>
      <w:r>
        <w:rPr>
          <w:spacing w:val="-4"/>
        </w:rPr>
        <w:t>,</w:t>
      </w:r>
      <w:r>
        <w:rPr>
          <w:spacing w:val="-5"/>
        </w:rPr>
        <w:t> </w:t>
      </w:r>
      <w:r>
        <w:rPr>
          <w:i/>
          <w:spacing w:val="-4"/>
        </w:rPr>
        <w:t>34</w:t>
      </w:r>
      <w:r>
        <w:rPr>
          <w:spacing w:val="-4"/>
        </w:rPr>
        <w:t>,</w:t>
      </w:r>
      <w:r>
        <w:rPr>
          <w:spacing w:val="-5"/>
        </w:rPr>
        <w:t> </w:t>
      </w:r>
      <w:r>
        <w:rPr>
          <w:spacing w:val="-4"/>
        </w:rPr>
        <w:t>21-36.</w:t>
      </w:r>
      <w:r>
        <w:rPr>
          <w:spacing w:val="-8"/>
        </w:rPr>
        <w:t> </w:t>
      </w:r>
      <w:hyperlink r:id="rId45">
        <w:r>
          <w:rPr>
            <w:spacing w:val="-4"/>
          </w:rPr>
          <w:t>https://doi.org/10.1017/S0958344021000215</w:t>
        </w:r>
      </w:hyperlink>
    </w:p>
    <w:p>
      <w:pPr>
        <w:pStyle w:val="BodyText"/>
        <w:spacing w:line="232" w:lineRule="auto" w:before="121"/>
        <w:ind w:left="569" w:right="136" w:hanging="428"/>
      </w:pPr>
      <w:r>
        <w:rPr>
          <w:spacing w:val="-6"/>
        </w:rPr>
        <w:t>Ospina,</w:t>
      </w:r>
      <w:r>
        <w:rPr>
          <w:spacing w:val="-8"/>
        </w:rPr>
        <w:t> </w:t>
      </w:r>
      <w:r>
        <w:rPr>
          <w:spacing w:val="-6"/>
        </w:rPr>
        <w:t>N.</w:t>
      </w:r>
      <w:r>
        <w:rPr>
          <w:spacing w:val="-7"/>
        </w:rPr>
        <w:t> </w:t>
      </w:r>
      <w:r>
        <w:rPr>
          <w:spacing w:val="-6"/>
        </w:rPr>
        <w:t>S., &amp; Medina, S. L. (2020).</w:t>
      </w:r>
      <w:r>
        <w:rPr>
          <w:spacing w:val="-8"/>
        </w:rPr>
        <w:t> </w:t>
      </w:r>
      <w:r>
        <w:rPr>
          <w:spacing w:val="-6"/>
        </w:rPr>
        <w:t>Living</w:t>
      </w:r>
      <w:r>
        <w:rPr>
          <w:spacing w:val="-4"/>
        </w:rPr>
        <w:t> </w:t>
      </w:r>
      <w:r>
        <w:rPr>
          <w:spacing w:val="-6"/>
        </w:rPr>
        <w:t>and</w:t>
      </w:r>
      <w:r>
        <w:rPr>
          <w:spacing w:val="-8"/>
        </w:rPr>
        <w:t> </w:t>
      </w:r>
      <w:r>
        <w:rPr>
          <w:spacing w:val="-6"/>
        </w:rPr>
        <w:t>Teaching</w:t>
      </w:r>
      <w:r>
        <w:rPr>
          <w:spacing w:val="-4"/>
        </w:rPr>
        <w:t> </w:t>
      </w:r>
      <w:r>
        <w:rPr>
          <w:spacing w:val="-6"/>
        </w:rPr>
        <w:t>Internationally: Teachers Talk about Personal Experiences,</w:t>
      </w:r>
      <w:r>
        <w:rPr>
          <w:spacing w:val="-8"/>
        </w:rPr>
        <w:t> </w:t>
      </w:r>
      <w:r>
        <w:rPr>
          <w:spacing w:val="-6"/>
        </w:rPr>
        <w:t>Benefits,</w:t>
      </w:r>
      <w:r>
        <w:rPr>
          <w:spacing w:val="-8"/>
        </w:rPr>
        <w:t> </w:t>
      </w:r>
      <w:r>
        <w:rPr>
          <w:spacing w:val="-6"/>
        </w:rPr>
        <w:t>and</w:t>
      </w:r>
      <w:r>
        <w:rPr>
          <w:spacing w:val="-8"/>
        </w:rPr>
        <w:t> </w:t>
      </w:r>
      <w:r>
        <w:rPr>
          <w:spacing w:val="-6"/>
        </w:rPr>
        <w:t>Challenges.</w:t>
      </w:r>
      <w:r>
        <w:rPr>
          <w:spacing w:val="-6"/>
        </w:rPr>
        <w:t> </w:t>
      </w:r>
      <w:r>
        <w:rPr>
          <w:i/>
          <w:spacing w:val="-6"/>
        </w:rPr>
        <w:t>Journal</w:t>
      </w:r>
      <w:r>
        <w:rPr>
          <w:i/>
          <w:spacing w:val="-7"/>
        </w:rPr>
        <w:t> </w:t>
      </w:r>
      <w:r>
        <w:rPr>
          <w:i/>
          <w:spacing w:val="-6"/>
        </w:rPr>
        <w:t>of</w:t>
      </w:r>
      <w:r>
        <w:rPr>
          <w:i/>
          <w:spacing w:val="-7"/>
        </w:rPr>
        <w:t> </w:t>
      </w:r>
      <w:r>
        <w:rPr>
          <w:i/>
          <w:spacing w:val="-6"/>
        </w:rPr>
        <w:t>Research</w:t>
      </w:r>
      <w:r>
        <w:rPr>
          <w:i/>
          <w:spacing w:val="-6"/>
        </w:rPr>
        <w:t> in</w:t>
      </w:r>
      <w:r>
        <w:rPr>
          <w:i/>
          <w:spacing w:val="-8"/>
        </w:rPr>
        <w:t> </w:t>
      </w:r>
      <w:r>
        <w:rPr>
          <w:i/>
          <w:spacing w:val="-6"/>
        </w:rPr>
        <w:t>International</w:t>
      </w:r>
      <w:r>
        <w:rPr>
          <w:i/>
          <w:spacing w:val="-6"/>
        </w:rPr>
        <w:t> Education</w:t>
      </w:r>
      <w:r>
        <w:rPr>
          <w:spacing w:val="-6"/>
        </w:rPr>
        <w:t>,</w:t>
      </w:r>
      <w:r>
        <w:rPr>
          <w:spacing w:val="-7"/>
        </w:rPr>
        <w:t> </w:t>
      </w:r>
      <w:r>
        <w:rPr>
          <w:i/>
          <w:spacing w:val="-6"/>
        </w:rPr>
        <w:t>19</w:t>
      </w:r>
      <w:r>
        <w:rPr>
          <w:spacing w:val="-6"/>
        </w:rPr>
        <w:t>(1),</w:t>
      </w:r>
      <w:r>
        <w:rPr>
          <w:spacing w:val="-7"/>
        </w:rPr>
        <w:t> </w:t>
      </w:r>
      <w:r>
        <w:rPr>
          <w:spacing w:val="-6"/>
        </w:rPr>
        <w:t>38-53. </w:t>
      </w:r>
      <w:hyperlink r:id="rId46">
        <w:r>
          <w:rPr>
            <w:spacing w:val="-2"/>
          </w:rPr>
          <w:t>https://doi.org/10.1177/1475240920915013</w:t>
        </w:r>
      </w:hyperlink>
    </w:p>
    <w:p>
      <w:pPr>
        <w:pStyle w:val="BodyText"/>
        <w:spacing w:line="235" w:lineRule="auto" w:before="122"/>
        <w:ind w:left="569" w:right="139" w:hanging="428"/>
      </w:pPr>
      <w:r>
        <w:rPr>
          <w:spacing w:val="-4"/>
        </w:rPr>
        <w:t>Page,</w:t>
      </w:r>
      <w:r>
        <w:rPr>
          <w:spacing w:val="-10"/>
        </w:rPr>
        <w:t> </w:t>
      </w:r>
      <w:r>
        <w:rPr>
          <w:spacing w:val="-4"/>
        </w:rPr>
        <w:t>M.</w:t>
      </w:r>
      <w:r>
        <w:rPr>
          <w:spacing w:val="-10"/>
        </w:rPr>
        <w:t> </w:t>
      </w:r>
      <w:r>
        <w:rPr>
          <w:spacing w:val="-4"/>
        </w:rPr>
        <w:t>J.,</w:t>
      </w:r>
      <w:r>
        <w:rPr>
          <w:spacing w:val="-10"/>
        </w:rPr>
        <w:t> </w:t>
      </w:r>
      <w:r>
        <w:rPr>
          <w:spacing w:val="-4"/>
        </w:rPr>
        <w:t>McKenzie,</w:t>
      </w:r>
      <w:r>
        <w:rPr>
          <w:spacing w:val="-9"/>
        </w:rPr>
        <w:t> </w:t>
      </w:r>
      <w:r>
        <w:rPr>
          <w:spacing w:val="-4"/>
        </w:rPr>
        <w:t>J.</w:t>
      </w:r>
      <w:r>
        <w:rPr>
          <w:spacing w:val="-10"/>
        </w:rPr>
        <w:t> </w:t>
      </w:r>
      <w:r>
        <w:rPr>
          <w:spacing w:val="-4"/>
        </w:rPr>
        <w:t>E.,</w:t>
      </w:r>
      <w:r>
        <w:rPr>
          <w:spacing w:val="-10"/>
        </w:rPr>
        <w:t> </w:t>
      </w:r>
      <w:r>
        <w:rPr>
          <w:spacing w:val="-4"/>
        </w:rPr>
        <w:t>Bossuyt,</w:t>
      </w:r>
      <w:r>
        <w:rPr>
          <w:spacing w:val="-10"/>
        </w:rPr>
        <w:t> </w:t>
      </w:r>
      <w:r>
        <w:rPr>
          <w:spacing w:val="-4"/>
        </w:rPr>
        <w:t>P.</w:t>
      </w:r>
      <w:r>
        <w:rPr>
          <w:spacing w:val="-9"/>
        </w:rPr>
        <w:t> </w:t>
      </w:r>
      <w:r>
        <w:rPr>
          <w:spacing w:val="-4"/>
        </w:rPr>
        <w:t>M.,</w:t>
      </w:r>
      <w:r>
        <w:rPr>
          <w:spacing w:val="-10"/>
        </w:rPr>
        <w:t> </w:t>
      </w:r>
      <w:r>
        <w:rPr>
          <w:spacing w:val="-4"/>
        </w:rPr>
        <w:t>Boutron,</w:t>
      </w:r>
      <w:r>
        <w:rPr>
          <w:spacing w:val="-10"/>
        </w:rPr>
        <w:t> </w:t>
      </w:r>
      <w:r>
        <w:rPr>
          <w:spacing w:val="-4"/>
        </w:rPr>
        <w:t>I.,</w:t>
      </w:r>
      <w:r>
        <w:rPr>
          <w:spacing w:val="-10"/>
        </w:rPr>
        <w:t> </w:t>
      </w:r>
      <w:r>
        <w:rPr>
          <w:spacing w:val="-4"/>
        </w:rPr>
        <w:t>Hoffmann,</w:t>
      </w:r>
      <w:r>
        <w:rPr>
          <w:spacing w:val="-9"/>
        </w:rPr>
        <w:t> </w:t>
      </w:r>
      <w:r>
        <w:rPr>
          <w:spacing w:val="-4"/>
        </w:rPr>
        <w:t>T.</w:t>
      </w:r>
      <w:r>
        <w:rPr>
          <w:spacing w:val="-10"/>
        </w:rPr>
        <w:t> </w:t>
      </w:r>
      <w:r>
        <w:rPr>
          <w:spacing w:val="-4"/>
        </w:rPr>
        <w:t>C.,</w:t>
      </w:r>
      <w:r>
        <w:rPr>
          <w:spacing w:val="-10"/>
        </w:rPr>
        <w:t> </w:t>
      </w:r>
      <w:r>
        <w:rPr>
          <w:spacing w:val="-4"/>
        </w:rPr>
        <w:t>Mulrow,</w:t>
      </w:r>
      <w:r>
        <w:rPr>
          <w:spacing w:val="-10"/>
        </w:rPr>
        <w:t> </w:t>
      </w:r>
      <w:r>
        <w:rPr>
          <w:spacing w:val="-4"/>
        </w:rPr>
        <w:t>C.</w:t>
      </w:r>
      <w:r>
        <w:rPr>
          <w:spacing w:val="-9"/>
        </w:rPr>
        <w:t> </w:t>
      </w:r>
      <w:r>
        <w:rPr>
          <w:spacing w:val="-4"/>
        </w:rPr>
        <w:t>D.,</w:t>
      </w:r>
      <w:r>
        <w:rPr>
          <w:spacing w:val="-10"/>
        </w:rPr>
        <w:t> </w:t>
      </w:r>
      <w:r>
        <w:rPr>
          <w:spacing w:val="-4"/>
        </w:rPr>
        <w:t>Shamseer,</w:t>
      </w:r>
      <w:r>
        <w:rPr>
          <w:spacing w:val="-10"/>
        </w:rPr>
        <w:t> </w:t>
      </w:r>
      <w:r>
        <w:rPr>
          <w:spacing w:val="-4"/>
        </w:rPr>
        <w:t>L., </w:t>
      </w:r>
      <w:r>
        <w:rPr>
          <w:spacing w:val="-2"/>
        </w:rPr>
        <w:t>Tetzlaff,</w:t>
      </w:r>
      <w:r>
        <w:rPr>
          <w:spacing w:val="-8"/>
        </w:rPr>
        <w:t> </w:t>
      </w:r>
      <w:r>
        <w:rPr>
          <w:spacing w:val="-2"/>
        </w:rPr>
        <w:t>J.</w:t>
      </w:r>
      <w:r>
        <w:rPr>
          <w:spacing w:val="-8"/>
        </w:rPr>
        <w:t> </w:t>
      </w:r>
      <w:r>
        <w:rPr>
          <w:spacing w:val="-2"/>
        </w:rPr>
        <w:t>M.,</w:t>
      </w:r>
      <w:r>
        <w:rPr>
          <w:spacing w:val="-8"/>
        </w:rPr>
        <w:t> </w:t>
      </w:r>
      <w:r>
        <w:rPr>
          <w:spacing w:val="-2"/>
        </w:rPr>
        <w:t>Akl,</w:t>
      </w:r>
      <w:r>
        <w:rPr>
          <w:spacing w:val="-8"/>
        </w:rPr>
        <w:t> </w:t>
      </w:r>
      <w:r>
        <w:rPr>
          <w:spacing w:val="-2"/>
        </w:rPr>
        <w:t>E.</w:t>
      </w:r>
      <w:r>
        <w:rPr>
          <w:spacing w:val="-8"/>
        </w:rPr>
        <w:t> </w:t>
      </w:r>
      <w:r>
        <w:rPr>
          <w:spacing w:val="-2"/>
        </w:rPr>
        <w:t>A.,</w:t>
      </w:r>
      <w:r>
        <w:rPr>
          <w:spacing w:val="-8"/>
        </w:rPr>
        <w:t> </w:t>
      </w:r>
      <w:r>
        <w:rPr>
          <w:spacing w:val="-2"/>
        </w:rPr>
        <w:t>Brennan,</w:t>
      </w:r>
      <w:r>
        <w:rPr>
          <w:spacing w:val="-8"/>
        </w:rPr>
        <w:t> </w:t>
      </w:r>
      <w:r>
        <w:rPr>
          <w:spacing w:val="-2"/>
        </w:rPr>
        <w:t>S.</w:t>
      </w:r>
      <w:r>
        <w:rPr>
          <w:spacing w:val="-8"/>
        </w:rPr>
        <w:t> </w:t>
      </w:r>
      <w:r>
        <w:rPr>
          <w:spacing w:val="-2"/>
        </w:rPr>
        <w:t>E.,</w:t>
      </w:r>
      <w:r>
        <w:rPr>
          <w:spacing w:val="-5"/>
        </w:rPr>
        <w:t> </w:t>
      </w:r>
      <w:r>
        <w:rPr>
          <w:spacing w:val="-2"/>
        </w:rPr>
        <w:t>Chou,</w:t>
      </w:r>
      <w:r>
        <w:rPr>
          <w:spacing w:val="-8"/>
        </w:rPr>
        <w:t> </w:t>
      </w:r>
      <w:r>
        <w:rPr>
          <w:spacing w:val="-2"/>
        </w:rPr>
        <w:t>R.,</w:t>
      </w:r>
      <w:r>
        <w:rPr>
          <w:spacing w:val="-8"/>
        </w:rPr>
        <w:t> </w:t>
      </w:r>
      <w:r>
        <w:rPr>
          <w:spacing w:val="-2"/>
        </w:rPr>
        <w:t>Glanville,</w:t>
      </w:r>
      <w:r>
        <w:rPr>
          <w:spacing w:val="-8"/>
        </w:rPr>
        <w:t> </w:t>
      </w:r>
      <w:r>
        <w:rPr>
          <w:spacing w:val="-2"/>
        </w:rPr>
        <w:t>J.,</w:t>
      </w:r>
      <w:r>
        <w:rPr>
          <w:spacing w:val="-8"/>
        </w:rPr>
        <w:t> </w:t>
      </w:r>
      <w:r>
        <w:rPr>
          <w:spacing w:val="-2"/>
        </w:rPr>
        <w:t>Grimshaw,</w:t>
      </w:r>
      <w:r>
        <w:rPr>
          <w:spacing w:val="-8"/>
        </w:rPr>
        <w:t> </w:t>
      </w:r>
      <w:r>
        <w:rPr>
          <w:spacing w:val="-2"/>
        </w:rPr>
        <w:t>J.</w:t>
      </w:r>
      <w:r>
        <w:rPr>
          <w:spacing w:val="-8"/>
        </w:rPr>
        <w:t> </w:t>
      </w:r>
      <w:r>
        <w:rPr>
          <w:spacing w:val="-2"/>
        </w:rPr>
        <w:t>M.,</w:t>
      </w:r>
      <w:r>
        <w:rPr>
          <w:spacing w:val="-8"/>
        </w:rPr>
        <w:t> </w:t>
      </w:r>
      <w:r>
        <w:rPr>
          <w:spacing w:val="-2"/>
        </w:rPr>
        <w:t>Hróbjartsson, A.,</w:t>
      </w:r>
      <w:r>
        <w:rPr>
          <w:spacing w:val="-8"/>
        </w:rPr>
        <w:t> </w:t>
      </w:r>
      <w:r>
        <w:rPr>
          <w:spacing w:val="-2"/>
        </w:rPr>
        <w:t>Lalu,</w:t>
      </w:r>
      <w:r>
        <w:rPr>
          <w:spacing w:val="-11"/>
        </w:rPr>
        <w:t> </w:t>
      </w:r>
      <w:r>
        <w:rPr>
          <w:spacing w:val="-2"/>
        </w:rPr>
        <w:t>M.</w:t>
      </w:r>
      <w:r>
        <w:rPr>
          <w:spacing w:val="-8"/>
        </w:rPr>
        <w:t> </w:t>
      </w:r>
      <w:r>
        <w:rPr>
          <w:spacing w:val="-2"/>
        </w:rPr>
        <w:t>M.,</w:t>
      </w:r>
      <w:r>
        <w:rPr>
          <w:spacing w:val="-11"/>
        </w:rPr>
        <w:t> </w:t>
      </w:r>
      <w:r>
        <w:rPr>
          <w:spacing w:val="-2"/>
        </w:rPr>
        <w:t>Li,</w:t>
      </w:r>
      <w:r>
        <w:rPr>
          <w:spacing w:val="-11"/>
        </w:rPr>
        <w:t> </w:t>
      </w:r>
      <w:r>
        <w:rPr>
          <w:spacing w:val="-2"/>
        </w:rPr>
        <w:t>T.,</w:t>
      </w:r>
      <w:r>
        <w:rPr>
          <w:spacing w:val="-11"/>
        </w:rPr>
        <w:t> </w:t>
      </w:r>
      <w:r>
        <w:rPr>
          <w:spacing w:val="-2"/>
        </w:rPr>
        <w:t>Loder,</w:t>
      </w:r>
      <w:r>
        <w:rPr>
          <w:spacing w:val="-8"/>
        </w:rPr>
        <w:t> </w:t>
      </w:r>
      <w:r>
        <w:rPr>
          <w:spacing w:val="-2"/>
        </w:rPr>
        <w:t>E.</w:t>
      </w:r>
      <w:r>
        <w:rPr>
          <w:spacing w:val="-11"/>
        </w:rPr>
        <w:t> </w:t>
      </w:r>
      <w:r>
        <w:rPr>
          <w:spacing w:val="-2"/>
        </w:rPr>
        <w:t>W.,</w:t>
      </w:r>
      <w:r>
        <w:rPr>
          <w:spacing w:val="-11"/>
        </w:rPr>
        <w:t> </w:t>
      </w:r>
      <w:r>
        <w:rPr>
          <w:spacing w:val="-2"/>
        </w:rPr>
        <w:t>Mayo-Wilson,</w:t>
      </w:r>
      <w:r>
        <w:rPr>
          <w:spacing w:val="-8"/>
        </w:rPr>
        <w:t> </w:t>
      </w:r>
      <w:r>
        <w:rPr>
          <w:spacing w:val="-2"/>
        </w:rPr>
        <w:t>E.,</w:t>
      </w:r>
      <w:r>
        <w:rPr>
          <w:spacing w:val="-8"/>
        </w:rPr>
        <w:t> </w:t>
      </w:r>
      <w:r>
        <w:rPr>
          <w:spacing w:val="-2"/>
        </w:rPr>
        <w:t>McDonald,</w:t>
      </w:r>
      <w:r>
        <w:rPr>
          <w:spacing w:val="-11"/>
        </w:rPr>
        <w:t> </w:t>
      </w:r>
      <w:r>
        <w:rPr>
          <w:spacing w:val="-2"/>
        </w:rPr>
        <w:t>S.,</w:t>
      </w:r>
      <w:r>
        <w:rPr>
          <w:spacing w:val="-8"/>
        </w:rPr>
        <w:t> </w:t>
      </w:r>
      <w:r>
        <w:rPr>
          <w:spacing w:val="-2"/>
        </w:rPr>
        <w:t>.</w:t>
      </w:r>
      <w:r>
        <w:rPr>
          <w:spacing w:val="-11"/>
        </w:rPr>
        <w:t> </w:t>
      </w:r>
      <w:r>
        <w:rPr>
          <w:spacing w:val="-2"/>
        </w:rPr>
        <w:t>.</w:t>
      </w:r>
      <w:r>
        <w:rPr>
          <w:spacing w:val="-8"/>
        </w:rPr>
        <w:t> </w:t>
      </w:r>
      <w:r>
        <w:rPr>
          <w:spacing w:val="-2"/>
        </w:rPr>
        <w:t>.</w:t>
      </w:r>
      <w:r>
        <w:rPr>
          <w:spacing w:val="-11"/>
        </w:rPr>
        <w:t> </w:t>
      </w:r>
      <w:r>
        <w:rPr>
          <w:spacing w:val="-2"/>
        </w:rPr>
        <w:t>Moher,</w:t>
      </w:r>
      <w:r>
        <w:rPr>
          <w:spacing w:val="-8"/>
        </w:rPr>
        <w:t> </w:t>
      </w:r>
      <w:r>
        <w:rPr>
          <w:spacing w:val="-2"/>
        </w:rPr>
        <w:t>D.</w:t>
      </w:r>
      <w:r>
        <w:rPr>
          <w:spacing w:val="-8"/>
        </w:rPr>
        <w:t> </w:t>
      </w:r>
      <w:r>
        <w:rPr>
          <w:spacing w:val="-2"/>
        </w:rPr>
        <w:t>(2021).</w:t>
      </w:r>
      <w:r>
        <w:rPr>
          <w:spacing w:val="-11"/>
        </w:rPr>
        <w:t> </w:t>
      </w:r>
      <w:r>
        <w:rPr>
          <w:spacing w:val="-2"/>
        </w:rPr>
        <w:t>The </w:t>
      </w:r>
      <w:r>
        <w:rPr>
          <w:spacing w:val="-6"/>
        </w:rPr>
        <w:t>PRISMA</w:t>
      </w:r>
      <w:r>
        <w:rPr>
          <w:spacing w:val="-8"/>
        </w:rPr>
        <w:t> </w:t>
      </w:r>
      <w:r>
        <w:rPr>
          <w:spacing w:val="-6"/>
        </w:rPr>
        <w:t>2020</w:t>
      </w:r>
      <w:r>
        <w:rPr>
          <w:spacing w:val="-8"/>
        </w:rPr>
        <w:t> </w:t>
      </w:r>
      <w:r>
        <w:rPr>
          <w:spacing w:val="-6"/>
        </w:rPr>
        <w:t>statement:</w:t>
      </w:r>
      <w:r>
        <w:rPr>
          <w:spacing w:val="-8"/>
        </w:rPr>
        <w:t> </w:t>
      </w:r>
      <w:r>
        <w:rPr>
          <w:spacing w:val="-6"/>
        </w:rPr>
        <w:t>an</w:t>
      </w:r>
      <w:r>
        <w:rPr>
          <w:spacing w:val="-7"/>
        </w:rPr>
        <w:t> </w:t>
      </w:r>
      <w:r>
        <w:rPr>
          <w:spacing w:val="-6"/>
        </w:rPr>
        <w:t>updated</w:t>
      </w:r>
      <w:r>
        <w:rPr>
          <w:spacing w:val="-8"/>
        </w:rPr>
        <w:t> </w:t>
      </w:r>
      <w:r>
        <w:rPr>
          <w:spacing w:val="-6"/>
        </w:rPr>
        <w:t>guideline</w:t>
      </w:r>
      <w:r>
        <w:rPr>
          <w:spacing w:val="-8"/>
        </w:rPr>
        <w:t> </w:t>
      </w:r>
      <w:r>
        <w:rPr>
          <w:spacing w:val="-6"/>
        </w:rPr>
        <w:t>for</w:t>
      </w:r>
      <w:r>
        <w:rPr>
          <w:spacing w:val="-8"/>
        </w:rPr>
        <w:t> </w:t>
      </w:r>
      <w:r>
        <w:rPr>
          <w:spacing w:val="-6"/>
        </w:rPr>
        <w:t>reporting</w:t>
      </w:r>
      <w:r>
        <w:rPr>
          <w:spacing w:val="-7"/>
        </w:rPr>
        <w:t> </w:t>
      </w:r>
      <w:r>
        <w:rPr>
          <w:spacing w:val="-6"/>
        </w:rPr>
        <w:t>systematic</w:t>
      </w:r>
      <w:r>
        <w:rPr>
          <w:spacing w:val="-8"/>
        </w:rPr>
        <w:t> </w:t>
      </w:r>
      <w:r>
        <w:rPr>
          <w:spacing w:val="-6"/>
        </w:rPr>
        <w:t>reviews.</w:t>
      </w:r>
      <w:r>
        <w:rPr>
          <w:spacing w:val="-8"/>
        </w:rPr>
        <w:t> </w:t>
      </w:r>
      <w:r>
        <w:rPr>
          <w:i/>
          <w:spacing w:val="-6"/>
        </w:rPr>
        <w:t>Systematic</w:t>
      </w:r>
      <w:r>
        <w:rPr>
          <w:i/>
          <w:spacing w:val="-8"/>
        </w:rPr>
        <w:t> </w:t>
      </w:r>
      <w:r>
        <w:rPr>
          <w:i/>
          <w:spacing w:val="-6"/>
        </w:rPr>
        <w:t>Reviews</w:t>
      </w:r>
      <w:r>
        <w:rPr>
          <w:spacing w:val="-6"/>
        </w:rPr>
        <w:t>, </w:t>
      </w:r>
      <w:r>
        <w:rPr>
          <w:i/>
        </w:rPr>
        <w:t>10</w:t>
      </w:r>
      <w:r>
        <w:rPr/>
        <w:t>(1), 89. </w:t>
      </w:r>
      <w:hyperlink r:id="rId47">
        <w:r>
          <w:rPr/>
          <w:t>https://doi.org/10.1186/s13643-021-01626-4</w:t>
        </w:r>
      </w:hyperlink>
    </w:p>
    <w:p>
      <w:pPr>
        <w:spacing w:line="235" w:lineRule="auto" w:before="121"/>
        <w:ind w:left="569" w:right="143" w:hanging="428"/>
        <w:jc w:val="both"/>
        <w:rPr>
          <w:sz w:val="22"/>
        </w:rPr>
      </w:pPr>
      <w:r>
        <w:rPr>
          <w:spacing w:val="-6"/>
          <w:sz w:val="22"/>
        </w:rPr>
        <w:t>Porto, M. (2014). Intercultural citizenship education in an EFL online project</w:t>
      </w:r>
      <w:r>
        <w:rPr>
          <w:spacing w:val="-7"/>
          <w:sz w:val="22"/>
        </w:rPr>
        <w:t> </w:t>
      </w:r>
      <w:r>
        <w:rPr>
          <w:spacing w:val="-6"/>
          <w:sz w:val="22"/>
        </w:rPr>
        <w:t>in Argentina.</w:t>
      </w:r>
      <w:r>
        <w:rPr>
          <w:spacing w:val="6"/>
          <w:sz w:val="22"/>
        </w:rPr>
        <w:t> </w:t>
      </w:r>
      <w:r>
        <w:rPr>
          <w:i/>
          <w:spacing w:val="-6"/>
          <w:sz w:val="22"/>
        </w:rPr>
        <w:t>Language and Intercultural Communication</w:t>
      </w:r>
      <w:r>
        <w:rPr>
          <w:spacing w:val="-6"/>
          <w:sz w:val="22"/>
        </w:rPr>
        <w:t>, </w:t>
      </w:r>
      <w:r>
        <w:rPr>
          <w:i/>
          <w:spacing w:val="-6"/>
          <w:sz w:val="22"/>
        </w:rPr>
        <w:t>14</w:t>
      </w:r>
      <w:r>
        <w:rPr>
          <w:spacing w:val="-6"/>
          <w:sz w:val="22"/>
        </w:rPr>
        <w:t>, 245-261. </w:t>
      </w:r>
      <w:hyperlink r:id="rId48">
        <w:r>
          <w:rPr>
            <w:spacing w:val="-6"/>
            <w:sz w:val="22"/>
          </w:rPr>
          <w:t>https://doi.org/10.1080/14708477.2014.890625</w:t>
        </w:r>
      </w:hyperlink>
    </w:p>
    <w:p>
      <w:pPr>
        <w:spacing w:line="235" w:lineRule="auto" w:before="116"/>
        <w:ind w:left="569" w:right="136" w:hanging="428"/>
        <w:jc w:val="both"/>
        <w:rPr>
          <w:sz w:val="22"/>
        </w:rPr>
      </w:pPr>
      <w:r>
        <w:rPr>
          <w:sz w:val="22"/>
        </w:rPr>
        <w:t>Reysen,</w:t>
      </w:r>
      <w:r>
        <w:rPr>
          <w:spacing w:val="-11"/>
          <w:sz w:val="22"/>
        </w:rPr>
        <w:t> </w:t>
      </w:r>
      <w:r>
        <w:rPr>
          <w:sz w:val="22"/>
        </w:rPr>
        <w:t>S.,</w:t>
      </w:r>
      <w:r>
        <w:rPr>
          <w:spacing w:val="-11"/>
          <w:sz w:val="22"/>
        </w:rPr>
        <w:t> </w:t>
      </w:r>
      <w:r>
        <w:rPr>
          <w:sz w:val="22"/>
        </w:rPr>
        <w:t>&amp;</w:t>
      </w:r>
      <w:r>
        <w:rPr>
          <w:spacing w:val="-11"/>
          <w:sz w:val="22"/>
        </w:rPr>
        <w:t> </w:t>
      </w:r>
      <w:r>
        <w:rPr>
          <w:sz w:val="22"/>
        </w:rPr>
        <w:t>Katzarska-Miller,</w:t>
      </w:r>
      <w:r>
        <w:rPr>
          <w:spacing w:val="-11"/>
          <w:sz w:val="22"/>
        </w:rPr>
        <w:t> </w:t>
      </w:r>
      <w:r>
        <w:rPr>
          <w:sz w:val="22"/>
        </w:rPr>
        <w:t>I.</w:t>
      </w:r>
      <w:r>
        <w:rPr>
          <w:spacing w:val="-11"/>
          <w:sz w:val="22"/>
        </w:rPr>
        <w:t> </w:t>
      </w:r>
      <w:r>
        <w:rPr>
          <w:sz w:val="22"/>
        </w:rPr>
        <w:t>(2013).</w:t>
      </w:r>
      <w:r>
        <w:rPr>
          <w:spacing w:val="-11"/>
          <w:sz w:val="22"/>
        </w:rPr>
        <w:t> </w:t>
      </w:r>
      <w:r>
        <w:rPr>
          <w:sz w:val="22"/>
        </w:rPr>
        <w:t>A</w:t>
      </w:r>
      <w:r>
        <w:rPr>
          <w:spacing w:val="-14"/>
          <w:sz w:val="22"/>
        </w:rPr>
        <w:t> </w:t>
      </w:r>
      <w:r>
        <w:rPr>
          <w:sz w:val="22"/>
        </w:rPr>
        <w:t>model</w:t>
      </w:r>
      <w:r>
        <w:rPr>
          <w:spacing w:val="-10"/>
          <w:sz w:val="22"/>
        </w:rPr>
        <w:t> </w:t>
      </w:r>
      <w:r>
        <w:rPr>
          <w:sz w:val="22"/>
        </w:rPr>
        <w:t>of</w:t>
      </w:r>
      <w:r>
        <w:rPr>
          <w:spacing w:val="-13"/>
          <w:sz w:val="22"/>
        </w:rPr>
        <w:t> </w:t>
      </w:r>
      <w:r>
        <w:rPr>
          <w:sz w:val="22"/>
        </w:rPr>
        <w:t>global</w:t>
      </w:r>
      <w:r>
        <w:rPr>
          <w:spacing w:val="-12"/>
          <w:sz w:val="22"/>
        </w:rPr>
        <w:t> </w:t>
      </w:r>
      <w:r>
        <w:rPr>
          <w:sz w:val="22"/>
        </w:rPr>
        <w:t>citizenship:</w:t>
      </w:r>
      <w:r>
        <w:rPr>
          <w:spacing w:val="-14"/>
          <w:sz w:val="22"/>
        </w:rPr>
        <w:t> </w:t>
      </w:r>
      <w:r>
        <w:rPr>
          <w:sz w:val="22"/>
        </w:rPr>
        <w:t>Antecedents</w:t>
      </w:r>
      <w:r>
        <w:rPr>
          <w:spacing w:val="-13"/>
          <w:sz w:val="22"/>
        </w:rPr>
        <w:t> </w:t>
      </w:r>
      <w:r>
        <w:rPr>
          <w:sz w:val="22"/>
        </w:rPr>
        <w:t>and</w:t>
      </w:r>
      <w:r>
        <w:rPr>
          <w:spacing w:val="-10"/>
          <w:sz w:val="22"/>
        </w:rPr>
        <w:t> </w:t>
      </w:r>
      <w:r>
        <w:rPr>
          <w:sz w:val="22"/>
        </w:rPr>
        <w:t>outcomes. </w:t>
      </w:r>
      <w:r>
        <w:rPr>
          <w:i/>
          <w:sz w:val="22"/>
        </w:rPr>
        <w:t>International journal of psychology : Journal international de psychologie</w:t>
      </w:r>
      <w:r>
        <w:rPr>
          <w:sz w:val="22"/>
        </w:rPr>
        <w:t>, </w:t>
      </w:r>
      <w:r>
        <w:rPr>
          <w:i/>
          <w:sz w:val="22"/>
        </w:rPr>
        <w:t>48</w:t>
      </w:r>
      <w:r>
        <w:rPr>
          <w:sz w:val="22"/>
        </w:rPr>
        <w:t>, 858-870. </w:t>
      </w:r>
      <w:hyperlink r:id="rId49">
        <w:r>
          <w:rPr>
            <w:spacing w:val="-2"/>
            <w:sz w:val="22"/>
          </w:rPr>
          <w:t>https://doi.org/10.1080/00207594.2012.701749</w:t>
        </w:r>
      </w:hyperlink>
    </w:p>
    <w:p>
      <w:pPr>
        <w:pStyle w:val="BodyText"/>
        <w:spacing w:line="250" w:lineRule="exact" w:before="117"/>
      </w:pPr>
      <w:r>
        <w:rPr>
          <w:spacing w:val="-6"/>
        </w:rPr>
        <w:t>Ricardo,</w:t>
      </w:r>
      <w:r>
        <w:rPr>
          <w:spacing w:val="-1"/>
        </w:rPr>
        <w:t> </w:t>
      </w:r>
      <w:r>
        <w:rPr>
          <w:spacing w:val="-6"/>
        </w:rPr>
        <w:t>C.,</w:t>
      </w:r>
      <w:r>
        <w:rPr/>
        <w:t> </w:t>
      </w:r>
      <w:r>
        <w:rPr>
          <w:spacing w:val="-6"/>
        </w:rPr>
        <w:t>&amp;</w:t>
      </w:r>
      <w:r>
        <w:rPr/>
        <w:t> </w:t>
      </w:r>
      <w:r>
        <w:rPr>
          <w:spacing w:val="-6"/>
        </w:rPr>
        <w:t>Haydar,</w:t>
      </w:r>
      <w:r>
        <w:rPr/>
        <w:t> </w:t>
      </w:r>
      <w:r>
        <w:rPr>
          <w:spacing w:val="-6"/>
        </w:rPr>
        <w:t>J.</w:t>
      </w:r>
      <w:r>
        <w:rPr>
          <w:spacing w:val="-1"/>
        </w:rPr>
        <w:t> </w:t>
      </w:r>
      <w:r>
        <w:rPr>
          <w:spacing w:val="-6"/>
        </w:rPr>
        <w:t>(2016).</w:t>
      </w:r>
      <w:r>
        <w:rPr/>
        <w:t> </w:t>
      </w:r>
      <w:r>
        <w:rPr>
          <w:spacing w:val="-6"/>
        </w:rPr>
        <w:t>Pedagogical</w:t>
      </w:r>
      <w:r>
        <w:rPr>
          <w:spacing w:val="1"/>
        </w:rPr>
        <w:t> </w:t>
      </w:r>
      <w:r>
        <w:rPr>
          <w:spacing w:val="-6"/>
        </w:rPr>
        <w:t>Intercultural</w:t>
      </w:r>
      <w:r>
        <w:rPr>
          <w:spacing w:val="2"/>
        </w:rPr>
        <w:t> </w:t>
      </w:r>
      <w:r>
        <w:rPr>
          <w:spacing w:val="-6"/>
        </w:rPr>
        <w:t>Practice</w:t>
      </w:r>
      <w:r>
        <w:rPr/>
        <w:t> </w:t>
      </w:r>
      <w:r>
        <w:rPr>
          <w:spacing w:val="-6"/>
        </w:rPr>
        <w:t>of</w:t>
      </w:r>
      <w:r>
        <w:rPr>
          <w:spacing w:val="-3"/>
        </w:rPr>
        <w:t> </w:t>
      </w:r>
      <w:r>
        <w:rPr>
          <w:spacing w:val="-6"/>
        </w:rPr>
        <w:t>Teachers</w:t>
      </w:r>
      <w:r>
        <w:rPr>
          <w:spacing w:val="-1"/>
        </w:rPr>
        <w:t> </w:t>
      </w:r>
      <w:r>
        <w:rPr>
          <w:spacing w:val="-6"/>
        </w:rPr>
        <w:t>in</w:t>
      </w:r>
      <w:r>
        <w:rPr/>
        <w:t> </w:t>
      </w:r>
      <w:r>
        <w:rPr>
          <w:spacing w:val="-6"/>
        </w:rPr>
        <w:t>Virtual</w:t>
      </w:r>
      <w:r>
        <w:rPr>
          <w:spacing w:val="-2"/>
        </w:rPr>
        <w:t> </w:t>
      </w:r>
      <w:r>
        <w:rPr>
          <w:spacing w:val="-6"/>
        </w:rPr>
        <w:t>Enviroments.</w:t>
      </w:r>
    </w:p>
    <w:p>
      <w:pPr>
        <w:spacing w:line="250" w:lineRule="exact" w:before="0"/>
        <w:ind w:left="569" w:right="0" w:firstLine="0"/>
        <w:jc w:val="both"/>
        <w:rPr>
          <w:sz w:val="22"/>
        </w:rPr>
      </w:pPr>
      <w:r>
        <w:rPr>
          <w:i/>
          <w:w w:val="85"/>
          <w:sz w:val="22"/>
        </w:rPr>
        <w:t>Turkish</w:t>
      </w:r>
      <w:r>
        <w:rPr>
          <w:i/>
          <w:spacing w:val="46"/>
          <w:sz w:val="22"/>
        </w:rPr>
        <w:t> </w:t>
      </w:r>
      <w:r>
        <w:rPr>
          <w:i/>
          <w:w w:val="85"/>
          <w:sz w:val="22"/>
        </w:rPr>
        <w:t>Online</w:t>
      </w:r>
      <w:r>
        <w:rPr>
          <w:i/>
          <w:spacing w:val="47"/>
          <w:sz w:val="22"/>
        </w:rPr>
        <w:t> </w:t>
      </w:r>
      <w:r>
        <w:rPr>
          <w:i/>
          <w:w w:val="85"/>
          <w:sz w:val="22"/>
        </w:rPr>
        <w:t>Journal</w:t>
      </w:r>
      <w:r>
        <w:rPr>
          <w:i/>
          <w:spacing w:val="47"/>
          <w:sz w:val="22"/>
        </w:rPr>
        <w:t> </w:t>
      </w:r>
      <w:r>
        <w:rPr>
          <w:i/>
          <w:w w:val="85"/>
          <w:sz w:val="22"/>
        </w:rPr>
        <w:t>of</w:t>
      </w:r>
      <w:r>
        <w:rPr>
          <w:i/>
          <w:spacing w:val="47"/>
          <w:sz w:val="22"/>
        </w:rPr>
        <w:t> </w:t>
      </w:r>
      <w:r>
        <w:rPr>
          <w:i/>
          <w:w w:val="85"/>
          <w:sz w:val="22"/>
        </w:rPr>
        <w:t>Distance</w:t>
      </w:r>
      <w:r>
        <w:rPr>
          <w:i/>
          <w:spacing w:val="46"/>
          <w:sz w:val="22"/>
        </w:rPr>
        <w:t> </w:t>
      </w:r>
      <w:r>
        <w:rPr>
          <w:i/>
          <w:w w:val="85"/>
          <w:sz w:val="22"/>
        </w:rPr>
        <w:t>Education</w:t>
      </w:r>
      <w:r>
        <w:rPr>
          <w:w w:val="85"/>
          <w:sz w:val="22"/>
        </w:rPr>
        <w:t>,</w:t>
      </w:r>
      <w:r>
        <w:rPr>
          <w:spacing w:val="47"/>
          <w:sz w:val="22"/>
        </w:rPr>
        <w:t> </w:t>
      </w:r>
      <w:r>
        <w:rPr>
          <w:i/>
          <w:w w:val="85"/>
          <w:sz w:val="22"/>
        </w:rPr>
        <w:t>17</w:t>
      </w:r>
      <w:r>
        <w:rPr>
          <w:w w:val="85"/>
          <w:sz w:val="22"/>
        </w:rPr>
        <w:t>.</w:t>
      </w:r>
      <w:r>
        <w:rPr>
          <w:spacing w:val="47"/>
          <w:sz w:val="22"/>
        </w:rPr>
        <w:t> </w:t>
      </w:r>
      <w:hyperlink r:id="rId50">
        <w:r>
          <w:rPr>
            <w:spacing w:val="-2"/>
            <w:w w:val="85"/>
            <w:sz w:val="22"/>
          </w:rPr>
          <w:t>https://doi.org/10.17718/tojde.24492</w:t>
        </w:r>
      </w:hyperlink>
    </w:p>
    <w:p>
      <w:pPr>
        <w:pStyle w:val="BodyText"/>
        <w:spacing w:before="131"/>
        <w:ind w:left="569" w:right="140" w:hanging="428"/>
      </w:pPr>
      <w:r>
        <w:rPr>
          <w:spacing w:val="-4"/>
        </w:rPr>
        <w:t>Shadiev, R., Sun, A., &amp;</w:t>
      </w:r>
      <w:r>
        <w:rPr>
          <w:spacing w:val="-7"/>
        </w:rPr>
        <w:t> </w:t>
      </w:r>
      <w:r>
        <w:rPr>
          <w:spacing w:val="-4"/>
        </w:rPr>
        <w:t>Huang, Y.-M.</w:t>
      </w:r>
      <w:r>
        <w:rPr>
          <w:spacing w:val="-7"/>
        </w:rPr>
        <w:t> </w:t>
      </w:r>
      <w:r>
        <w:rPr>
          <w:spacing w:val="-4"/>
        </w:rPr>
        <w:t>(2018). A</w:t>
      </w:r>
      <w:r>
        <w:rPr>
          <w:spacing w:val="-8"/>
        </w:rPr>
        <w:t> </w:t>
      </w:r>
      <w:r>
        <w:rPr>
          <w:spacing w:val="-4"/>
        </w:rPr>
        <w:t>study</w:t>
      </w:r>
      <w:r>
        <w:rPr>
          <w:spacing w:val="-6"/>
        </w:rPr>
        <w:t> </w:t>
      </w:r>
      <w:r>
        <w:rPr>
          <w:spacing w:val="-4"/>
        </w:rPr>
        <w:t>of the</w:t>
      </w:r>
      <w:r>
        <w:rPr>
          <w:spacing w:val="-7"/>
        </w:rPr>
        <w:t> </w:t>
      </w:r>
      <w:r>
        <w:rPr>
          <w:spacing w:val="-4"/>
        </w:rPr>
        <w:t>facilitation of cross‐cultural understanding </w:t>
      </w:r>
      <w:r>
        <w:rPr>
          <w:spacing w:val="-6"/>
        </w:rPr>
        <w:t>and intercultural sensitivity using speech‐enabled language translation technology.</w:t>
      </w:r>
      <w:r>
        <w:rPr/>
        <w:t> </w:t>
      </w:r>
      <w:r>
        <w:rPr>
          <w:i/>
          <w:spacing w:val="-6"/>
        </w:rPr>
        <w:t>British Journal</w:t>
      </w:r>
      <w:r>
        <w:rPr>
          <w:i/>
        </w:rPr>
        <w:t> </w:t>
      </w:r>
      <w:r>
        <w:rPr>
          <w:i/>
          <w:spacing w:val="-6"/>
        </w:rPr>
        <w:t>of </w:t>
      </w:r>
      <w:r>
        <w:rPr>
          <w:i/>
          <w:spacing w:val="-4"/>
        </w:rPr>
        <w:t>Educational</w:t>
      </w:r>
      <w:r>
        <w:rPr>
          <w:i/>
          <w:spacing w:val="-7"/>
        </w:rPr>
        <w:t> </w:t>
      </w:r>
      <w:r>
        <w:rPr>
          <w:i/>
          <w:spacing w:val="-4"/>
        </w:rPr>
        <w:t>Technology</w:t>
      </w:r>
      <w:r>
        <w:rPr>
          <w:spacing w:val="-4"/>
        </w:rPr>
        <w:t>,</w:t>
      </w:r>
      <w:r>
        <w:rPr>
          <w:spacing w:val="-6"/>
        </w:rPr>
        <w:t> </w:t>
      </w:r>
      <w:r>
        <w:rPr>
          <w:i/>
          <w:spacing w:val="-4"/>
        </w:rPr>
        <w:t>50</w:t>
      </w:r>
      <w:r>
        <w:rPr>
          <w:spacing w:val="-4"/>
        </w:rPr>
        <w:t>.</w:t>
      </w:r>
      <w:r>
        <w:rPr>
          <w:spacing w:val="-7"/>
        </w:rPr>
        <w:t> </w:t>
      </w:r>
      <w:hyperlink r:id="rId51">
        <w:r>
          <w:rPr>
            <w:spacing w:val="-4"/>
          </w:rPr>
          <w:t>https://doi.org/10.1111/bjet.12648</w:t>
        </w:r>
      </w:hyperlink>
    </w:p>
    <w:p>
      <w:pPr>
        <w:spacing w:line="235" w:lineRule="auto" w:before="121"/>
        <w:ind w:left="569" w:right="136" w:hanging="428"/>
        <w:jc w:val="both"/>
        <w:rPr>
          <w:sz w:val="22"/>
        </w:rPr>
      </w:pPr>
      <w:r>
        <w:rPr>
          <w:spacing w:val="-4"/>
          <w:sz w:val="22"/>
        </w:rPr>
        <w:t>Shadiev,</w:t>
      </w:r>
      <w:r>
        <w:rPr>
          <w:spacing w:val="-10"/>
          <w:sz w:val="22"/>
        </w:rPr>
        <w:t> </w:t>
      </w:r>
      <w:r>
        <w:rPr>
          <w:spacing w:val="-4"/>
          <w:sz w:val="22"/>
        </w:rPr>
        <w:t>R.,</w:t>
      </w:r>
      <w:r>
        <w:rPr>
          <w:spacing w:val="-8"/>
          <w:sz w:val="22"/>
        </w:rPr>
        <w:t> </w:t>
      </w:r>
      <w:r>
        <w:rPr>
          <w:spacing w:val="-4"/>
          <w:sz w:val="22"/>
        </w:rPr>
        <w:t>Wang,</w:t>
      </w:r>
      <w:r>
        <w:rPr>
          <w:spacing w:val="-8"/>
          <w:sz w:val="22"/>
        </w:rPr>
        <w:t> </w:t>
      </w:r>
      <w:r>
        <w:rPr>
          <w:spacing w:val="-4"/>
          <w:sz w:val="22"/>
        </w:rPr>
        <w:t>X.,</w:t>
      </w:r>
      <w:r>
        <w:rPr>
          <w:spacing w:val="-8"/>
          <w:sz w:val="22"/>
        </w:rPr>
        <w:t> </w:t>
      </w:r>
      <w:r>
        <w:rPr>
          <w:spacing w:val="-4"/>
          <w:sz w:val="22"/>
        </w:rPr>
        <w:t>&amp;</w:t>
      </w:r>
      <w:r>
        <w:rPr>
          <w:spacing w:val="-7"/>
          <w:sz w:val="22"/>
        </w:rPr>
        <w:t> </w:t>
      </w:r>
      <w:r>
        <w:rPr>
          <w:spacing w:val="-4"/>
          <w:sz w:val="22"/>
        </w:rPr>
        <w:t>Huang,</w:t>
      </w:r>
      <w:r>
        <w:rPr>
          <w:spacing w:val="-10"/>
          <w:sz w:val="22"/>
        </w:rPr>
        <w:t> </w:t>
      </w:r>
      <w:r>
        <w:rPr>
          <w:spacing w:val="-4"/>
          <w:sz w:val="22"/>
        </w:rPr>
        <w:t>Y.</w:t>
      </w:r>
      <w:r>
        <w:rPr>
          <w:spacing w:val="-7"/>
          <w:sz w:val="22"/>
        </w:rPr>
        <w:t> </w:t>
      </w:r>
      <w:r>
        <w:rPr>
          <w:spacing w:val="-4"/>
          <w:sz w:val="22"/>
        </w:rPr>
        <w:t>(2020).</w:t>
      </w:r>
      <w:r>
        <w:rPr>
          <w:spacing w:val="-8"/>
          <w:sz w:val="22"/>
        </w:rPr>
        <w:t> </w:t>
      </w:r>
      <w:r>
        <w:rPr>
          <w:spacing w:val="-4"/>
          <w:sz w:val="22"/>
        </w:rPr>
        <w:t>Promoting</w:t>
      </w:r>
      <w:r>
        <w:rPr>
          <w:spacing w:val="-6"/>
          <w:sz w:val="22"/>
        </w:rPr>
        <w:t> </w:t>
      </w:r>
      <w:r>
        <w:rPr>
          <w:spacing w:val="-4"/>
          <w:sz w:val="22"/>
        </w:rPr>
        <w:t>Intercultural</w:t>
      </w:r>
      <w:r>
        <w:rPr>
          <w:spacing w:val="-6"/>
          <w:sz w:val="22"/>
        </w:rPr>
        <w:t> </w:t>
      </w:r>
      <w:r>
        <w:rPr>
          <w:spacing w:val="-4"/>
          <w:sz w:val="22"/>
        </w:rPr>
        <w:t>Competence</w:t>
      </w:r>
      <w:r>
        <w:rPr>
          <w:spacing w:val="-7"/>
          <w:sz w:val="22"/>
        </w:rPr>
        <w:t> </w:t>
      </w:r>
      <w:r>
        <w:rPr>
          <w:spacing w:val="-4"/>
          <w:sz w:val="22"/>
        </w:rPr>
        <w:t>in</w:t>
      </w:r>
      <w:r>
        <w:rPr>
          <w:spacing w:val="-8"/>
          <w:sz w:val="22"/>
        </w:rPr>
        <w:t> </w:t>
      </w:r>
      <w:r>
        <w:rPr>
          <w:spacing w:val="-4"/>
          <w:sz w:val="22"/>
        </w:rPr>
        <w:t>a</w:t>
      </w:r>
      <w:r>
        <w:rPr>
          <w:spacing w:val="-9"/>
          <w:sz w:val="22"/>
        </w:rPr>
        <w:t> </w:t>
      </w:r>
      <w:r>
        <w:rPr>
          <w:spacing w:val="-4"/>
          <w:sz w:val="22"/>
        </w:rPr>
        <w:t>Learning</w:t>
      </w:r>
      <w:r>
        <w:rPr>
          <w:spacing w:val="-10"/>
          <w:sz w:val="22"/>
        </w:rPr>
        <w:t> </w:t>
      </w:r>
      <w:r>
        <w:rPr>
          <w:spacing w:val="-4"/>
          <w:sz w:val="22"/>
        </w:rPr>
        <w:t>Activity </w:t>
      </w:r>
      <w:r>
        <w:rPr>
          <w:w w:val="90"/>
          <w:sz w:val="22"/>
        </w:rPr>
        <w:t>Supported</w:t>
      </w:r>
      <w:r>
        <w:rPr>
          <w:spacing w:val="-3"/>
          <w:w w:val="90"/>
          <w:sz w:val="22"/>
        </w:rPr>
        <w:t> </w:t>
      </w:r>
      <w:r>
        <w:rPr>
          <w:w w:val="90"/>
          <w:sz w:val="22"/>
        </w:rPr>
        <w:t>by</w:t>
      </w:r>
      <w:r>
        <w:rPr>
          <w:spacing w:val="-4"/>
          <w:w w:val="90"/>
          <w:sz w:val="22"/>
        </w:rPr>
        <w:t> </w:t>
      </w:r>
      <w:r>
        <w:rPr>
          <w:w w:val="90"/>
          <w:sz w:val="22"/>
        </w:rPr>
        <w:t>Virtual</w:t>
      </w:r>
      <w:r>
        <w:rPr>
          <w:spacing w:val="-3"/>
          <w:w w:val="90"/>
          <w:sz w:val="22"/>
        </w:rPr>
        <w:t> </w:t>
      </w:r>
      <w:r>
        <w:rPr>
          <w:w w:val="90"/>
          <w:sz w:val="22"/>
        </w:rPr>
        <w:t>Reality</w:t>
      </w:r>
      <w:r>
        <w:rPr>
          <w:spacing w:val="-4"/>
          <w:w w:val="90"/>
          <w:sz w:val="22"/>
        </w:rPr>
        <w:t> </w:t>
      </w:r>
      <w:r>
        <w:rPr>
          <w:w w:val="90"/>
          <w:sz w:val="22"/>
        </w:rPr>
        <w:t>Technology. </w:t>
      </w:r>
      <w:r>
        <w:rPr>
          <w:i/>
          <w:w w:val="90"/>
          <w:sz w:val="22"/>
        </w:rPr>
        <w:t>The</w:t>
      </w:r>
      <w:r>
        <w:rPr>
          <w:i/>
          <w:spacing w:val="-4"/>
          <w:w w:val="90"/>
          <w:sz w:val="22"/>
        </w:rPr>
        <w:t> </w:t>
      </w:r>
      <w:r>
        <w:rPr>
          <w:i/>
          <w:w w:val="90"/>
          <w:sz w:val="22"/>
        </w:rPr>
        <w:t>International</w:t>
      </w:r>
      <w:r>
        <w:rPr>
          <w:i/>
          <w:spacing w:val="-2"/>
          <w:w w:val="90"/>
          <w:sz w:val="22"/>
        </w:rPr>
        <w:t> </w:t>
      </w:r>
      <w:r>
        <w:rPr>
          <w:i/>
          <w:w w:val="90"/>
          <w:sz w:val="22"/>
        </w:rPr>
        <w:t>Review</w:t>
      </w:r>
      <w:r>
        <w:rPr>
          <w:i/>
          <w:spacing w:val="-2"/>
          <w:w w:val="90"/>
          <w:sz w:val="22"/>
        </w:rPr>
        <w:t> </w:t>
      </w:r>
      <w:r>
        <w:rPr>
          <w:i/>
          <w:w w:val="90"/>
          <w:sz w:val="22"/>
        </w:rPr>
        <w:t>of</w:t>
      </w:r>
      <w:r>
        <w:rPr>
          <w:i/>
          <w:spacing w:val="-4"/>
          <w:w w:val="90"/>
          <w:sz w:val="22"/>
        </w:rPr>
        <w:t> </w:t>
      </w:r>
      <w:r>
        <w:rPr>
          <w:i/>
          <w:w w:val="90"/>
          <w:sz w:val="22"/>
        </w:rPr>
        <w:t>Research</w:t>
      </w:r>
      <w:r>
        <w:rPr>
          <w:i/>
          <w:spacing w:val="-4"/>
          <w:w w:val="90"/>
          <w:sz w:val="22"/>
        </w:rPr>
        <w:t> </w:t>
      </w:r>
      <w:r>
        <w:rPr>
          <w:i/>
          <w:w w:val="90"/>
          <w:sz w:val="22"/>
        </w:rPr>
        <w:t>in</w:t>
      </w:r>
      <w:r>
        <w:rPr>
          <w:i/>
          <w:spacing w:val="-6"/>
          <w:w w:val="90"/>
          <w:sz w:val="22"/>
        </w:rPr>
        <w:t> </w:t>
      </w:r>
      <w:r>
        <w:rPr>
          <w:i/>
          <w:w w:val="90"/>
          <w:sz w:val="22"/>
        </w:rPr>
        <w:t>Open</w:t>
      </w:r>
      <w:r>
        <w:rPr>
          <w:i/>
          <w:spacing w:val="-6"/>
          <w:w w:val="90"/>
          <w:sz w:val="22"/>
        </w:rPr>
        <w:t> </w:t>
      </w:r>
      <w:r>
        <w:rPr>
          <w:i/>
          <w:w w:val="90"/>
          <w:sz w:val="22"/>
        </w:rPr>
        <w:t>and</w:t>
      </w:r>
      <w:r>
        <w:rPr>
          <w:i/>
          <w:spacing w:val="-2"/>
          <w:w w:val="90"/>
          <w:sz w:val="22"/>
        </w:rPr>
        <w:t> </w:t>
      </w:r>
      <w:r>
        <w:rPr>
          <w:i/>
          <w:w w:val="90"/>
          <w:sz w:val="22"/>
        </w:rPr>
        <w:t>Distributed </w:t>
      </w:r>
      <w:r>
        <w:rPr>
          <w:i/>
          <w:sz w:val="22"/>
        </w:rPr>
        <w:t>Learning</w:t>
      </w:r>
      <w:r>
        <w:rPr>
          <w:sz w:val="22"/>
        </w:rPr>
        <w:t>,</w:t>
      </w:r>
      <w:r>
        <w:rPr>
          <w:spacing w:val="-11"/>
          <w:sz w:val="22"/>
        </w:rPr>
        <w:t> </w:t>
      </w:r>
      <w:r>
        <w:rPr>
          <w:i/>
          <w:sz w:val="22"/>
        </w:rPr>
        <w:t>21</w:t>
      </w:r>
      <w:r>
        <w:rPr>
          <w:sz w:val="22"/>
        </w:rPr>
        <w:t>.</w:t>
      </w:r>
      <w:r>
        <w:rPr>
          <w:spacing w:val="-11"/>
          <w:sz w:val="22"/>
        </w:rPr>
        <w:t> </w:t>
      </w:r>
      <w:hyperlink r:id="rId52">
        <w:r>
          <w:rPr>
            <w:sz w:val="22"/>
          </w:rPr>
          <w:t>https://doi.org/10.19173/irrodl.v21i3.4752</w:t>
        </w:r>
      </w:hyperlink>
    </w:p>
    <w:p>
      <w:pPr>
        <w:pStyle w:val="BodyText"/>
        <w:spacing w:line="235" w:lineRule="auto" w:before="121"/>
        <w:ind w:left="569" w:right="139" w:hanging="428"/>
      </w:pPr>
      <w:r>
        <w:rPr/>
        <w:t>Su,</w:t>
      </w:r>
      <w:r>
        <w:rPr>
          <w:spacing w:val="-10"/>
        </w:rPr>
        <w:t> </w:t>
      </w:r>
      <w:r>
        <w:rPr/>
        <w:t>J.,</w:t>
      </w:r>
      <w:r>
        <w:rPr>
          <w:spacing w:val="-10"/>
        </w:rPr>
        <w:t> </w:t>
      </w:r>
      <w:r>
        <w:rPr/>
        <w:t>Aryanata,</w:t>
      </w:r>
      <w:r>
        <w:rPr>
          <w:spacing w:val="-10"/>
        </w:rPr>
        <w:t> </w:t>
      </w:r>
      <w:r>
        <w:rPr/>
        <w:t>T.,</w:t>
      </w:r>
      <w:r>
        <w:rPr>
          <w:spacing w:val="-7"/>
        </w:rPr>
        <w:t> </w:t>
      </w:r>
      <w:r>
        <w:rPr/>
        <w:t>Shih,</w:t>
      </w:r>
      <w:r>
        <w:rPr>
          <w:spacing w:val="-10"/>
        </w:rPr>
        <w:t> </w:t>
      </w:r>
      <w:r>
        <w:rPr/>
        <w:t>Y.,</w:t>
      </w:r>
      <w:r>
        <w:rPr>
          <w:spacing w:val="-10"/>
        </w:rPr>
        <w:t> </w:t>
      </w:r>
      <w:r>
        <w:rPr/>
        <w:t>&amp;</w:t>
      </w:r>
      <w:r>
        <w:rPr>
          <w:spacing w:val="-7"/>
        </w:rPr>
        <w:t> </w:t>
      </w:r>
      <w:r>
        <w:rPr/>
        <w:t>Dalsky,</w:t>
      </w:r>
      <w:r>
        <w:rPr>
          <w:spacing w:val="-10"/>
        </w:rPr>
        <w:t> </w:t>
      </w:r>
      <w:r>
        <w:rPr/>
        <w:t>D.</w:t>
      </w:r>
      <w:r>
        <w:rPr>
          <w:spacing w:val="-10"/>
        </w:rPr>
        <w:t> </w:t>
      </w:r>
      <w:r>
        <w:rPr/>
        <w:t>(2021).</w:t>
      </w:r>
      <w:r>
        <w:rPr>
          <w:spacing w:val="-10"/>
        </w:rPr>
        <w:t> </w:t>
      </w:r>
      <w:r>
        <w:rPr/>
        <w:t>English</w:t>
      </w:r>
      <w:r>
        <w:rPr>
          <w:spacing w:val="-10"/>
        </w:rPr>
        <w:t> </w:t>
      </w:r>
      <w:r>
        <w:rPr/>
        <w:t>as</w:t>
      </w:r>
      <w:r>
        <w:rPr>
          <w:spacing w:val="-10"/>
        </w:rPr>
        <w:t> </w:t>
      </w:r>
      <w:r>
        <w:rPr/>
        <w:t>an</w:t>
      </w:r>
      <w:r>
        <w:rPr>
          <w:spacing w:val="-10"/>
        </w:rPr>
        <w:t> </w:t>
      </w:r>
      <w:r>
        <w:rPr/>
        <w:t>International</w:t>
      </w:r>
      <w:r>
        <w:rPr>
          <w:spacing w:val="-8"/>
        </w:rPr>
        <w:t> </w:t>
      </w:r>
      <w:r>
        <w:rPr/>
        <w:t>Language</w:t>
      </w:r>
      <w:r>
        <w:rPr>
          <w:spacing w:val="-9"/>
        </w:rPr>
        <w:t> </w:t>
      </w:r>
      <w:r>
        <w:rPr/>
        <w:t>in</w:t>
      </w:r>
      <w:r>
        <w:rPr>
          <w:spacing w:val="-10"/>
        </w:rPr>
        <w:t> </w:t>
      </w:r>
      <w:r>
        <w:rPr/>
        <w:t>Practice: </w:t>
      </w:r>
      <w:r>
        <w:rPr>
          <w:w w:val="90"/>
        </w:rPr>
        <w:t>Virtual Intercultural Fieldwork between Balinese and Chinese EFL Learners. </w:t>
      </w:r>
      <w:r>
        <w:rPr>
          <w:i/>
          <w:w w:val="90"/>
        </w:rPr>
        <w:t>Changing English</w:t>
      </w:r>
      <w:r>
        <w:rPr>
          <w:w w:val="90"/>
        </w:rPr>
        <w:t>, </w:t>
      </w:r>
      <w:r>
        <w:rPr>
          <w:i/>
          <w:w w:val="90"/>
        </w:rPr>
        <w:t>28</w:t>
      </w:r>
      <w:r>
        <w:rPr>
          <w:w w:val="90"/>
        </w:rPr>
        <w:t>(4), </w:t>
      </w:r>
      <w:r>
        <w:rPr/>
        <w:t>429-441. </w:t>
      </w:r>
      <w:hyperlink r:id="rId53">
        <w:r>
          <w:rPr/>
          <w:t>https://doi.org/10.1080/1358684X.2021.1915748</w:t>
        </w:r>
      </w:hyperlink>
    </w:p>
    <w:p>
      <w:pPr>
        <w:pStyle w:val="BodyText"/>
        <w:spacing w:after="0" w:line="235" w:lineRule="auto"/>
        <w:sectPr>
          <w:pgSz w:w="11910" w:h="16840"/>
          <w:pgMar w:header="997" w:footer="882" w:top="1440" w:bottom="1080" w:left="1559" w:right="1275"/>
        </w:sectPr>
      </w:pPr>
    </w:p>
    <w:p>
      <w:pPr>
        <w:pStyle w:val="BodyText"/>
        <w:spacing w:line="235" w:lineRule="auto" w:before="196"/>
        <w:ind w:left="569" w:right="152" w:hanging="428"/>
      </w:pPr>
      <w:r>
        <w:rPr/>
        <w:t>Szobonya,</w:t>
      </w:r>
      <w:r>
        <w:rPr>
          <w:spacing w:val="-11"/>
        </w:rPr>
        <w:t> </w:t>
      </w:r>
      <w:r>
        <w:rPr/>
        <w:t>P.,</w:t>
      </w:r>
      <w:r>
        <w:rPr>
          <w:spacing w:val="-13"/>
        </w:rPr>
        <w:t> </w:t>
      </w:r>
      <w:r>
        <w:rPr/>
        <w:t>&amp;</w:t>
      </w:r>
      <w:r>
        <w:rPr>
          <w:spacing w:val="-13"/>
        </w:rPr>
        <w:t> </w:t>
      </w:r>
      <w:r>
        <w:rPr/>
        <w:t>Roche,</w:t>
      </w:r>
      <w:r>
        <w:rPr>
          <w:spacing w:val="-13"/>
        </w:rPr>
        <w:t> </w:t>
      </w:r>
      <w:r>
        <w:rPr/>
        <w:t>C.</w:t>
      </w:r>
      <w:r>
        <w:rPr>
          <w:spacing w:val="-11"/>
        </w:rPr>
        <w:t> </w:t>
      </w:r>
      <w:r>
        <w:rPr/>
        <w:t>(2021).</w:t>
      </w:r>
      <w:r>
        <w:rPr>
          <w:spacing w:val="-13"/>
        </w:rPr>
        <w:t> </w:t>
      </w:r>
      <w:r>
        <w:rPr/>
        <w:t>Intercultural</w:t>
      </w:r>
      <w:r>
        <w:rPr>
          <w:spacing w:val="-12"/>
        </w:rPr>
        <w:t> </w:t>
      </w:r>
      <w:r>
        <w:rPr/>
        <w:t>youth:</w:t>
      </w:r>
      <w:r>
        <w:rPr>
          <w:spacing w:val="-13"/>
        </w:rPr>
        <w:t> </w:t>
      </w:r>
      <w:r>
        <w:rPr/>
        <w:t>the</w:t>
      </w:r>
      <w:r>
        <w:rPr>
          <w:spacing w:val="-13"/>
        </w:rPr>
        <w:t> </w:t>
      </w:r>
      <w:r>
        <w:rPr/>
        <w:t>global</w:t>
      </w:r>
      <w:r>
        <w:rPr>
          <w:spacing w:val="-12"/>
        </w:rPr>
        <w:t> </w:t>
      </w:r>
      <w:r>
        <w:rPr/>
        <w:t>generation</w:t>
      </w:r>
      <w:r>
        <w:rPr>
          <w:spacing w:val="-13"/>
        </w:rPr>
        <w:t> </w:t>
      </w:r>
      <w:r>
        <w:rPr/>
        <w:t>and</w:t>
      </w:r>
      <w:r>
        <w:rPr>
          <w:spacing w:val="-12"/>
        </w:rPr>
        <w:t> </w:t>
      </w:r>
      <w:r>
        <w:rPr/>
        <w:t>virtual</w:t>
      </w:r>
      <w:r>
        <w:rPr>
          <w:spacing w:val="-12"/>
        </w:rPr>
        <w:t> </w:t>
      </w:r>
      <w:r>
        <w:rPr/>
        <w:t>exchange.</w:t>
      </w:r>
      <w:r>
        <w:rPr>
          <w:spacing w:val="-13"/>
        </w:rPr>
        <w:t> </w:t>
      </w:r>
      <w:r>
        <w:rPr/>
        <w:t>In (pp. 17-28). </w:t>
      </w:r>
      <w:hyperlink r:id="rId54">
        <w:r>
          <w:rPr/>
          <w:t>https://doi.org/10.14705/rpnet.2021.53.1286</w:t>
        </w:r>
      </w:hyperlink>
    </w:p>
    <w:p>
      <w:pPr>
        <w:pStyle w:val="BodyText"/>
        <w:spacing w:line="235" w:lineRule="auto" w:before="120"/>
        <w:ind w:left="569" w:right="137" w:hanging="428"/>
      </w:pPr>
      <w:r>
        <w:rPr>
          <w:spacing w:val="-6"/>
        </w:rPr>
        <w:t>van Melle, J., &amp; Ferreira, M. (2022). Developing Students’ Intercultural</w:t>
      </w:r>
      <w:r>
        <w:rPr/>
        <w:t> </w:t>
      </w:r>
      <w:r>
        <w:rPr>
          <w:spacing w:val="-6"/>
        </w:rPr>
        <w:t>Sensitivity</w:t>
      </w:r>
      <w:r>
        <w:rPr/>
        <w:t> </w:t>
      </w:r>
      <w:r>
        <w:rPr>
          <w:spacing w:val="-6"/>
        </w:rPr>
        <w:t>at the Home Campus: An</w:t>
      </w:r>
      <w:r>
        <w:rPr>
          <w:spacing w:val="-8"/>
        </w:rPr>
        <w:t> </w:t>
      </w:r>
      <w:r>
        <w:rPr>
          <w:spacing w:val="-6"/>
        </w:rPr>
        <w:t>Innovative</w:t>
      </w:r>
      <w:r>
        <w:rPr>
          <w:spacing w:val="-8"/>
        </w:rPr>
        <w:t> </w:t>
      </w:r>
      <w:r>
        <w:rPr>
          <w:spacing w:val="-6"/>
        </w:rPr>
        <w:t>Approach</w:t>
      </w:r>
      <w:r>
        <w:rPr>
          <w:spacing w:val="-8"/>
        </w:rPr>
        <w:t> </w:t>
      </w:r>
      <w:r>
        <w:rPr>
          <w:spacing w:val="-6"/>
        </w:rPr>
        <w:t>Using the</w:t>
      </w:r>
      <w:r>
        <w:rPr>
          <w:spacing w:val="-8"/>
        </w:rPr>
        <w:t> </w:t>
      </w:r>
      <w:r>
        <w:rPr>
          <w:spacing w:val="-6"/>
        </w:rPr>
        <w:t>Theory of</w:t>
      </w:r>
      <w:r>
        <w:rPr>
          <w:spacing w:val="-7"/>
        </w:rPr>
        <w:t> </w:t>
      </w:r>
      <w:r>
        <w:rPr>
          <w:spacing w:val="-6"/>
        </w:rPr>
        <w:t>the</w:t>
      </w:r>
      <w:r>
        <w:rPr>
          <w:spacing w:val="-7"/>
        </w:rPr>
        <w:t> </w:t>
      </w:r>
      <w:r>
        <w:rPr>
          <w:spacing w:val="-6"/>
        </w:rPr>
        <w:t>Creative</w:t>
      </w:r>
      <w:r>
        <w:rPr>
          <w:spacing w:val="-7"/>
        </w:rPr>
        <w:t> </w:t>
      </w:r>
      <w:r>
        <w:rPr>
          <w:spacing w:val="-6"/>
        </w:rPr>
        <w:t>Action</w:t>
      </w:r>
      <w:r>
        <w:rPr>
          <w:spacing w:val="-8"/>
        </w:rPr>
        <w:t> </w:t>
      </w:r>
      <w:r>
        <w:rPr>
          <w:spacing w:val="-6"/>
        </w:rPr>
        <w:t>Methodology</w:t>
      </w:r>
      <w:r>
        <w:rPr>
          <w:spacing w:val="-8"/>
        </w:rPr>
        <w:t> </w:t>
      </w:r>
      <w:r>
        <w:rPr>
          <w:spacing w:val="-6"/>
        </w:rPr>
        <w:t>Pedagogy.</w:t>
      </w:r>
      <w:r>
        <w:rPr>
          <w:spacing w:val="2"/>
        </w:rPr>
        <w:t> </w:t>
      </w:r>
      <w:r>
        <w:rPr>
          <w:i/>
          <w:spacing w:val="-6"/>
        </w:rPr>
        <w:t>Teaching </w:t>
      </w:r>
      <w:r>
        <w:rPr>
          <w:i/>
          <w:spacing w:val="-2"/>
        </w:rPr>
        <w:t>and</w:t>
      </w:r>
      <w:r>
        <w:rPr>
          <w:i/>
          <w:spacing w:val="-12"/>
        </w:rPr>
        <w:t> </w:t>
      </w:r>
      <w:r>
        <w:rPr>
          <w:i/>
          <w:spacing w:val="-2"/>
        </w:rPr>
        <w:t>Learning</w:t>
      </w:r>
      <w:r>
        <w:rPr>
          <w:i/>
          <w:spacing w:val="-12"/>
        </w:rPr>
        <w:t> </w:t>
      </w:r>
      <w:r>
        <w:rPr>
          <w:i/>
          <w:spacing w:val="-2"/>
        </w:rPr>
        <w:t>Inquiry</w:t>
      </w:r>
      <w:r>
        <w:rPr>
          <w:spacing w:val="-2"/>
        </w:rPr>
        <w:t>,</w:t>
      </w:r>
      <w:r>
        <w:rPr>
          <w:spacing w:val="-12"/>
        </w:rPr>
        <w:t> </w:t>
      </w:r>
      <w:r>
        <w:rPr>
          <w:i/>
          <w:spacing w:val="-2"/>
        </w:rPr>
        <w:t>10</w:t>
      </w:r>
      <w:r>
        <w:rPr>
          <w:spacing w:val="-2"/>
        </w:rPr>
        <w:t>.</w:t>
      </w:r>
      <w:r>
        <w:rPr>
          <w:spacing w:val="-11"/>
        </w:rPr>
        <w:t> </w:t>
      </w:r>
      <w:hyperlink r:id="rId55">
        <w:r>
          <w:rPr>
            <w:spacing w:val="-2"/>
          </w:rPr>
          <w:t>https://doi.org/10.20343/teachlearninqu.10.12</w:t>
        </w:r>
      </w:hyperlink>
    </w:p>
    <w:p>
      <w:pPr>
        <w:tabs>
          <w:tab w:pos="4349" w:val="left" w:leader="none"/>
          <w:tab w:pos="8166" w:val="left" w:leader="none"/>
        </w:tabs>
        <w:spacing w:line="235" w:lineRule="auto" w:before="117"/>
        <w:ind w:left="569" w:right="141" w:hanging="428"/>
        <w:jc w:val="left"/>
        <w:rPr>
          <w:sz w:val="22"/>
        </w:rPr>
      </w:pPr>
      <w:r>
        <w:rPr>
          <w:w w:val="85"/>
          <w:sz w:val="22"/>
        </w:rPr>
        <w:t>van</w:t>
      </w:r>
      <w:r>
        <w:rPr>
          <w:sz w:val="22"/>
        </w:rPr>
        <w:t> </w:t>
      </w:r>
      <w:r>
        <w:rPr>
          <w:w w:val="85"/>
          <w:sz w:val="22"/>
        </w:rPr>
        <w:t>Melle,</w:t>
      </w:r>
      <w:r>
        <w:rPr>
          <w:sz w:val="22"/>
        </w:rPr>
        <w:t> </w:t>
      </w:r>
      <w:r>
        <w:rPr>
          <w:w w:val="85"/>
          <w:sz w:val="22"/>
        </w:rPr>
        <w:t>J.</w:t>
      </w:r>
      <w:r>
        <w:rPr>
          <w:sz w:val="22"/>
        </w:rPr>
        <w:t> </w:t>
      </w:r>
      <w:r>
        <w:rPr>
          <w:w w:val="85"/>
          <w:sz w:val="22"/>
        </w:rPr>
        <w:t>H.</w:t>
      </w:r>
      <w:r>
        <w:rPr>
          <w:sz w:val="22"/>
        </w:rPr>
        <w:t> </w:t>
      </w:r>
      <w:r>
        <w:rPr>
          <w:w w:val="85"/>
          <w:sz w:val="22"/>
        </w:rPr>
        <w:t>(2020).</w:t>
      </w:r>
      <w:r>
        <w:rPr>
          <w:sz w:val="22"/>
        </w:rPr>
        <w:t> </w:t>
      </w:r>
      <w:r>
        <w:rPr>
          <w:i/>
          <w:w w:val="85"/>
          <w:sz w:val="22"/>
        </w:rPr>
        <w:t>Developing</w:t>
      </w:r>
      <w:r>
        <w:rPr>
          <w:i/>
          <w:sz w:val="22"/>
        </w:rPr>
        <w:t> </w:t>
      </w:r>
      <w:r>
        <w:rPr>
          <w:i/>
          <w:w w:val="85"/>
          <w:sz w:val="22"/>
        </w:rPr>
        <w:t>Students’</w:t>
      </w:r>
      <w:r>
        <w:rPr>
          <w:i/>
          <w:sz w:val="22"/>
        </w:rPr>
        <w:t> </w:t>
      </w:r>
      <w:r>
        <w:rPr>
          <w:i/>
          <w:w w:val="85"/>
          <w:sz w:val="22"/>
        </w:rPr>
        <w:t>Intercultural</w:t>
      </w:r>
      <w:r>
        <w:rPr>
          <w:i/>
          <w:sz w:val="22"/>
        </w:rPr>
        <w:t> </w:t>
      </w:r>
      <w:r>
        <w:rPr>
          <w:i/>
          <w:w w:val="85"/>
          <w:sz w:val="22"/>
        </w:rPr>
        <w:t>Sensitivity.</w:t>
      </w:r>
      <w:r>
        <w:rPr>
          <w:i/>
          <w:sz w:val="22"/>
        </w:rPr>
        <w:t> </w:t>
      </w:r>
      <w:r>
        <w:rPr>
          <w:i/>
          <w:w w:val="85"/>
          <w:sz w:val="22"/>
        </w:rPr>
        <w:t>A</w:t>
      </w:r>
      <w:r>
        <w:rPr>
          <w:i/>
          <w:sz w:val="22"/>
        </w:rPr>
        <w:t> </w:t>
      </w:r>
      <w:r>
        <w:rPr>
          <w:i/>
          <w:w w:val="85"/>
          <w:sz w:val="22"/>
        </w:rPr>
        <w:t>Technical</w:t>
      </w:r>
      <w:r>
        <w:rPr>
          <w:i/>
          <w:sz w:val="22"/>
        </w:rPr>
        <w:t> </w:t>
      </w:r>
      <w:r>
        <w:rPr>
          <w:i/>
          <w:w w:val="85"/>
          <w:sz w:val="22"/>
        </w:rPr>
        <w:t>Action</w:t>
      </w:r>
      <w:r>
        <w:rPr>
          <w:i/>
          <w:sz w:val="22"/>
        </w:rPr>
        <w:t> </w:t>
      </w:r>
      <w:r>
        <w:rPr>
          <w:i/>
          <w:w w:val="85"/>
          <w:sz w:val="22"/>
        </w:rPr>
        <w:t>Research</w:t>
      </w:r>
      <w:r>
        <w:rPr>
          <w:i/>
          <w:sz w:val="22"/>
        </w:rPr>
        <w:t> </w:t>
      </w:r>
      <w:r>
        <w:rPr>
          <w:i/>
          <w:w w:val="85"/>
          <w:sz w:val="22"/>
        </w:rPr>
        <w:t>Study</w:t>
      </w:r>
      <w:r>
        <w:rPr>
          <w:i/>
          <w:sz w:val="22"/>
        </w:rPr>
        <w:t> </w:t>
      </w:r>
      <w:r>
        <w:rPr>
          <w:i/>
          <w:w w:val="85"/>
          <w:sz w:val="22"/>
        </w:rPr>
        <w:t>at</w:t>
      </w:r>
      <w:r>
        <w:rPr>
          <w:i/>
          <w:sz w:val="22"/>
        </w:rPr>
        <w:t> </w:t>
      </w:r>
      <w:r>
        <w:rPr>
          <w:i/>
          <w:w w:val="85"/>
          <w:sz w:val="22"/>
        </w:rPr>
        <w:t>an International</w:t>
      </w:r>
      <w:r>
        <w:rPr>
          <w:i/>
          <w:spacing w:val="-6"/>
          <w:w w:val="85"/>
          <w:sz w:val="22"/>
        </w:rPr>
        <w:t> </w:t>
      </w:r>
      <w:r>
        <w:rPr>
          <w:i/>
          <w:w w:val="85"/>
          <w:sz w:val="22"/>
        </w:rPr>
        <w:t>Business</w:t>
      </w:r>
      <w:r>
        <w:rPr>
          <w:i/>
          <w:spacing w:val="-5"/>
          <w:w w:val="85"/>
          <w:sz w:val="22"/>
        </w:rPr>
        <w:t> </w:t>
      </w:r>
      <w:r>
        <w:rPr>
          <w:i/>
          <w:w w:val="85"/>
          <w:sz w:val="22"/>
        </w:rPr>
        <w:t>School</w:t>
      </w:r>
      <w:r>
        <w:rPr>
          <w:i/>
          <w:spacing w:val="-6"/>
          <w:w w:val="85"/>
          <w:sz w:val="22"/>
        </w:rPr>
        <w:t> </w:t>
      </w:r>
      <w:r>
        <w:rPr>
          <w:i/>
          <w:w w:val="85"/>
          <w:sz w:val="22"/>
        </w:rPr>
        <w:t>in</w:t>
      </w:r>
      <w:r>
        <w:rPr>
          <w:i/>
          <w:spacing w:val="-5"/>
          <w:w w:val="85"/>
          <w:sz w:val="22"/>
        </w:rPr>
        <w:t> </w:t>
      </w:r>
      <w:r>
        <w:rPr>
          <w:i/>
          <w:w w:val="85"/>
          <w:sz w:val="22"/>
        </w:rPr>
        <w:t>the</w:t>
      </w:r>
      <w:r>
        <w:rPr>
          <w:i/>
          <w:spacing w:val="-6"/>
          <w:w w:val="85"/>
          <w:sz w:val="22"/>
        </w:rPr>
        <w:t> </w:t>
      </w:r>
      <w:r>
        <w:rPr>
          <w:i/>
          <w:w w:val="85"/>
          <w:sz w:val="22"/>
        </w:rPr>
        <w:t>Netherlands.</w:t>
      </w:r>
      <w:r>
        <w:rPr>
          <w:i/>
          <w:spacing w:val="-5"/>
          <w:w w:val="85"/>
          <w:sz w:val="22"/>
        </w:rPr>
        <w:t> </w:t>
      </w:r>
      <w:r>
        <w:rPr>
          <w:i/>
          <w:w w:val="85"/>
          <w:sz w:val="22"/>
        </w:rPr>
        <w:t>(Also</w:t>
      </w:r>
      <w:r>
        <w:rPr>
          <w:i/>
          <w:spacing w:val="-6"/>
          <w:w w:val="85"/>
          <w:sz w:val="22"/>
        </w:rPr>
        <w:t> </w:t>
      </w:r>
      <w:r>
        <w:rPr>
          <w:i/>
          <w:w w:val="85"/>
          <w:sz w:val="22"/>
        </w:rPr>
        <w:t>Known</w:t>
      </w:r>
      <w:r>
        <w:rPr>
          <w:i/>
          <w:spacing w:val="-5"/>
          <w:w w:val="85"/>
          <w:sz w:val="22"/>
        </w:rPr>
        <w:t> </w:t>
      </w:r>
      <w:r>
        <w:rPr>
          <w:i/>
          <w:w w:val="85"/>
          <w:sz w:val="22"/>
        </w:rPr>
        <w:t>as</w:t>
      </w:r>
      <w:r>
        <w:rPr>
          <w:i/>
          <w:spacing w:val="-6"/>
          <w:w w:val="85"/>
          <w:sz w:val="22"/>
        </w:rPr>
        <w:t> </w:t>
      </w:r>
      <w:r>
        <w:rPr>
          <w:i/>
          <w:w w:val="85"/>
          <w:sz w:val="22"/>
        </w:rPr>
        <w:t>‘the</w:t>
      </w:r>
      <w:r>
        <w:rPr>
          <w:i/>
          <w:spacing w:val="-5"/>
          <w:w w:val="85"/>
          <w:sz w:val="22"/>
        </w:rPr>
        <w:t> </w:t>
      </w:r>
      <w:r>
        <w:rPr>
          <w:i/>
          <w:w w:val="85"/>
          <w:sz w:val="22"/>
        </w:rPr>
        <w:t>Shoe</w:t>
      </w:r>
      <w:r>
        <w:rPr>
          <w:i/>
          <w:spacing w:val="-6"/>
          <w:w w:val="85"/>
          <w:sz w:val="22"/>
        </w:rPr>
        <w:t> </w:t>
      </w:r>
      <w:r>
        <w:rPr>
          <w:i/>
          <w:w w:val="85"/>
          <w:sz w:val="22"/>
        </w:rPr>
        <w:t>Sole</w:t>
      </w:r>
      <w:r>
        <w:rPr>
          <w:i/>
          <w:spacing w:val="-5"/>
          <w:w w:val="85"/>
          <w:sz w:val="22"/>
        </w:rPr>
        <w:t> </w:t>
      </w:r>
      <w:r>
        <w:rPr>
          <w:i/>
          <w:w w:val="85"/>
          <w:sz w:val="22"/>
        </w:rPr>
        <w:t>Project’)</w:t>
      </w:r>
      <w:r>
        <w:rPr>
          <w:i/>
          <w:spacing w:val="-6"/>
          <w:w w:val="85"/>
          <w:sz w:val="22"/>
        </w:rPr>
        <w:t> </w:t>
      </w:r>
      <w:r>
        <w:rPr>
          <w:w w:val="85"/>
          <w:sz w:val="22"/>
        </w:rPr>
        <w:t>(Publication</w:t>
      </w:r>
      <w:r>
        <w:rPr>
          <w:spacing w:val="-5"/>
          <w:w w:val="85"/>
          <w:sz w:val="22"/>
        </w:rPr>
        <w:t> </w:t>
      </w:r>
      <w:r>
        <w:rPr>
          <w:w w:val="85"/>
          <w:sz w:val="22"/>
        </w:rPr>
        <w:t>Number </w:t>
      </w:r>
      <w:r>
        <w:rPr>
          <w:sz w:val="22"/>
        </w:rPr>
        <w:t>28208988)</w:t>
      </w:r>
      <w:r>
        <w:rPr>
          <w:spacing w:val="1"/>
          <w:sz w:val="22"/>
        </w:rPr>
        <w:t> </w:t>
      </w:r>
      <w:r>
        <w:rPr>
          <w:sz w:val="22"/>
        </w:rPr>
        <w:t>[Ed.D.,</w:t>
      </w:r>
      <w:r>
        <w:rPr>
          <w:spacing w:val="2"/>
          <w:sz w:val="22"/>
        </w:rPr>
        <w:t> </w:t>
      </w:r>
      <w:r>
        <w:rPr>
          <w:sz w:val="22"/>
        </w:rPr>
        <w:t>The</w:t>
      </w:r>
      <w:r>
        <w:rPr>
          <w:spacing w:val="1"/>
          <w:sz w:val="22"/>
        </w:rPr>
        <w:t> </w:t>
      </w:r>
      <w:r>
        <w:rPr>
          <w:sz w:val="22"/>
        </w:rPr>
        <w:t>University</w:t>
      </w:r>
      <w:r>
        <w:rPr>
          <w:spacing w:val="2"/>
          <w:sz w:val="22"/>
        </w:rPr>
        <w:t> </w:t>
      </w:r>
      <w:r>
        <w:rPr>
          <w:sz w:val="22"/>
        </w:rPr>
        <w:t>of</w:t>
      </w:r>
      <w:r>
        <w:rPr>
          <w:spacing w:val="2"/>
          <w:sz w:val="22"/>
        </w:rPr>
        <w:t> </w:t>
      </w:r>
      <w:r>
        <w:rPr>
          <w:sz w:val="22"/>
        </w:rPr>
        <w:t>Liverpool</w:t>
      </w:r>
      <w:r>
        <w:rPr>
          <w:spacing w:val="2"/>
          <w:sz w:val="22"/>
        </w:rPr>
        <w:t> </w:t>
      </w:r>
      <w:r>
        <w:rPr>
          <w:sz w:val="22"/>
        </w:rPr>
        <w:t>(United Kingdom)].</w:t>
      </w:r>
      <w:r>
        <w:rPr>
          <w:spacing w:val="2"/>
          <w:sz w:val="22"/>
        </w:rPr>
        <w:t> </w:t>
      </w:r>
      <w:r>
        <w:rPr>
          <w:sz w:val="22"/>
        </w:rPr>
        <w:t>ProQuest</w:t>
      </w:r>
      <w:r>
        <w:rPr>
          <w:spacing w:val="1"/>
          <w:sz w:val="22"/>
        </w:rPr>
        <w:t> </w:t>
      </w:r>
      <w:r>
        <w:rPr>
          <w:sz w:val="22"/>
        </w:rPr>
        <w:t>Dissertations</w:t>
      </w:r>
      <w:r>
        <w:rPr>
          <w:spacing w:val="4"/>
          <w:sz w:val="22"/>
        </w:rPr>
        <w:t> </w:t>
      </w:r>
      <w:r>
        <w:rPr>
          <w:sz w:val="22"/>
        </w:rPr>
        <w:t>&amp; </w:t>
      </w:r>
      <w:r>
        <w:rPr>
          <w:spacing w:val="-2"/>
          <w:sz w:val="22"/>
        </w:rPr>
        <w:t>Theses</w:t>
      </w:r>
      <w:r>
        <w:rPr>
          <w:sz w:val="22"/>
        </w:rPr>
        <w:tab/>
      </w:r>
      <w:r>
        <w:rPr>
          <w:spacing w:val="-2"/>
          <w:sz w:val="22"/>
        </w:rPr>
        <w:t>Global.</w:t>
      </w:r>
      <w:r>
        <w:rPr>
          <w:sz w:val="22"/>
        </w:rPr>
        <w:tab/>
      </w:r>
      <w:r>
        <w:rPr>
          <w:spacing w:val="-4"/>
          <w:sz w:val="22"/>
        </w:rPr>
        <w:t>England. </w:t>
      </w:r>
      <w:hyperlink r:id="rId56">
        <w:r>
          <w:rPr>
            <w:spacing w:val="-2"/>
            <w:sz w:val="22"/>
          </w:rPr>
          <w:t>http://ezproxy.um.edu.my:2048/login?url=https://www.proquest.com/dissertations-</w:t>
        </w:r>
      </w:hyperlink>
      <w:r>
        <w:rPr>
          <w:spacing w:val="-2"/>
          <w:sz w:val="22"/>
        </w:rPr>
        <w:t> </w:t>
      </w:r>
      <w:hyperlink r:id="rId56">
        <w:r>
          <w:rPr>
            <w:spacing w:val="-2"/>
            <w:sz w:val="22"/>
          </w:rPr>
          <w:t>theses/developing-students-intercultural-sensitivity/docview/2470035433/se-2?accountid=28930</w:t>
        </w:r>
      </w:hyperlink>
    </w:p>
    <w:p>
      <w:pPr>
        <w:pStyle w:val="BodyText"/>
        <w:spacing w:line="232" w:lineRule="auto" w:before="123"/>
        <w:ind w:left="569" w:right="162" w:hanging="428"/>
      </w:pPr>
      <w:hyperlink r:id="rId57">
        <w:r>
          <w:rPr>
            <w:spacing w:val="-2"/>
          </w:rPr>
          <w:t>https://libkey.io/libraries/2611/openurl?genre=dissertations&amp;au=van+Melle%2C+Jonathan+Henry</w:t>
        </w:r>
      </w:hyperlink>
      <w:r>
        <w:rPr>
          <w:spacing w:val="-2"/>
        </w:rPr>
        <w:t> </w:t>
      </w:r>
      <w:hyperlink r:id="rId57">
        <w:r>
          <w:rPr>
            <w:spacing w:val="-2"/>
          </w:rPr>
          <w:t>&amp;aulast=van+Melle&amp;issn=&amp;isbn=9798684618246&amp;title=Developing+Students%E2%80%99+I</w:t>
        </w:r>
      </w:hyperlink>
      <w:r>
        <w:rPr>
          <w:spacing w:val="-2"/>
        </w:rPr>
        <w:t> </w:t>
      </w:r>
      <w:hyperlink r:id="rId57">
        <w:r>
          <w:rPr>
            <w:spacing w:val="-2"/>
          </w:rPr>
          <w:t>ntercultural+Sensitivity.+A+Technical+Action+Research+Study+at+an+International+Business</w:t>
        </w:r>
      </w:hyperlink>
    </w:p>
    <w:p>
      <w:pPr>
        <w:pStyle w:val="BodyText"/>
        <w:spacing w:line="235" w:lineRule="auto" w:before="2"/>
        <w:ind w:left="569" w:right="144"/>
        <w:jc w:val="left"/>
      </w:pPr>
      <w:hyperlink r:id="rId57">
        <w:r>
          <w:rPr>
            <w:spacing w:val="-2"/>
          </w:rPr>
          <w:t>+School+in+the+Netherlands.+%28Also+Known+as+%E2%80%98the+Shoe+Sole+Project%</w:t>
        </w:r>
      </w:hyperlink>
      <w:r>
        <w:rPr>
          <w:spacing w:val="-2"/>
        </w:rPr>
        <w:t> </w:t>
      </w:r>
      <w:hyperlink r:id="rId57">
        <w:r>
          <w:rPr>
            <w:spacing w:val="-2"/>
          </w:rPr>
          <w:t>E2%80%99%29&amp;jtitle=&amp;pubname=Developing+Students%E2%80%99+Intercultural+Sensitivi</w:t>
        </w:r>
      </w:hyperlink>
      <w:r>
        <w:rPr>
          <w:spacing w:val="-2"/>
        </w:rPr>
        <w:t> </w:t>
      </w:r>
      <w:hyperlink r:id="rId57">
        <w:r>
          <w:rPr>
            <w:spacing w:val="-2"/>
          </w:rPr>
          <w:t>ty.+A+Technical+Action+Research+Study+at+an+International+Business+School+in+the+N</w:t>
        </w:r>
      </w:hyperlink>
      <w:r>
        <w:rPr>
          <w:spacing w:val="-2"/>
        </w:rPr>
        <w:t> </w:t>
      </w:r>
      <w:hyperlink r:id="rId57">
        <w:r>
          <w:rPr>
            <w:spacing w:val="-2"/>
          </w:rPr>
          <w:t>etherlands.+%28Also+Known+as+%E2%80%98the+Shoe+Sole+Project%E2%80%99%29&amp;bt</w:t>
        </w:r>
      </w:hyperlink>
      <w:r>
        <w:rPr>
          <w:spacing w:val="-2"/>
        </w:rPr>
        <w:t> </w:t>
      </w:r>
      <w:hyperlink r:id="rId57">
        <w:r>
          <w:rPr>
            <w:spacing w:val="-2"/>
          </w:rPr>
          <w:t>itle=&amp;atitle=&amp;volume=&amp;issue=&amp;spage=&amp;date=2020&amp;doi=&amp;sid=ProQuest</w:t>
        </w:r>
      </w:hyperlink>
    </w:p>
    <w:p>
      <w:pPr>
        <w:pStyle w:val="BodyText"/>
        <w:spacing w:before="116"/>
        <w:jc w:val="left"/>
      </w:pPr>
      <w:hyperlink r:id="rId58">
        <w:r>
          <w:rPr>
            <w:spacing w:val="-2"/>
          </w:rPr>
          <w:t>http://livrepository.liverpool.ac.uk/3090675/</w:t>
        </w:r>
      </w:hyperlink>
    </w:p>
    <w:sectPr>
      <w:pgSz w:w="11910" w:h="16840"/>
      <w:pgMar w:header="1063" w:footer="918" w:top="1520" w:bottom="110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Georgia">
    <w:altName w:val="Georgia"/>
    <w:charset w:val="1"/>
    <w:family w:val="roman"/>
    <w:pitch w:val="variable"/>
  </w:font>
  <w:font w:name="Yu Gothic">
    <w:altName w:val="Yu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4752">
              <wp:simplePos x="0" y="0"/>
              <wp:positionH relativeFrom="page">
                <wp:posOffset>1080135</wp:posOffset>
              </wp:positionH>
              <wp:positionV relativeFrom="page">
                <wp:posOffset>9964851</wp:posOffset>
              </wp:positionV>
              <wp:extent cx="560832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608320" cy="1270"/>
                      </a:xfrm>
                      <a:custGeom>
                        <a:avLst/>
                        <a:gdLst/>
                        <a:ahLst/>
                        <a:cxnLst/>
                        <a:rect l="l" t="t" r="r" b="b"/>
                        <a:pathLst>
                          <a:path w="5608320" h="635">
                            <a:moveTo>
                              <a:pt x="0" y="0"/>
                            </a:moveTo>
                            <a:lnTo>
                              <a:pt x="5608320" y="12"/>
                            </a:lnTo>
                          </a:path>
                        </a:pathLst>
                      </a:custGeom>
                      <a:ln w="190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1728" from="85.050003pt,784.633972pt" to="526.650003pt,784.634972pt" stroked="true" strokeweight="1.5pt" strokecolor="#5b9bd4">
              <v:stroke dashstyle="solid"/>
              <w10:wrap type="none"/>
            </v:line>
          </w:pict>
        </mc:Fallback>
      </mc:AlternateContent>
    </w:r>
    <w:r>
      <w:rPr>
        <w:sz w:val="20"/>
      </w:rPr>
      <mc:AlternateContent>
        <mc:Choice Requires="wps">
          <w:drawing>
            <wp:anchor distT="0" distB="0" distL="0" distR="0" allowOverlap="1" layoutInCell="1" locked="0" behindDoc="1" simplePos="0" relativeHeight="487435264">
              <wp:simplePos x="0" y="0"/>
              <wp:positionH relativeFrom="page">
                <wp:posOffset>1069657</wp:posOffset>
              </wp:positionH>
              <wp:positionV relativeFrom="page">
                <wp:posOffset>10076366</wp:posOffset>
              </wp:positionV>
              <wp:extent cx="1344930" cy="1466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44930" cy="146685"/>
                      </a:xfrm>
                      <a:prstGeom prst="rect">
                        <a:avLst/>
                      </a:prstGeom>
                    </wps:spPr>
                    <wps:txbx>
                      <w:txbxContent>
                        <w:p>
                          <w:pPr>
                            <w:spacing w:before="7"/>
                            <w:ind w:left="20" w:right="0" w:firstLine="0"/>
                            <w:jc w:val="left"/>
                            <w:rPr>
                              <w:rFonts w:ascii="Georgia"/>
                              <w:i/>
                              <w:sz w:val="17"/>
                            </w:rPr>
                          </w:pPr>
                          <w:r>
                            <w:rPr>
                              <w:rFonts w:ascii="Georgia"/>
                              <w:i/>
                              <w:w w:val="75"/>
                              <w:sz w:val="17"/>
                            </w:rPr>
                            <w:t>Wahyu</w:t>
                          </w:r>
                          <w:r>
                            <w:rPr>
                              <w:rFonts w:ascii="Georgia"/>
                              <w:i/>
                              <w:spacing w:val="-5"/>
                              <w:sz w:val="17"/>
                            </w:rPr>
                            <w:t> </w:t>
                          </w:r>
                          <w:r>
                            <w:rPr>
                              <w:rFonts w:ascii="Georgia"/>
                              <w:i/>
                              <w:w w:val="75"/>
                              <w:sz w:val="17"/>
                            </w:rPr>
                            <w:t>Pambudi,</w:t>
                          </w:r>
                          <w:r>
                            <w:rPr>
                              <w:rFonts w:ascii="Georgia"/>
                              <w:i/>
                              <w:spacing w:val="-3"/>
                              <w:sz w:val="17"/>
                            </w:rPr>
                            <w:t> </w:t>
                          </w:r>
                          <w:r>
                            <w:rPr>
                              <w:rFonts w:ascii="Georgia"/>
                              <w:i/>
                              <w:w w:val="75"/>
                              <w:sz w:val="17"/>
                            </w:rPr>
                            <w:t>Diana</w:t>
                          </w:r>
                          <w:r>
                            <w:rPr>
                              <w:rFonts w:ascii="Georgia"/>
                              <w:i/>
                              <w:spacing w:val="-4"/>
                              <w:sz w:val="17"/>
                            </w:rPr>
                            <w:t> </w:t>
                          </w:r>
                          <w:r>
                            <w:rPr>
                              <w:rFonts w:ascii="Georgia"/>
                              <w:i/>
                              <w:spacing w:val="-2"/>
                              <w:w w:val="75"/>
                              <w:sz w:val="17"/>
                            </w:rPr>
                            <w:t>Trisnawati</w:t>
                          </w:r>
                        </w:p>
                      </w:txbxContent>
                    </wps:txbx>
                    <wps:bodyPr wrap="square" lIns="0" tIns="0" rIns="0" bIns="0" rtlCol="0">
                      <a:noAutofit/>
                    </wps:bodyPr>
                  </wps:wsp>
                </a:graphicData>
              </a:graphic>
            </wp:anchor>
          </w:drawing>
        </mc:Choice>
        <mc:Fallback>
          <w:pict>
            <v:shape style="position:absolute;margin-left:84.224998pt;margin-top:793.414673pt;width:105.9pt;height:11.55pt;mso-position-horizontal-relative:page;mso-position-vertical-relative:page;z-index:-15881216" type="#_x0000_t202" id="docshape5" filled="false" stroked="false">
              <v:textbox inset="0,0,0,0">
                <w:txbxContent>
                  <w:p>
                    <w:pPr>
                      <w:spacing w:before="7"/>
                      <w:ind w:left="20" w:right="0" w:firstLine="0"/>
                      <w:jc w:val="left"/>
                      <w:rPr>
                        <w:rFonts w:ascii="Georgia"/>
                        <w:i/>
                        <w:sz w:val="17"/>
                      </w:rPr>
                    </w:pPr>
                    <w:r>
                      <w:rPr>
                        <w:rFonts w:ascii="Georgia"/>
                        <w:i/>
                        <w:w w:val="75"/>
                        <w:sz w:val="17"/>
                      </w:rPr>
                      <w:t>Wahyu</w:t>
                    </w:r>
                    <w:r>
                      <w:rPr>
                        <w:rFonts w:ascii="Georgia"/>
                        <w:i/>
                        <w:spacing w:val="-5"/>
                        <w:sz w:val="17"/>
                      </w:rPr>
                      <w:t> </w:t>
                    </w:r>
                    <w:r>
                      <w:rPr>
                        <w:rFonts w:ascii="Georgia"/>
                        <w:i/>
                        <w:w w:val="75"/>
                        <w:sz w:val="17"/>
                      </w:rPr>
                      <w:t>Pambudi,</w:t>
                    </w:r>
                    <w:r>
                      <w:rPr>
                        <w:rFonts w:ascii="Georgia"/>
                        <w:i/>
                        <w:spacing w:val="-3"/>
                        <w:sz w:val="17"/>
                      </w:rPr>
                      <w:t> </w:t>
                    </w:r>
                    <w:r>
                      <w:rPr>
                        <w:rFonts w:ascii="Georgia"/>
                        <w:i/>
                        <w:w w:val="75"/>
                        <w:sz w:val="17"/>
                      </w:rPr>
                      <w:t>Diana</w:t>
                    </w:r>
                    <w:r>
                      <w:rPr>
                        <w:rFonts w:ascii="Georgia"/>
                        <w:i/>
                        <w:spacing w:val="-4"/>
                        <w:sz w:val="17"/>
                      </w:rPr>
                      <w:t> </w:t>
                    </w:r>
                    <w:r>
                      <w:rPr>
                        <w:rFonts w:ascii="Georgia"/>
                        <w:i/>
                        <w:spacing w:val="-2"/>
                        <w:w w:val="75"/>
                        <w:sz w:val="17"/>
                      </w:rPr>
                      <w:t>Trisnawati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5776">
              <wp:simplePos x="0" y="0"/>
              <wp:positionH relativeFrom="page">
                <wp:posOffset>3335909</wp:posOffset>
              </wp:positionH>
              <wp:positionV relativeFrom="page">
                <wp:posOffset>10076366</wp:posOffset>
              </wp:positionV>
              <wp:extent cx="3340100" cy="2711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340100" cy="271145"/>
                      </a:xfrm>
                      <a:prstGeom prst="rect">
                        <a:avLst/>
                      </a:prstGeom>
                    </wps:spPr>
                    <wps:txbx>
                      <w:txbxContent>
                        <w:p>
                          <w:pPr>
                            <w:spacing w:before="7"/>
                            <w:ind w:left="0" w:right="29" w:firstLine="0"/>
                            <w:jc w:val="right"/>
                            <w:rPr>
                              <w:rFonts w:ascii="Georgia"/>
                              <w:i/>
                              <w:sz w:val="17"/>
                            </w:rPr>
                          </w:pPr>
                          <w:r>
                            <w:rPr>
                              <w:rFonts w:ascii="Georgia"/>
                              <w:i/>
                              <w:w w:val="75"/>
                              <w:sz w:val="17"/>
                            </w:rPr>
                            <w:t>(The</w:t>
                          </w:r>
                          <w:r>
                            <w:rPr>
                              <w:rFonts w:ascii="Georgia"/>
                              <w:i/>
                              <w:spacing w:val="3"/>
                              <w:sz w:val="17"/>
                            </w:rPr>
                            <w:t> </w:t>
                          </w:r>
                          <w:r>
                            <w:rPr>
                              <w:rFonts w:ascii="Georgia"/>
                              <w:i/>
                              <w:w w:val="75"/>
                              <w:sz w:val="17"/>
                            </w:rPr>
                            <w:t>Development</w:t>
                          </w:r>
                          <w:r>
                            <w:rPr>
                              <w:rFonts w:ascii="Georgia"/>
                              <w:i/>
                              <w:spacing w:val="6"/>
                              <w:sz w:val="17"/>
                            </w:rPr>
                            <w:t> </w:t>
                          </w:r>
                          <w:r>
                            <w:rPr>
                              <w:rFonts w:ascii="Georgia"/>
                              <w:i/>
                              <w:w w:val="75"/>
                              <w:sz w:val="17"/>
                            </w:rPr>
                            <w:t>of</w:t>
                          </w:r>
                          <w:r>
                            <w:rPr>
                              <w:rFonts w:ascii="Georgia"/>
                              <w:i/>
                              <w:spacing w:val="6"/>
                              <w:sz w:val="17"/>
                            </w:rPr>
                            <w:t> </w:t>
                          </w:r>
                          <w:r>
                            <w:rPr>
                              <w:rFonts w:ascii="Georgia"/>
                              <w:i/>
                              <w:w w:val="75"/>
                              <w:sz w:val="17"/>
                            </w:rPr>
                            <w:t>Global</w:t>
                          </w:r>
                          <w:r>
                            <w:rPr>
                              <w:rFonts w:ascii="Georgia"/>
                              <w:i/>
                              <w:spacing w:val="3"/>
                              <w:sz w:val="17"/>
                            </w:rPr>
                            <w:t> </w:t>
                          </w:r>
                          <w:r>
                            <w:rPr>
                              <w:rFonts w:ascii="Georgia"/>
                              <w:i/>
                              <w:w w:val="75"/>
                              <w:sz w:val="17"/>
                            </w:rPr>
                            <w:t>Citizenship</w:t>
                          </w:r>
                          <w:r>
                            <w:rPr>
                              <w:rFonts w:ascii="Georgia"/>
                              <w:i/>
                              <w:spacing w:val="6"/>
                              <w:sz w:val="17"/>
                            </w:rPr>
                            <w:t> </w:t>
                          </w:r>
                          <w:r>
                            <w:rPr>
                              <w:rFonts w:ascii="Georgia"/>
                              <w:i/>
                              <w:w w:val="75"/>
                              <w:sz w:val="17"/>
                            </w:rPr>
                            <w:t>Through</w:t>
                          </w:r>
                          <w:r>
                            <w:rPr>
                              <w:rFonts w:ascii="Georgia"/>
                              <w:i/>
                              <w:spacing w:val="2"/>
                              <w:sz w:val="17"/>
                            </w:rPr>
                            <w:t> </w:t>
                          </w:r>
                          <w:r>
                            <w:rPr>
                              <w:rFonts w:ascii="Georgia"/>
                              <w:i/>
                              <w:w w:val="75"/>
                              <w:sz w:val="17"/>
                            </w:rPr>
                            <w:t>Intercultural</w:t>
                          </w:r>
                          <w:r>
                            <w:rPr>
                              <w:rFonts w:ascii="Georgia"/>
                              <w:i/>
                              <w:spacing w:val="3"/>
                              <w:sz w:val="17"/>
                            </w:rPr>
                            <w:t> </w:t>
                          </w:r>
                          <w:r>
                            <w:rPr>
                              <w:rFonts w:ascii="Georgia"/>
                              <w:i/>
                              <w:w w:val="75"/>
                              <w:sz w:val="17"/>
                            </w:rPr>
                            <w:t>Virtual</w:t>
                          </w:r>
                          <w:r>
                            <w:rPr>
                              <w:rFonts w:ascii="Georgia"/>
                              <w:i/>
                              <w:spacing w:val="3"/>
                              <w:sz w:val="17"/>
                            </w:rPr>
                            <w:t> </w:t>
                          </w:r>
                          <w:r>
                            <w:rPr>
                              <w:rFonts w:ascii="Georgia"/>
                              <w:i/>
                              <w:w w:val="75"/>
                              <w:sz w:val="17"/>
                            </w:rPr>
                            <w:t>Exchange</w:t>
                          </w:r>
                          <w:r>
                            <w:rPr>
                              <w:rFonts w:ascii="Georgia"/>
                              <w:i/>
                              <w:spacing w:val="8"/>
                              <w:sz w:val="17"/>
                            </w:rPr>
                            <w:t> </w:t>
                          </w:r>
                          <w:r>
                            <w:rPr>
                              <w:rFonts w:ascii="Georgia"/>
                              <w:i/>
                              <w:spacing w:val="-2"/>
                              <w:w w:val="75"/>
                              <w:sz w:val="17"/>
                            </w:rPr>
                            <w:t>(IVE):</w:t>
                          </w:r>
                        </w:p>
                        <w:p>
                          <w:pPr>
                            <w:spacing w:before="3"/>
                            <w:ind w:left="0" w:right="18" w:firstLine="0"/>
                            <w:jc w:val="right"/>
                            <w:rPr>
                              <w:rFonts w:ascii="Georgia"/>
                              <w:i/>
                              <w:sz w:val="17"/>
                            </w:rPr>
                          </w:pPr>
                          <w:r>
                            <w:rPr>
                              <w:rFonts w:ascii="Georgia"/>
                              <w:i/>
                              <w:w w:val="70"/>
                              <w:sz w:val="17"/>
                            </w:rPr>
                            <w:t>A</w:t>
                          </w:r>
                          <w:r>
                            <w:rPr>
                              <w:rFonts w:ascii="Georgia"/>
                              <w:i/>
                              <w:spacing w:val="19"/>
                              <w:sz w:val="17"/>
                            </w:rPr>
                            <w:t> </w:t>
                          </w:r>
                          <w:r>
                            <w:rPr>
                              <w:rFonts w:ascii="Georgia"/>
                              <w:i/>
                              <w:w w:val="70"/>
                              <w:sz w:val="17"/>
                            </w:rPr>
                            <w:t>Systematic</w:t>
                          </w:r>
                          <w:r>
                            <w:rPr>
                              <w:rFonts w:ascii="Georgia"/>
                              <w:i/>
                              <w:spacing w:val="14"/>
                              <w:sz w:val="17"/>
                            </w:rPr>
                            <w:t> </w:t>
                          </w:r>
                          <w:r>
                            <w:rPr>
                              <w:rFonts w:ascii="Georgia"/>
                              <w:i/>
                              <w:w w:val="70"/>
                              <w:sz w:val="17"/>
                            </w:rPr>
                            <w:t>Literature</w:t>
                          </w:r>
                          <w:r>
                            <w:rPr>
                              <w:rFonts w:ascii="Georgia"/>
                              <w:i/>
                              <w:spacing w:val="16"/>
                              <w:sz w:val="17"/>
                            </w:rPr>
                            <w:t> </w:t>
                          </w:r>
                          <w:r>
                            <w:rPr>
                              <w:rFonts w:ascii="Georgia"/>
                              <w:i/>
                              <w:spacing w:val="-2"/>
                              <w:w w:val="70"/>
                              <w:sz w:val="17"/>
                            </w:rPr>
                            <w:t>Review)</w:t>
                          </w:r>
                        </w:p>
                      </w:txbxContent>
                    </wps:txbx>
                    <wps:bodyPr wrap="square" lIns="0" tIns="0" rIns="0" bIns="0" rtlCol="0">
                      <a:noAutofit/>
                    </wps:bodyPr>
                  </wps:wsp>
                </a:graphicData>
              </a:graphic>
            </wp:anchor>
          </w:drawing>
        </mc:Choice>
        <mc:Fallback>
          <w:pict>
            <v:shape style="position:absolute;margin-left:262.670013pt;margin-top:793.414673pt;width:263pt;height:21.35pt;mso-position-horizontal-relative:page;mso-position-vertical-relative:page;z-index:-15880704" type="#_x0000_t202" id="docshape6" filled="false" stroked="false">
              <v:textbox inset="0,0,0,0">
                <w:txbxContent>
                  <w:p>
                    <w:pPr>
                      <w:spacing w:before="7"/>
                      <w:ind w:left="0" w:right="29" w:firstLine="0"/>
                      <w:jc w:val="right"/>
                      <w:rPr>
                        <w:rFonts w:ascii="Georgia"/>
                        <w:i/>
                        <w:sz w:val="17"/>
                      </w:rPr>
                    </w:pPr>
                    <w:r>
                      <w:rPr>
                        <w:rFonts w:ascii="Georgia"/>
                        <w:i/>
                        <w:w w:val="75"/>
                        <w:sz w:val="17"/>
                      </w:rPr>
                      <w:t>(The</w:t>
                    </w:r>
                    <w:r>
                      <w:rPr>
                        <w:rFonts w:ascii="Georgia"/>
                        <w:i/>
                        <w:spacing w:val="3"/>
                        <w:sz w:val="17"/>
                      </w:rPr>
                      <w:t> </w:t>
                    </w:r>
                    <w:r>
                      <w:rPr>
                        <w:rFonts w:ascii="Georgia"/>
                        <w:i/>
                        <w:w w:val="75"/>
                        <w:sz w:val="17"/>
                      </w:rPr>
                      <w:t>Development</w:t>
                    </w:r>
                    <w:r>
                      <w:rPr>
                        <w:rFonts w:ascii="Georgia"/>
                        <w:i/>
                        <w:spacing w:val="6"/>
                        <w:sz w:val="17"/>
                      </w:rPr>
                      <w:t> </w:t>
                    </w:r>
                    <w:r>
                      <w:rPr>
                        <w:rFonts w:ascii="Georgia"/>
                        <w:i/>
                        <w:w w:val="75"/>
                        <w:sz w:val="17"/>
                      </w:rPr>
                      <w:t>of</w:t>
                    </w:r>
                    <w:r>
                      <w:rPr>
                        <w:rFonts w:ascii="Georgia"/>
                        <w:i/>
                        <w:spacing w:val="6"/>
                        <w:sz w:val="17"/>
                      </w:rPr>
                      <w:t> </w:t>
                    </w:r>
                    <w:r>
                      <w:rPr>
                        <w:rFonts w:ascii="Georgia"/>
                        <w:i/>
                        <w:w w:val="75"/>
                        <w:sz w:val="17"/>
                      </w:rPr>
                      <w:t>Global</w:t>
                    </w:r>
                    <w:r>
                      <w:rPr>
                        <w:rFonts w:ascii="Georgia"/>
                        <w:i/>
                        <w:spacing w:val="3"/>
                        <w:sz w:val="17"/>
                      </w:rPr>
                      <w:t> </w:t>
                    </w:r>
                    <w:r>
                      <w:rPr>
                        <w:rFonts w:ascii="Georgia"/>
                        <w:i/>
                        <w:w w:val="75"/>
                        <w:sz w:val="17"/>
                      </w:rPr>
                      <w:t>Citizenship</w:t>
                    </w:r>
                    <w:r>
                      <w:rPr>
                        <w:rFonts w:ascii="Georgia"/>
                        <w:i/>
                        <w:spacing w:val="6"/>
                        <w:sz w:val="17"/>
                      </w:rPr>
                      <w:t> </w:t>
                    </w:r>
                    <w:r>
                      <w:rPr>
                        <w:rFonts w:ascii="Georgia"/>
                        <w:i/>
                        <w:w w:val="75"/>
                        <w:sz w:val="17"/>
                      </w:rPr>
                      <w:t>Through</w:t>
                    </w:r>
                    <w:r>
                      <w:rPr>
                        <w:rFonts w:ascii="Georgia"/>
                        <w:i/>
                        <w:spacing w:val="2"/>
                        <w:sz w:val="17"/>
                      </w:rPr>
                      <w:t> </w:t>
                    </w:r>
                    <w:r>
                      <w:rPr>
                        <w:rFonts w:ascii="Georgia"/>
                        <w:i/>
                        <w:w w:val="75"/>
                        <w:sz w:val="17"/>
                      </w:rPr>
                      <w:t>Intercultural</w:t>
                    </w:r>
                    <w:r>
                      <w:rPr>
                        <w:rFonts w:ascii="Georgia"/>
                        <w:i/>
                        <w:spacing w:val="3"/>
                        <w:sz w:val="17"/>
                      </w:rPr>
                      <w:t> </w:t>
                    </w:r>
                    <w:r>
                      <w:rPr>
                        <w:rFonts w:ascii="Georgia"/>
                        <w:i/>
                        <w:w w:val="75"/>
                        <w:sz w:val="17"/>
                      </w:rPr>
                      <w:t>Virtual</w:t>
                    </w:r>
                    <w:r>
                      <w:rPr>
                        <w:rFonts w:ascii="Georgia"/>
                        <w:i/>
                        <w:spacing w:val="3"/>
                        <w:sz w:val="17"/>
                      </w:rPr>
                      <w:t> </w:t>
                    </w:r>
                    <w:r>
                      <w:rPr>
                        <w:rFonts w:ascii="Georgia"/>
                        <w:i/>
                        <w:w w:val="75"/>
                        <w:sz w:val="17"/>
                      </w:rPr>
                      <w:t>Exchange</w:t>
                    </w:r>
                    <w:r>
                      <w:rPr>
                        <w:rFonts w:ascii="Georgia"/>
                        <w:i/>
                        <w:spacing w:val="8"/>
                        <w:sz w:val="17"/>
                      </w:rPr>
                      <w:t> </w:t>
                    </w:r>
                    <w:r>
                      <w:rPr>
                        <w:rFonts w:ascii="Georgia"/>
                        <w:i/>
                        <w:spacing w:val="-2"/>
                        <w:w w:val="75"/>
                        <w:sz w:val="17"/>
                      </w:rPr>
                      <w:t>(IVE):</w:t>
                    </w:r>
                  </w:p>
                  <w:p>
                    <w:pPr>
                      <w:spacing w:before="3"/>
                      <w:ind w:left="0" w:right="18" w:firstLine="0"/>
                      <w:jc w:val="right"/>
                      <w:rPr>
                        <w:rFonts w:ascii="Georgia"/>
                        <w:i/>
                        <w:sz w:val="17"/>
                      </w:rPr>
                    </w:pPr>
                    <w:r>
                      <w:rPr>
                        <w:rFonts w:ascii="Georgia"/>
                        <w:i/>
                        <w:w w:val="70"/>
                        <w:sz w:val="17"/>
                      </w:rPr>
                      <w:t>A</w:t>
                    </w:r>
                    <w:r>
                      <w:rPr>
                        <w:rFonts w:ascii="Georgia"/>
                        <w:i/>
                        <w:spacing w:val="19"/>
                        <w:sz w:val="17"/>
                      </w:rPr>
                      <w:t> </w:t>
                    </w:r>
                    <w:r>
                      <w:rPr>
                        <w:rFonts w:ascii="Georgia"/>
                        <w:i/>
                        <w:w w:val="70"/>
                        <w:sz w:val="17"/>
                      </w:rPr>
                      <w:t>Systematic</w:t>
                    </w:r>
                    <w:r>
                      <w:rPr>
                        <w:rFonts w:ascii="Georgia"/>
                        <w:i/>
                        <w:spacing w:val="14"/>
                        <w:sz w:val="17"/>
                      </w:rPr>
                      <w:t> </w:t>
                    </w:r>
                    <w:r>
                      <w:rPr>
                        <w:rFonts w:ascii="Georgia"/>
                        <w:i/>
                        <w:w w:val="70"/>
                        <w:sz w:val="17"/>
                      </w:rPr>
                      <w:t>Literature</w:t>
                    </w:r>
                    <w:r>
                      <w:rPr>
                        <w:rFonts w:ascii="Georgia"/>
                        <w:i/>
                        <w:spacing w:val="16"/>
                        <w:sz w:val="17"/>
                      </w:rPr>
                      <w:t> </w:t>
                    </w:r>
                    <w:r>
                      <w:rPr>
                        <w:rFonts w:ascii="Georgia"/>
                        <w:i/>
                        <w:spacing w:val="-2"/>
                        <w:w w:val="70"/>
                        <w:sz w:val="17"/>
                      </w:rPr>
                      <w:t>Review)</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6288">
              <wp:simplePos x="0" y="0"/>
              <wp:positionH relativeFrom="page">
                <wp:posOffset>1080135</wp:posOffset>
              </wp:positionH>
              <wp:positionV relativeFrom="page">
                <wp:posOffset>9942436</wp:posOffset>
              </wp:positionV>
              <wp:extent cx="560832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608320" cy="1270"/>
                      </a:xfrm>
                      <a:custGeom>
                        <a:avLst/>
                        <a:gdLst/>
                        <a:ahLst/>
                        <a:cxnLst/>
                        <a:rect l="l" t="t" r="r" b="b"/>
                        <a:pathLst>
                          <a:path w="5608320" h="0">
                            <a:moveTo>
                              <a:pt x="0" y="0"/>
                            </a:moveTo>
                            <a:lnTo>
                              <a:pt x="5608320" y="0"/>
                            </a:lnTo>
                          </a:path>
                        </a:pathLst>
                      </a:custGeom>
                      <a:ln w="190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0192" from="85.050003pt,782.869019pt" to="526.650003pt,782.869019pt" stroked="true" strokeweight="1.5pt" strokecolor="#5b9bd4">
              <v:stroke dashstyle="solid"/>
              <w10:wrap type="none"/>
            </v:line>
          </w:pict>
        </mc:Fallback>
      </mc:AlternateContent>
    </w:r>
    <w:r>
      <w:rPr>
        <w:sz w:val="20"/>
      </w:rPr>
      <mc:AlternateContent>
        <mc:Choice Requires="wps">
          <w:drawing>
            <wp:anchor distT="0" distB="0" distL="0" distR="0" allowOverlap="1" layoutInCell="1" locked="0" behindDoc="1" simplePos="0" relativeHeight="487436800">
              <wp:simplePos x="0" y="0"/>
              <wp:positionH relativeFrom="page">
                <wp:posOffset>1069657</wp:posOffset>
              </wp:positionH>
              <wp:positionV relativeFrom="page">
                <wp:posOffset>10053506</wp:posOffset>
              </wp:positionV>
              <wp:extent cx="1344930" cy="14668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44930" cy="146685"/>
                      </a:xfrm>
                      <a:prstGeom prst="rect">
                        <a:avLst/>
                      </a:prstGeom>
                    </wps:spPr>
                    <wps:txbx>
                      <w:txbxContent>
                        <w:p>
                          <w:pPr>
                            <w:spacing w:before="7"/>
                            <w:ind w:left="20" w:right="0" w:firstLine="0"/>
                            <w:jc w:val="left"/>
                            <w:rPr>
                              <w:rFonts w:ascii="Georgia"/>
                              <w:i/>
                              <w:sz w:val="17"/>
                            </w:rPr>
                          </w:pPr>
                          <w:r>
                            <w:rPr>
                              <w:rFonts w:ascii="Georgia"/>
                              <w:i/>
                              <w:w w:val="75"/>
                              <w:sz w:val="17"/>
                            </w:rPr>
                            <w:t>Wahyu</w:t>
                          </w:r>
                          <w:r>
                            <w:rPr>
                              <w:rFonts w:ascii="Georgia"/>
                              <w:i/>
                              <w:spacing w:val="-5"/>
                              <w:sz w:val="17"/>
                            </w:rPr>
                            <w:t> </w:t>
                          </w:r>
                          <w:r>
                            <w:rPr>
                              <w:rFonts w:ascii="Georgia"/>
                              <w:i/>
                              <w:w w:val="75"/>
                              <w:sz w:val="17"/>
                            </w:rPr>
                            <w:t>Pambudi,</w:t>
                          </w:r>
                          <w:r>
                            <w:rPr>
                              <w:rFonts w:ascii="Georgia"/>
                              <w:i/>
                              <w:spacing w:val="-3"/>
                              <w:sz w:val="17"/>
                            </w:rPr>
                            <w:t> </w:t>
                          </w:r>
                          <w:r>
                            <w:rPr>
                              <w:rFonts w:ascii="Georgia"/>
                              <w:i/>
                              <w:w w:val="75"/>
                              <w:sz w:val="17"/>
                            </w:rPr>
                            <w:t>Diana</w:t>
                          </w:r>
                          <w:r>
                            <w:rPr>
                              <w:rFonts w:ascii="Georgia"/>
                              <w:i/>
                              <w:spacing w:val="-4"/>
                              <w:sz w:val="17"/>
                            </w:rPr>
                            <w:t> </w:t>
                          </w:r>
                          <w:r>
                            <w:rPr>
                              <w:rFonts w:ascii="Georgia"/>
                              <w:i/>
                              <w:spacing w:val="-2"/>
                              <w:w w:val="75"/>
                              <w:sz w:val="17"/>
                            </w:rPr>
                            <w:t>Trisnawati</w:t>
                          </w:r>
                        </w:p>
                      </w:txbxContent>
                    </wps:txbx>
                    <wps:bodyPr wrap="square" lIns="0" tIns="0" rIns="0" bIns="0" rtlCol="0">
                      <a:noAutofit/>
                    </wps:bodyPr>
                  </wps:wsp>
                </a:graphicData>
              </a:graphic>
            </wp:anchor>
          </w:drawing>
        </mc:Choice>
        <mc:Fallback>
          <w:pict>
            <v:shape style="position:absolute;margin-left:84.224998pt;margin-top:791.614685pt;width:105.9pt;height:11.55pt;mso-position-horizontal-relative:page;mso-position-vertical-relative:page;z-index:-15879680" type="#_x0000_t202" id="docshape7" filled="false" stroked="false">
              <v:textbox inset="0,0,0,0">
                <w:txbxContent>
                  <w:p>
                    <w:pPr>
                      <w:spacing w:before="7"/>
                      <w:ind w:left="20" w:right="0" w:firstLine="0"/>
                      <w:jc w:val="left"/>
                      <w:rPr>
                        <w:rFonts w:ascii="Georgia"/>
                        <w:i/>
                        <w:sz w:val="17"/>
                      </w:rPr>
                    </w:pPr>
                    <w:r>
                      <w:rPr>
                        <w:rFonts w:ascii="Georgia"/>
                        <w:i/>
                        <w:w w:val="75"/>
                        <w:sz w:val="17"/>
                      </w:rPr>
                      <w:t>Wahyu</w:t>
                    </w:r>
                    <w:r>
                      <w:rPr>
                        <w:rFonts w:ascii="Georgia"/>
                        <w:i/>
                        <w:spacing w:val="-5"/>
                        <w:sz w:val="17"/>
                      </w:rPr>
                      <w:t> </w:t>
                    </w:r>
                    <w:r>
                      <w:rPr>
                        <w:rFonts w:ascii="Georgia"/>
                        <w:i/>
                        <w:w w:val="75"/>
                        <w:sz w:val="17"/>
                      </w:rPr>
                      <w:t>Pambudi,</w:t>
                    </w:r>
                    <w:r>
                      <w:rPr>
                        <w:rFonts w:ascii="Georgia"/>
                        <w:i/>
                        <w:spacing w:val="-3"/>
                        <w:sz w:val="17"/>
                      </w:rPr>
                      <w:t> </w:t>
                    </w:r>
                    <w:r>
                      <w:rPr>
                        <w:rFonts w:ascii="Georgia"/>
                        <w:i/>
                        <w:w w:val="75"/>
                        <w:sz w:val="17"/>
                      </w:rPr>
                      <w:t>Diana</w:t>
                    </w:r>
                    <w:r>
                      <w:rPr>
                        <w:rFonts w:ascii="Georgia"/>
                        <w:i/>
                        <w:spacing w:val="-4"/>
                        <w:sz w:val="17"/>
                      </w:rPr>
                      <w:t> </w:t>
                    </w:r>
                    <w:r>
                      <w:rPr>
                        <w:rFonts w:ascii="Georgia"/>
                        <w:i/>
                        <w:spacing w:val="-2"/>
                        <w:w w:val="75"/>
                        <w:sz w:val="17"/>
                      </w:rPr>
                      <w:t>Trisnawati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7312">
              <wp:simplePos x="0" y="0"/>
              <wp:positionH relativeFrom="page">
                <wp:posOffset>3335909</wp:posOffset>
              </wp:positionH>
              <wp:positionV relativeFrom="page">
                <wp:posOffset>10053506</wp:posOffset>
              </wp:positionV>
              <wp:extent cx="3340100" cy="27114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340100" cy="271145"/>
                      </a:xfrm>
                      <a:prstGeom prst="rect">
                        <a:avLst/>
                      </a:prstGeom>
                    </wps:spPr>
                    <wps:txbx>
                      <w:txbxContent>
                        <w:p>
                          <w:pPr>
                            <w:spacing w:before="7"/>
                            <w:ind w:left="0" w:right="29" w:firstLine="0"/>
                            <w:jc w:val="right"/>
                            <w:rPr>
                              <w:rFonts w:ascii="Georgia"/>
                              <w:i/>
                              <w:sz w:val="17"/>
                            </w:rPr>
                          </w:pPr>
                          <w:r>
                            <w:rPr>
                              <w:rFonts w:ascii="Georgia"/>
                              <w:i/>
                              <w:w w:val="75"/>
                              <w:sz w:val="17"/>
                            </w:rPr>
                            <w:t>(The</w:t>
                          </w:r>
                          <w:r>
                            <w:rPr>
                              <w:rFonts w:ascii="Georgia"/>
                              <w:i/>
                              <w:spacing w:val="3"/>
                              <w:sz w:val="17"/>
                            </w:rPr>
                            <w:t> </w:t>
                          </w:r>
                          <w:r>
                            <w:rPr>
                              <w:rFonts w:ascii="Georgia"/>
                              <w:i/>
                              <w:w w:val="75"/>
                              <w:sz w:val="17"/>
                            </w:rPr>
                            <w:t>Development</w:t>
                          </w:r>
                          <w:r>
                            <w:rPr>
                              <w:rFonts w:ascii="Georgia"/>
                              <w:i/>
                              <w:spacing w:val="6"/>
                              <w:sz w:val="17"/>
                            </w:rPr>
                            <w:t> </w:t>
                          </w:r>
                          <w:r>
                            <w:rPr>
                              <w:rFonts w:ascii="Georgia"/>
                              <w:i/>
                              <w:w w:val="75"/>
                              <w:sz w:val="17"/>
                            </w:rPr>
                            <w:t>of</w:t>
                          </w:r>
                          <w:r>
                            <w:rPr>
                              <w:rFonts w:ascii="Georgia"/>
                              <w:i/>
                              <w:spacing w:val="6"/>
                              <w:sz w:val="17"/>
                            </w:rPr>
                            <w:t> </w:t>
                          </w:r>
                          <w:r>
                            <w:rPr>
                              <w:rFonts w:ascii="Georgia"/>
                              <w:i/>
                              <w:w w:val="75"/>
                              <w:sz w:val="17"/>
                            </w:rPr>
                            <w:t>Global</w:t>
                          </w:r>
                          <w:r>
                            <w:rPr>
                              <w:rFonts w:ascii="Georgia"/>
                              <w:i/>
                              <w:spacing w:val="3"/>
                              <w:sz w:val="17"/>
                            </w:rPr>
                            <w:t> </w:t>
                          </w:r>
                          <w:r>
                            <w:rPr>
                              <w:rFonts w:ascii="Georgia"/>
                              <w:i/>
                              <w:w w:val="75"/>
                              <w:sz w:val="17"/>
                            </w:rPr>
                            <w:t>Citizenship</w:t>
                          </w:r>
                          <w:r>
                            <w:rPr>
                              <w:rFonts w:ascii="Georgia"/>
                              <w:i/>
                              <w:spacing w:val="6"/>
                              <w:sz w:val="17"/>
                            </w:rPr>
                            <w:t> </w:t>
                          </w:r>
                          <w:r>
                            <w:rPr>
                              <w:rFonts w:ascii="Georgia"/>
                              <w:i/>
                              <w:w w:val="75"/>
                              <w:sz w:val="17"/>
                            </w:rPr>
                            <w:t>Through</w:t>
                          </w:r>
                          <w:r>
                            <w:rPr>
                              <w:rFonts w:ascii="Georgia"/>
                              <w:i/>
                              <w:spacing w:val="2"/>
                              <w:sz w:val="17"/>
                            </w:rPr>
                            <w:t> </w:t>
                          </w:r>
                          <w:r>
                            <w:rPr>
                              <w:rFonts w:ascii="Georgia"/>
                              <w:i/>
                              <w:w w:val="75"/>
                              <w:sz w:val="17"/>
                            </w:rPr>
                            <w:t>Intercultural</w:t>
                          </w:r>
                          <w:r>
                            <w:rPr>
                              <w:rFonts w:ascii="Georgia"/>
                              <w:i/>
                              <w:spacing w:val="3"/>
                              <w:sz w:val="17"/>
                            </w:rPr>
                            <w:t> </w:t>
                          </w:r>
                          <w:r>
                            <w:rPr>
                              <w:rFonts w:ascii="Georgia"/>
                              <w:i/>
                              <w:w w:val="75"/>
                              <w:sz w:val="17"/>
                            </w:rPr>
                            <w:t>Virtual</w:t>
                          </w:r>
                          <w:r>
                            <w:rPr>
                              <w:rFonts w:ascii="Georgia"/>
                              <w:i/>
                              <w:spacing w:val="3"/>
                              <w:sz w:val="17"/>
                            </w:rPr>
                            <w:t> </w:t>
                          </w:r>
                          <w:r>
                            <w:rPr>
                              <w:rFonts w:ascii="Georgia"/>
                              <w:i/>
                              <w:w w:val="75"/>
                              <w:sz w:val="17"/>
                            </w:rPr>
                            <w:t>Exchange</w:t>
                          </w:r>
                          <w:r>
                            <w:rPr>
                              <w:rFonts w:ascii="Georgia"/>
                              <w:i/>
                              <w:spacing w:val="8"/>
                              <w:sz w:val="17"/>
                            </w:rPr>
                            <w:t> </w:t>
                          </w:r>
                          <w:r>
                            <w:rPr>
                              <w:rFonts w:ascii="Georgia"/>
                              <w:i/>
                              <w:spacing w:val="-2"/>
                              <w:w w:val="75"/>
                              <w:sz w:val="17"/>
                            </w:rPr>
                            <w:t>(IVE):</w:t>
                          </w:r>
                        </w:p>
                        <w:p>
                          <w:pPr>
                            <w:spacing w:before="3"/>
                            <w:ind w:left="0" w:right="18" w:firstLine="0"/>
                            <w:jc w:val="right"/>
                            <w:rPr>
                              <w:rFonts w:ascii="Georgia"/>
                              <w:i/>
                              <w:sz w:val="17"/>
                            </w:rPr>
                          </w:pPr>
                          <w:r>
                            <w:rPr>
                              <w:rFonts w:ascii="Georgia"/>
                              <w:i/>
                              <w:w w:val="70"/>
                              <w:sz w:val="17"/>
                            </w:rPr>
                            <w:t>A</w:t>
                          </w:r>
                          <w:r>
                            <w:rPr>
                              <w:rFonts w:ascii="Georgia"/>
                              <w:i/>
                              <w:spacing w:val="19"/>
                              <w:sz w:val="17"/>
                            </w:rPr>
                            <w:t> </w:t>
                          </w:r>
                          <w:r>
                            <w:rPr>
                              <w:rFonts w:ascii="Georgia"/>
                              <w:i/>
                              <w:w w:val="70"/>
                              <w:sz w:val="17"/>
                            </w:rPr>
                            <w:t>Systematic</w:t>
                          </w:r>
                          <w:r>
                            <w:rPr>
                              <w:rFonts w:ascii="Georgia"/>
                              <w:i/>
                              <w:spacing w:val="14"/>
                              <w:sz w:val="17"/>
                            </w:rPr>
                            <w:t> </w:t>
                          </w:r>
                          <w:r>
                            <w:rPr>
                              <w:rFonts w:ascii="Georgia"/>
                              <w:i/>
                              <w:w w:val="70"/>
                              <w:sz w:val="17"/>
                            </w:rPr>
                            <w:t>Literature</w:t>
                          </w:r>
                          <w:r>
                            <w:rPr>
                              <w:rFonts w:ascii="Georgia"/>
                              <w:i/>
                              <w:spacing w:val="16"/>
                              <w:sz w:val="17"/>
                            </w:rPr>
                            <w:t> </w:t>
                          </w:r>
                          <w:r>
                            <w:rPr>
                              <w:rFonts w:ascii="Georgia"/>
                              <w:i/>
                              <w:spacing w:val="-2"/>
                              <w:w w:val="70"/>
                              <w:sz w:val="17"/>
                            </w:rPr>
                            <w:t>Review)</w:t>
                          </w:r>
                        </w:p>
                      </w:txbxContent>
                    </wps:txbx>
                    <wps:bodyPr wrap="square" lIns="0" tIns="0" rIns="0" bIns="0" rtlCol="0">
                      <a:noAutofit/>
                    </wps:bodyPr>
                  </wps:wsp>
                </a:graphicData>
              </a:graphic>
            </wp:anchor>
          </w:drawing>
        </mc:Choice>
        <mc:Fallback>
          <w:pict>
            <v:shape style="position:absolute;margin-left:262.670013pt;margin-top:791.614685pt;width:263pt;height:21.35pt;mso-position-horizontal-relative:page;mso-position-vertical-relative:page;z-index:-15879168" type="#_x0000_t202" id="docshape8" filled="false" stroked="false">
              <v:textbox inset="0,0,0,0">
                <w:txbxContent>
                  <w:p>
                    <w:pPr>
                      <w:spacing w:before="7"/>
                      <w:ind w:left="0" w:right="29" w:firstLine="0"/>
                      <w:jc w:val="right"/>
                      <w:rPr>
                        <w:rFonts w:ascii="Georgia"/>
                        <w:i/>
                        <w:sz w:val="17"/>
                      </w:rPr>
                    </w:pPr>
                    <w:r>
                      <w:rPr>
                        <w:rFonts w:ascii="Georgia"/>
                        <w:i/>
                        <w:w w:val="75"/>
                        <w:sz w:val="17"/>
                      </w:rPr>
                      <w:t>(The</w:t>
                    </w:r>
                    <w:r>
                      <w:rPr>
                        <w:rFonts w:ascii="Georgia"/>
                        <w:i/>
                        <w:spacing w:val="3"/>
                        <w:sz w:val="17"/>
                      </w:rPr>
                      <w:t> </w:t>
                    </w:r>
                    <w:r>
                      <w:rPr>
                        <w:rFonts w:ascii="Georgia"/>
                        <w:i/>
                        <w:w w:val="75"/>
                        <w:sz w:val="17"/>
                      </w:rPr>
                      <w:t>Development</w:t>
                    </w:r>
                    <w:r>
                      <w:rPr>
                        <w:rFonts w:ascii="Georgia"/>
                        <w:i/>
                        <w:spacing w:val="6"/>
                        <w:sz w:val="17"/>
                      </w:rPr>
                      <w:t> </w:t>
                    </w:r>
                    <w:r>
                      <w:rPr>
                        <w:rFonts w:ascii="Georgia"/>
                        <w:i/>
                        <w:w w:val="75"/>
                        <w:sz w:val="17"/>
                      </w:rPr>
                      <w:t>of</w:t>
                    </w:r>
                    <w:r>
                      <w:rPr>
                        <w:rFonts w:ascii="Georgia"/>
                        <w:i/>
                        <w:spacing w:val="6"/>
                        <w:sz w:val="17"/>
                      </w:rPr>
                      <w:t> </w:t>
                    </w:r>
                    <w:r>
                      <w:rPr>
                        <w:rFonts w:ascii="Georgia"/>
                        <w:i/>
                        <w:w w:val="75"/>
                        <w:sz w:val="17"/>
                      </w:rPr>
                      <w:t>Global</w:t>
                    </w:r>
                    <w:r>
                      <w:rPr>
                        <w:rFonts w:ascii="Georgia"/>
                        <w:i/>
                        <w:spacing w:val="3"/>
                        <w:sz w:val="17"/>
                      </w:rPr>
                      <w:t> </w:t>
                    </w:r>
                    <w:r>
                      <w:rPr>
                        <w:rFonts w:ascii="Georgia"/>
                        <w:i/>
                        <w:w w:val="75"/>
                        <w:sz w:val="17"/>
                      </w:rPr>
                      <w:t>Citizenship</w:t>
                    </w:r>
                    <w:r>
                      <w:rPr>
                        <w:rFonts w:ascii="Georgia"/>
                        <w:i/>
                        <w:spacing w:val="6"/>
                        <w:sz w:val="17"/>
                      </w:rPr>
                      <w:t> </w:t>
                    </w:r>
                    <w:r>
                      <w:rPr>
                        <w:rFonts w:ascii="Georgia"/>
                        <w:i/>
                        <w:w w:val="75"/>
                        <w:sz w:val="17"/>
                      </w:rPr>
                      <w:t>Through</w:t>
                    </w:r>
                    <w:r>
                      <w:rPr>
                        <w:rFonts w:ascii="Georgia"/>
                        <w:i/>
                        <w:spacing w:val="2"/>
                        <w:sz w:val="17"/>
                      </w:rPr>
                      <w:t> </w:t>
                    </w:r>
                    <w:r>
                      <w:rPr>
                        <w:rFonts w:ascii="Georgia"/>
                        <w:i/>
                        <w:w w:val="75"/>
                        <w:sz w:val="17"/>
                      </w:rPr>
                      <w:t>Intercultural</w:t>
                    </w:r>
                    <w:r>
                      <w:rPr>
                        <w:rFonts w:ascii="Georgia"/>
                        <w:i/>
                        <w:spacing w:val="3"/>
                        <w:sz w:val="17"/>
                      </w:rPr>
                      <w:t> </w:t>
                    </w:r>
                    <w:r>
                      <w:rPr>
                        <w:rFonts w:ascii="Georgia"/>
                        <w:i/>
                        <w:w w:val="75"/>
                        <w:sz w:val="17"/>
                      </w:rPr>
                      <w:t>Virtual</w:t>
                    </w:r>
                    <w:r>
                      <w:rPr>
                        <w:rFonts w:ascii="Georgia"/>
                        <w:i/>
                        <w:spacing w:val="3"/>
                        <w:sz w:val="17"/>
                      </w:rPr>
                      <w:t> </w:t>
                    </w:r>
                    <w:r>
                      <w:rPr>
                        <w:rFonts w:ascii="Georgia"/>
                        <w:i/>
                        <w:w w:val="75"/>
                        <w:sz w:val="17"/>
                      </w:rPr>
                      <w:t>Exchange</w:t>
                    </w:r>
                    <w:r>
                      <w:rPr>
                        <w:rFonts w:ascii="Georgia"/>
                        <w:i/>
                        <w:spacing w:val="8"/>
                        <w:sz w:val="17"/>
                      </w:rPr>
                      <w:t> </w:t>
                    </w:r>
                    <w:r>
                      <w:rPr>
                        <w:rFonts w:ascii="Georgia"/>
                        <w:i/>
                        <w:spacing w:val="-2"/>
                        <w:w w:val="75"/>
                        <w:sz w:val="17"/>
                      </w:rPr>
                      <w:t>(IVE):</w:t>
                    </w:r>
                  </w:p>
                  <w:p>
                    <w:pPr>
                      <w:spacing w:before="3"/>
                      <w:ind w:left="0" w:right="18" w:firstLine="0"/>
                      <w:jc w:val="right"/>
                      <w:rPr>
                        <w:rFonts w:ascii="Georgia"/>
                        <w:i/>
                        <w:sz w:val="17"/>
                      </w:rPr>
                    </w:pPr>
                    <w:r>
                      <w:rPr>
                        <w:rFonts w:ascii="Georgia"/>
                        <w:i/>
                        <w:w w:val="70"/>
                        <w:sz w:val="17"/>
                      </w:rPr>
                      <w:t>A</w:t>
                    </w:r>
                    <w:r>
                      <w:rPr>
                        <w:rFonts w:ascii="Georgia"/>
                        <w:i/>
                        <w:spacing w:val="19"/>
                        <w:sz w:val="17"/>
                      </w:rPr>
                      <w:t> </w:t>
                    </w:r>
                    <w:r>
                      <w:rPr>
                        <w:rFonts w:ascii="Georgia"/>
                        <w:i/>
                        <w:w w:val="70"/>
                        <w:sz w:val="17"/>
                      </w:rPr>
                      <w:t>Systematic</w:t>
                    </w:r>
                    <w:r>
                      <w:rPr>
                        <w:rFonts w:ascii="Georgia"/>
                        <w:i/>
                        <w:spacing w:val="14"/>
                        <w:sz w:val="17"/>
                      </w:rPr>
                      <w:t> </w:t>
                    </w:r>
                    <w:r>
                      <w:rPr>
                        <w:rFonts w:ascii="Georgia"/>
                        <w:i/>
                        <w:w w:val="70"/>
                        <w:sz w:val="17"/>
                      </w:rPr>
                      <w:t>Literature</w:t>
                    </w:r>
                    <w:r>
                      <w:rPr>
                        <w:rFonts w:ascii="Georgia"/>
                        <w:i/>
                        <w:spacing w:val="16"/>
                        <w:sz w:val="17"/>
                      </w:rPr>
                      <w:t> </w:t>
                    </w:r>
                    <w:r>
                      <w:rPr>
                        <w:rFonts w:ascii="Georgia"/>
                        <w:i/>
                        <w:spacing w:val="-2"/>
                        <w:w w:val="70"/>
                        <w:sz w:val="17"/>
                      </w:rPr>
                      <w:t>Review)</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2704">
              <wp:simplePos x="0" y="0"/>
              <wp:positionH relativeFrom="page">
                <wp:posOffset>1069657</wp:posOffset>
              </wp:positionH>
              <wp:positionV relativeFrom="page">
                <wp:posOffset>620579</wp:posOffset>
              </wp:positionV>
              <wp:extent cx="2514600" cy="3187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14600" cy="318770"/>
                      </a:xfrm>
                      <a:prstGeom prst="rect">
                        <a:avLst/>
                      </a:prstGeom>
                    </wps:spPr>
                    <wps:txbx>
                      <w:txbxContent>
                        <w:p>
                          <w:pPr>
                            <w:spacing w:before="19"/>
                            <w:ind w:left="24" w:right="0" w:firstLine="0"/>
                            <w:jc w:val="left"/>
                            <w:rPr>
                              <w:rFonts w:ascii="Arial"/>
                              <w:b/>
                              <w:sz w:val="20"/>
                            </w:rPr>
                          </w:pPr>
                          <w:r>
                            <w:rPr>
                              <w:rFonts w:ascii="Arial"/>
                              <w:b/>
                              <w:w w:val="80"/>
                              <w:sz w:val="20"/>
                            </w:rPr>
                            <w:t>Keraton:</w:t>
                          </w:r>
                          <w:r>
                            <w:rPr>
                              <w:rFonts w:ascii="Arial"/>
                              <w:b/>
                              <w:spacing w:val="-2"/>
                              <w:sz w:val="20"/>
                            </w:rPr>
                            <w:t> </w:t>
                          </w:r>
                          <w:r>
                            <w:rPr>
                              <w:rFonts w:ascii="Arial"/>
                              <w:b/>
                              <w:w w:val="80"/>
                              <w:sz w:val="20"/>
                            </w:rPr>
                            <w:t>Journal</w:t>
                          </w:r>
                          <w:r>
                            <w:rPr>
                              <w:rFonts w:ascii="Arial"/>
                              <w:b/>
                              <w:spacing w:val="-4"/>
                              <w:sz w:val="20"/>
                            </w:rPr>
                            <w:t> </w:t>
                          </w:r>
                          <w:r>
                            <w:rPr>
                              <w:rFonts w:ascii="Arial"/>
                              <w:b/>
                              <w:w w:val="80"/>
                              <w:sz w:val="20"/>
                            </w:rPr>
                            <w:t>of</w:t>
                          </w:r>
                          <w:r>
                            <w:rPr>
                              <w:rFonts w:ascii="Arial"/>
                              <w:b/>
                              <w:spacing w:val="-2"/>
                              <w:sz w:val="20"/>
                            </w:rPr>
                            <w:t> </w:t>
                          </w:r>
                          <w:r>
                            <w:rPr>
                              <w:rFonts w:ascii="Arial"/>
                              <w:b/>
                              <w:w w:val="80"/>
                              <w:sz w:val="20"/>
                            </w:rPr>
                            <w:t>History</w:t>
                          </w:r>
                          <w:r>
                            <w:rPr>
                              <w:rFonts w:ascii="Arial"/>
                              <w:b/>
                              <w:spacing w:val="-2"/>
                              <w:sz w:val="20"/>
                            </w:rPr>
                            <w:t> </w:t>
                          </w:r>
                          <w:r>
                            <w:rPr>
                              <w:rFonts w:ascii="Arial"/>
                              <w:b/>
                              <w:w w:val="80"/>
                              <w:sz w:val="20"/>
                            </w:rPr>
                            <w:t>Education</w:t>
                          </w:r>
                          <w:r>
                            <w:rPr>
                              <w:rFonts w:ascii="Arial"/>
                              <w:b/>
                              <w:spacing w:val="-3"/>
                              <w:sz w:val="20"/>
                            </w:rPr>
                            <w:t> </w:t>
                          </w:r>
                          <w:r>
                            <w:rPr>
                              <w:rFonts w:ascii="Arial"/>
                              <w:b/>
                              <w:w w:val="80"/>
                              <w:sz w:val="20"/>
                            </w:rPr>
                            <w:t>and</w:t>
                          </w:r>
                          <w:r>
                            <w:rPr>
                              <w:rFonts w:ascii="Arial"/>
                              <w:b/>
                              <w:spacing w:val="-3"/>
                              <w:sz w:val="20"/>
                            </w:rPr>
                            <w:t> </w:t>
                          </w:r>
                          <w:r>
                            <w:rPr>
                              <w:rFonts w:ascii="Arial"/>
                              <w:b/>
                              <w:spacing w:val="-2"/>
                              <w:w w:val="80"/>
                              <w:sz w:val="20"/>
                            </w:rPr>
                            <w:t>Culture</w:t>
                          </w:r>
                        </w:p>
                        <w:p>
                          <w:pPr>
                            <w:spacing w:before="25"/>
                            <w:ind w:left="20" w:right="0" w:firstLine="0"/>
                            <w:jc w:val="left"/>
                            <w:rPr>
                              <w:rFonts w:ascii="Arial MT"/>
                              <w:sz w:val="18"/>
                            </w:rPr>
                          </w:pPr>
                          <w:r>
                            <w:rPr>
                              <w:rFonts w:ascii="Arial MT"/>
                              <w:w w:val="80"/>
                              <w:sz w:val="18"/>
                            </w:rPr>
                            <w:t>Vol.</w:t>
                          </w:r>
                          <w:r>
                            <w:rPr>
                              <w:rFonts w:ascii="Arial MT"/>
                              <w:spacing w:val="-6"/>
                              <w:sz w:val="18"/>
                            </w:rPr>
                            <w:t> </w:t>
                          </w:r>
                          <w:r>
                            <w:rPr>
                              <w:rFonts w:ascii="Arial MT"/>
                              <w:w w:val="80"/>
                              <w:sz w:val="18"/>
                            </w:rPr>
                            <w:t>6.,</w:t>
                          </w:r>
                          <w:r>
                            <w:rPr>
                              <w:rFonts w:ascii="Arial MT"/>
                              <w:spacing w:val="-5"/>
                              <w:sz w:val="18"/>
                            </w:rPr>
                            <w:t> </w:t>
                          </w:r>
                          <w:r>
                            <w:rPr>
                              <w:rFonts w:ascii="Arial MT"/>
                              <w:w w:val="80"/>
                              <w:sz w:val="18"/>
                            </w:rPr>
                            <w:t>No.</w:t>
                          </w:r>
                          <w:r>
                            <w:rPr>
                              <w:rFonts w:ascii="Arial MT"/>
                              <w:spacing w:val="-6"/>
                              <w:sz w:val="18"/>
                            </w:rPr>
                            <w:t> </w:t>
                          </w:r>
                          <w:r>
                            <w:rPr>
                              <w:rFonts w:ascii="Arial MT"/>
                              <w:w w:val="80"/>
                              <w:sz w:val="18"/>
                            </w:rPr>
                            <w:t>2,</w:t>
                          </w:r>
                          <w:r>
                            <w:rPr>
                              <w:rFonts w:ascii="Arial MT"/>
                              <w:spacing w:val="-5"/>
                              <w:sz w:val="18"/>
                            </w:rPr>
                            <w:t> </w:t>
                          </w:r>
                          <w:r>
                            <w:rPr>
                              <w:rFonts w:ascii="Arial MT"/>
                              <w:w w:val="80"/>
                              <w:sz w:val="18"/>
                            </w:rPr>
                            <w:t>December</w:t>
                          </w:r>
                          <w:r>
                            <w:rPr>
                              <w:rFonts w:ascii="Arial MT"/>
                              <w:spacing w:val="-6"/>
                              <w:sz w:val="18"/>
                            </w:rPr>
                            <w:t> </w:t>
                          </w:r>
                          <w:r>
                            <w:rPr>
                              <w:rFonts w:ascii="Arial MT"/>
                              <w:w w:val="80"/>
                              <w:sz w:val="18"/>
                            </w:rPr>
                            <w:t>2024,</w:t>
                          </w:r>
                          <w:r>
                            <w:rPr>
                              <w:rFonts w:ascii="Arial MT"/>
                              <w:spacing w:val="-5"/>
                              <w:sz w:val="18"/>
                            </w:rPr>
                            <w:t> </w:t>
                          </w:r>
                          <w:r>
                            <w:rPr>
                              <w:rFonts w:ascii="Arial MT"/>
                              <w:w w:val="80"/>
                              <w:sz w:val="18"/>
                            </w:rPr>
                            <w:t>pp.</w:t>
                          </w:r>
                          <w:r>
                            <w:rPr>
                              <w:rFonts w:ascii="Arial MT"/>
                              <w:spacing w:val="-1"/>
                              <w:sz w:val="18"/>
                            </w:rPr>
                            <w:t> </w:t>
                          </w:r>
                          <w:r>
                            <w:rPr>
                              <w:rFonts w:ascii="Arial MT"/>
                              <w:w w:val="80"/>
                              <w:sz w:val="18"/>
                            </w:rPr>
                            <w:t>70-</w:t>
                          </w:r>
                          <w:r>
                            <w:rPr>
                              <w:rFonts w:ascii="Arial MT"/>
                              <w:spacing w:val="-7"/>
                              <w:w w:val="80"/>
                              <w:sz w:val="18"/>
                            </w:rPr>
                            <w:t>80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224998pt;margin-top:48.864532pt;width:198pt;height:25.1pt;mso-position-horizontal-relative:page;mso-position-vertical-relative:page;z-index:-15883776" type="#_x0000_t202" id="docshape1" filled="false" stroked="false">
              <v:textbox inset="0,0,0,0">
                <w:txbxContent>
                  <w:p>
                    <w:pPr>
                      <w:spacing w:before="19"/>
                      <w:ind w:left="24" w:right="0" w:firstLine="0"/>
                      <w:jc w:val="left"/>
                      <w:rPr>
                        <w:rFonts w:ascii="Arial"/>
                        <w:b/>
                        <w:sz w:val="20"/>
                      </w:rPr>
                    </w:pPr>
                    <w:r>
                      <w:rPr>
                        <w:rFonts w:ascii="Arial"/>
                        <w:b/>
                        <w:w w:val="80"/>
                        <w:sz w:val="20"/>
                      </w:rPr>
                      <w:t>Keraton:</w:t>
                    </w:r>
                    <w:r>
                      <w:rPr>
                        <w:rFonts w:ascii="Arial"/>
                        <w:b/>
                        <w:spacing w:val="-2"/>
                        <w:sz w:val="20"/>
                      </w:rPr>
                      <w:t> </w:t>
                    </w:r>
                    <w:r>
                      <w:rPr>
                        <w:rFonts w:ascii="Arial"/>
                        <w:b/>
                        <w:w w:val="80"/>
                        <w:sz w:val="20"/>
                      </w:rPr>
                      <w:t>Journal</w:t>
                    </w:r>
                    <w:r>
                      <w:rPr>
                        <w:rFonts w:ascii="Arial"/>
                        <w:b/>
                        <w:spacing w:val="-4"/>
                        <w:sz w:val="20"/>
                      </w:rPr>
                      <w:t> </w:t>
                    </w:r>
                    <w:r>
                      <w:rPr>
                        <w:rFonts w:ascii="Arial"/>
                        <w:b/>
                        <w:w w:val="80"/>
                        <w:sz w:val="20"/>
                      </w:rPr>
                      <w:t>of</w:t>
                    </w:r>
                    <w:r>
                      <w:rPr>
                        <w:rFonts w:ascii="Arial"/>
                        <w:b/>
                        <w:spacing w:val="-2"/>
                        <w:sz w:val="20"/>
                      </w:rPr>
                      <w:t> </w:t>
                    </w:r>
                    <w:r>
                      <w:rPr>
                        <w:rFonts w:ascii="Arial"/>
                        <w:b/>
                        <w:w w:val="80"/>
                        <w:sz w:val="20"/>
                      </w:rPr>
                      <w:t>History</w:t>
                    </w:r>
                    <w:r>
                      <w:rPr>
                        <w:rFonts w:ascii="Arial"/>
                        <w:b/>
                        <w:spacing w:val="-2"/>
                        <w:sz w:val="20"/>
                      </w:rPr>
                      <w:t> </w:t>
                    </w:r>
                    <w:r>
                      <w:rPr>
                        <w:rFonts w:ascii="Arial"/>
                        <w:b/>
                        <w:w w:val="80"/>
                        <w:sz w:val="20"/>
                      </w:rPr>
                      <w:t>Education</w:t>
                    </w:r>
                    <w:r>
                      <w:rPr>
                        <w:rFonts w:ascii="Arial"/>
                        <w:b/>
                        <w:spacing w:val="-3"/>
                        <w:sz w:val="20"/>
                      </w:rPr>
                      <w:t> </w:t>
                    </w:r>
                    <w:r>
                      <w:rPr>
                        <w:rFonts w:ascii="Arial"/>
                        <w:b/>
                        <w:w w:val="80"/>
                        <w:sz w:val="20"/>
                      </w:rPr>
                      <w:t>and</w:t>
                    </w:r>
                    <w:r>
                      <w:rPr>
                        <w:rFonts w:ascii="Arial"/>
                        <w:b/>
                        <w:spacing w:val="-3"/>
                        <w:sz w:val="20"/>
                      </w:rPr>
                      <w:t> </w:t>
                    </w:r>
                    <w:r>
                      <w:rPr>
                        <w:rFonts w:ascii="Arial"/>
                        <w:b/>
                        <w:spacing w:val="-2"/>
                        <w:w w:val="80"/>
                        <w:sz w:val="20"/>
                      </w:rPr>
                      <w:t>Culture</w:t>
                    </w:r>
                  </w:p>
                  <w:p>
                    <w:pPr>
                      <w:spacing w:before="25"/>
                      <w:ind w:left="20" w:right="0" w:firstLine="0"/>
                      <w:jc w:val="left"/>
                      <w:rPr>
                        <w:rFonts w:ascii="Arial MT"/>
                        <w:sz w:val="18"/>
                      </w:rPr>
                    </w:pPr>
                    <w:r>
                      <w:rPr>
                        <w:rFonts w:ascii="Arial MT"/>
                        <w:w w:val="80"/>
                        <w:sz w:val="18"/>
                      </w:rPr>
                      <w:t>Vol.</w:t>
                    </w:r>
                    <w:r>
                      <w:rPr>
                        <w:rFonts w:ascii="Arial MT"/>
                        <w:spacing w:val="-6"/>
                        <w:sz w:val="18"/>
                      </w:rPr>
                      <w:t> </w:t>
                    </w:r>
                    <w:r>
                      <w:rPr>
                        <w:rFonts w:ascii="Arial MT"/>
                        <w:w w:val="80"/>
                        <w:sz w:val="18"/>
                      </w:rPr>
                      <w:t>6.,</w:t>
                    </w:r>
                    <w:r>
                      <w:rPr>
                        <w:rFonts w:ascii="Arial MT"/>
                        <w:spacing w:val="-5"/>
                        <w:sz w:val="18"/>
                      </w:rPr>
                      <w:t> </w:t>
                    </w:r>
                    <w:r>
                      <w:rPr>
                        <w:rFonts w:ascii="Arial MT"/>
                        <w:w w:val="80"/>
                        <w:sz w:val="18"/>
                      </w:rPr>
                      <w:t>No.</w:t>
                    </w:r>
                    <w:r>
                      <w:rPr>
                        <w:rFonts w:ascii="Arial MT"/>
                        <w:spacing w:val="-6"/>
                        <w:sz w:val="18"/>
                      </w:rPr>
                      <w:t> </w:t>
                    </w:r>
                    <w:r>
                      <w:rPr>
                        <w:rFonts w:ascii="Arial MT"/>
                        <w:w w:val="80"/>
                        <w:sz w:val="18"/>
                      </w:rPr>
                      <w:t>2,</w:t>
                    </w:r>
                    <w:r>
                      <w:rPr>
                        <w:rFonts w:ascii="Arial MT"/>
                        <w:spacing w:val="-5"/>
                        <w:sz w:val="18"/>
                      </w:rPr>
                      <w:t> </w:t>
                    </w:r>
                    <w:r>
                      <w:rPr>
                        <w:rFonts w:ascii="Arial MT"/>
                        <w:w w:val="80"/>
                        <w:sz w:val="18"/>
                      </w:rPr>
                      <w:t>December</w:t>
                    </w:r>
                    <w:r>
                      <w:rPr>
                        <w:rFonts w:ascii="Arial MT"/>
                        <w:spacing w:val="-6"/>
                        <w:sz w:val="18"/>
                      </w:rPr>
                      <w:t> </w:t>
                    </w:r>
                    <w:r>
                      <w:rPr>
                        <w:rFonts w:ascii="Arial MT"/>
                        <w:w w:val="80"/>
                        <w:sz w:val="18"/>
                      </w:rPr>
                      <w:t>2024,</w:t>
                    </w:r>
                    <w:r>
                      <w:rPr>
                        <w:rFonts w:ascii="Arial MT"/>
                        <w:spacing w:val="-5"/>
                        <w:sz w:val="18"/>
                      </w:rPr>
                      <w:t> </w:t>
                    </w:r>
                    <w:r>
                      <w:rPr>
                        <w:rFonts w:ascii="Arial MT"/>
                        <w:w w:val="80"/>
                        <w:sz w:val="18"/>
                      </w:rPr>
                      <w:t>pp.</w:t>
                    </w:r>
                    <w:r>
                      <w:rPr>
                        <w:rFonts w:ascii="Arial MT"/>
                        <w:spacing w:val="-1"/>
                        <w:sz w:val="18"/>
                      </w:rPr>
                      <w:t> </w:t>
                    </w:r>
                    <w:r>
                      <w:rPr>
                        <w:rFonts w:ascii="Arial MT"/>
                        <w:w w:val="80"/>
                        <w:sz w:val="18"/>
                      </w:rPr>
                      <w:t>70-</w:t>
                    </w:r>
                    <w:r>
                      <w:rPr>
                        <w:rFonts w:ascii="Arial MT"/>
                        <w:spacing w:val="-7"/>
                        <w:w w:val="80"/>
                        <w:sz w:val="18"/>
                      </w:rPr>
                      <w:t>80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3216">
              <wp:simplePos x="0" y="0"/>
              <wp:positionH relativeFrom="page">
                <wp:posOffset>4967351</wp:posOffset>
              </wp:positionH>
              <wp:positionV relativeFrom="page">
                <wp:posOffset>623938</wp:posOffset>
              </wp:positionV>
              <wp:extent cx="1666875" cy="3149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66875" cy="314960"/>
                      </a:xfrm>
                      <a:prstGeom prst="rect">
                        <a:avLst/>
                      </a:prstGeom>
                    </wps:spPr>
                    <wps:txbx>
                      <w:txbxContent>
                        <w:p>
                          <w:pPr>
                            <w:spacing w:before="19"/>
                            <w:ind w:left="0" w:right="78" w:firstLine="0"/>
                            <w:jc w:val="right"/>
                            <w:rPr>
                              <w:rFonts w:ascii="Arial"/>
                              <w:b/>
                              <w:sz w:val="22"/>
                            </w:rPr>
                          </w:pPr>
                          <w:r>
                            <w:rPr>
                              <w:rFonts w:ascii="Arial"/>
                              <w:b/>
                              <w:spacing w:val="-5"/>
                              <w:w w:val="90"/>
                              <w:sz w:val="22"/>
                            </w:rPr>
                            <w:fldChar w:fldCharType="begin"/>
                          </w:r>
                          <w:r>
                            <w:rPr>
                              <w:rFonts w:ascii="Arial"/>
                              <w:b/>
                              <w:spacing w:val="-5"/>
                              <w:w w:val="90"/>
                              <w:sz w:val="22"/>
                            </w:rPr>
                            <w:instrText> PAGE </w:instrText>
                          </w:r>
                          <w:r>
                            <w:rPr>
                              <w:rFonts w:ascii="Arial"/>
                              <w:b/>
                              <w:spacing w:val="-5"/>
                              <w:w w:val="90"/>
                              <w:sz w:val="22"/>
                            </w:rPr>
                            <w:fldChar w:fldCharType="separate"/>
                          </w:r>
                          <w:r>
                            <w:rPr>
                              <w:rFonts w:ascii="Arial"/>
                              <w:b/>
                              <w:spacing w:val="-5"/>
                              <w:w w:val="90"/>
                              <w:sz w:val="22"/>
                            </w:rPr>
                            <w:t>71</w:t>
                          </w:r>
                          <w:r>
                            <w:rPr>
                              <w:rFonts w:ascii="Arial"/>
                              <w:b/>
                              <w:spacing w:val="-5"/>
                              <w:w w:val="90"/>
                              <w:sz w:val="22"/>
                            </w:rPr>
                            <w:fldChar w:fldCharType="end"/>
                          </w:r>
                        </w:p>
                        <w:p>
                          <w:pPr>
                            <w:spacing w:before="19"/>
                            <w:ind w:left="20" w:right="0" w:firstLine="0"/>
                            <w:jc w:val="left"/>
                            <w:rPr>
                              <w:rFonts w:ascii="Arial MT"/>
                              <w:sz w:val="16"/>
                            </w:rPr>
                          </w:pPr>
                          <w:r>
                            <w:rPr>
                              <w:rFonts w:ascii="Arial MT"/>
                              <w:w w:val="80"/>
                              <w:sz w:val="16"/>
                            </w:rPr>
                            <w:t>ISSN</w:t>
                          </w:r>
                          <w:r>
                            <w:rPr>
                              <w:rFonts w:ascii="Arial MT"/>
                              <w:sz w:val="16"/>
                            </w:rPr>
                            <w:t> </w:t>
                          </w:r>
                          <w:r>
                            <w:rPr>
                              <w:rFonts w:ascii="Arial MT"/>
                              <w:w w:val="80"/>
                              <w:sz w:val="16"/>
                            </w:rPr>
                            <w:t>2685-9114</w:t>
                          </w:r>
                          <w:r>
                            <w:rPr>
                              <w:rFonts w:ascii="Arial MT"/>
                              <w:spacing w:val="-3"/>
                              <w:sz w:val="16"/>
                            </w:rPr>
                            <w:t> </w:t>
                          </w:r>
                          <w:r>
                            <w:rPr>
                              <w:rFonts w:ascii="Arial MT"/>
                              <w:w w:val="80"/>
                              <w:sz w:val="16"/>
                            </w:rPr>
                            <w:t>(print),</w:t>
                          </w:r>
                          <w:r>
                            <w:rPr>
                              <w:rFonts w:ascii="Arial MT"/>
                              <w:spacing w:val="3"/>
                              <w:sz w:val="16"/>
                            </w:rPr>
                            <w:t> </w:t>
                          </w:r>
                          <w:r>
                            <w:rPr>
                              <w:rFonts w:ascii="Arial MT"/>
                              <w:w w:val="80"/>
                              <w:sz w:val="16"/>
                            </w:rPr>
                            <w:t>2686-0082</w:t>
                          </w:r>
                          <w:r>
                            <w:rPr>
                              <w:rFonts w:ascii="Arial MT"/>
                              <w:spacing w:val="1"/>
                              <w:sz w:val="16"/>
                            </w:rPr>
                            <w:t> </w:t>
                          </w:r>
                          <w:r>
                            <w:rPr>
                              <w:rFonts w:ascii="Arial MT"/>
                              <w:spacing w:val="-2"/>
                              <w:w w:val="80"/>
                              <w:sz w:val="16"/>
                            </w:rPr>
                            <w:t>(online)</w:t>
                          </w:r>
                        </w:p>
                      </w:txbxContent>
                    </wps:txbx>
                    <wps:bodyPr wrap="square" lIns="0" tIns="0" rIns="0" bIns="0" rtlCol="0">
                      <a:noAutofit/>
                    </wps:bodyPr>
                  </wps:wsp>
                </a:graphicData>
              </a:graphic>
            </wp:anchor>
          </w:drawing>
        </mc:Choice>
        <mc:Fallback>
          <w:pict>
            <v:shape style="position:absolute;margin-left:391.130005pt;margin-top:49.128983pt;width:131.25pt;height:24.8pt;mso-position-horizontal-relative:page;mso-position-vertical-relative:page;z-index:-15883264" type="#_x0000_t202" id="docshape2" filled="false" stroked="false">
              <v:textbox inset="0,0,0,0">
                <w:txbxContent>
                  <w:p>
                    <w:pPr>
                      <w:spacing w:before="19"/>
                      <w:ind w:left="0" w:right="78" w:firstLine="0"/>
                      <w:jc w:val="right"/>
                      <w:rPr>
                        <w:rFonts w:ascii="Arial"/>
                        <w:b/>
                        <w:sz w:val="22"/>
                      </w:rPr>
                    </w:pPr>
                    <w:r>
                      <w:rPr>
                        <w:rFonts w:ascii="Arial"/>
                        <w:b/>
                        <w:spacing w:val="-5"/>
                        <w:w w:val="90"/>
                        <w:sz w:val="22"/>
                      </w:rPr>
                      <w:fldChar w:fldCharType="begin"/>
                    </w:r>
                    <w:r>
                      <w:rPr>
                        <w:rFonts w:ascii="Arial"/>
                        <w:b/>
                        <w:spacing w:val="-5"/>
                        <w:w w:val="90"/>
                        <w:sz w:val="22"/>
                      </w:rPr>
                      <w:instrText> PAGE </w:instrText>
                    </w:r>
                    <w:r>
                      <w:rPr>
                        <w:rFonts w:ascii="Arial"/>
                        <w:b/>
                        <w:spacing w:val="-5"/>
                        <w:w w:val="90"/>
                        <w:sz w:val="22"/>
                      </w:rPr>
                      <w:fldChar w:fldCharType="separate"/>
                    </w:r>
                    <w:r>
                      <w:rPr>
                        <w:rFonts w:ascii="Arial"/>
                        <w:b/>
                        <w:spacing w:val="-5"/>
                        <w:w w:val="90"/>
                        <w:sz w:val="22"/>
                      </w:rPr>
                      <w:t>71</w:t>
                    </w:r>
                    <w:r>
                      <w:rPr>
                        <w:rFonts w:ascii="Arial"/>
                        <w:b/>
                        <w:spacing w:val="-5"/>
                        <w:w w:val="90"/>
                        <w:sz w:val="22"/>
                      </w:rPr>
                      <w:fldChar w:fldCharType="end"/>
                    </w:r>
                  </w:p>
                  <w:p>
                    <w:pPr>
                      <w:spacing w:before="19"/>
                      <w:ind w:left="20" w:right="0" w:firstLine="0"/>
                      <w:jc w:val="left"/>
                      <w:rPr>
                        <w:rFonts w:ascii="Arial MT"/>
                        <w:sz w:val="16"/>
                      </w:rPr>
                    </w:pPr>
                    <w:r>
                      <w:rPr>
                        <w:rFonts w:ascii="Arial MT"/>
                        <w:w w:val="80"/>
                        <w:sz w:val="16"/>
                      </w:rPr>
                      <w:t>ISSN</w:t>
                    </w:r>
                    <w:r>
                      <w:rPr>
                        <w:rFonts w:ascii="Arial MT"/>
                        <w:sz w:val="16"/>
                      </w:rPr>
                      <w:t> </w:t>
                    </w:r>
                    <w:r>
                      <w:rPr>
                        <w:rFonts w:ascii="Arial MT"/>
                        <w:w w:val="80"/>
                        <w:sz w:val="16"/>
                      </w:rPr>
                      <w:t>2685-9114</w:t>
                    </w:r>
                    <w:r>
                      <w:rPr>
                        <w:rFonts w:ascii="Arial MT"/>
                        <w:spacing w:val="-3"/>
                        <w:sz w:val="16"/>
                      </w:rPr>
                      <w:t> </w:t>
                    </w:r>
                    <w:r>
                      <w:rPr>
                        <w:rFonts w:ascii="Arial MT"/>
                        <w:w w:val="80"/>
                        <w:sz w:val="16"/>
                      </w:rPr>
                      <w:t>(print),</w:t>
                    </w:r>
                    <w:r>
                      <w:rPr>
                        <w:rFonts w:ascii="Arial MT"/>
                        <w:spacing w:val="3"/>
                        <w:sz w:val="16"/>
                      </w:rPr>
                      <w:t> </w:t>
                    </w:r>
                    <w:r>
                      <w:rPr>
                        <w:rFonts w:ascii="Arial MT"/>
                        <w:w w:val="80"/>
                        <w:sz w:val="16"/>
                      </w:rPr>
                      <w:t>2686-0082</w:t>
                    </w:r>
                    <w:r>
                      <w:rPr>
                        <w:rFonts w:ascii="Arial MT"/>
                        <w:spacing w:val="1"/>
                        <w:sz w:val="16"/>
                      </w:rPr>
                      <w:t> </w:t>
                    </w:r>
                    <w:r>
                      <w:rPr>
                        <w:rFonts w:ascii="Arial MT"/>
                        <w:spacing w:val="-2"/>
                        <w:w w:val="80"/>
                        <w:sz w:val="16"/>
                      </w:rPr>
                      <w:t>(online)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3728">
              <wp:simplePos x="0" y="0"/>
              <wp:positionH relativeFrom="page">
                <wp:posOffset>1044257</wp:posOffset>
              </wp:positionH>
              <wp:positionV relativeFrom="page">
                <wp:posOffset>662038</wp:posOffset>
              </wp:positionV>
              <wp:extent cx="1651000" cy="3149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1000" cy="314960"/>
                      </a:xfrm>
                      <a:prstGeom prst="rect">
                        <a:avLst/>
                      </a:prstGeom>
                    </wps:spPr>
                    <wps:txbx>
                      <w:txbxContent>
                        <w:p>
                          <w:pPr>
                            <w:spacing w:before="19"/>
                            <w:ind w:left="60" w:right="0" w:firstLine="0"/>
                            <w:jc w:val="left"/>
                            <w:rPr>
                              <w:rFonts w:ascii="Arial"/>
                              <w:b/>
                              <w:sz w:val="22"/>
                            </w:rPr>
                          </w:pPr>
                          <w:r>
                            <w:rPr>
                              <w:rFonts w:ascii="Arial"/>
                              <w:b/>
                              <w:spacing w:val="-5"/>
                              <w:w w:val="90"/>
                              <w:sz w:val="22"/>
                            </w:rPr>
                            <w:fldChar w:fldCharType="begin"/>
                          </w:r>
                          <w:r>
                            <w:rPr>
                              <w:rFonts w:ascii="Arial"/>
                              <w:b/>
                              <w:spacing w:val="-5"/>
                              <w:w w:val="90"/>
                              <w:sz w:val="22"/>
                            </w:rPr>
                            <w:instrText> PAGE </w:instrText>
                          </w:r>
                          <w:r>
                            <w:rPr>
                              <w:rFonts w:ascii="Arial"/>
                              <w:b/>
                              <w:spacing w:val="-5"/>
                              <w:w w:val="90"/>
                              <w:sz w:val="22"/>
                            </w:rPr>
                            <w:fldChar w:fldCharType="separate"/>
                          </w:r>
                          <w:r>
                            <w:rPr>
                              <w:rFonts w:ascii="Arial"/>
                              <w:b/>
                              <w:spacing w:val="-5"/>
                              <w:w w:val="90"/>
                              <w:sz w:val="22"/>
                            </w:rPr>
                            <w:t>72</w:t>
                          </w:r>
                          <w:r>
                            <w:rPr>
                              <w:rFonts w:ascii="Arial"/>
                              <w:b/>
                              <w:spacing w:val="-5"/>
                              <w:w w:val="90"/>
                              <w:sz w:val="22"/>
                            </w:rPr>
                            <w:fldChar w:fldCharType="end"/>
                          </w:r>
                        </w:p>
                        <w:p>
                          <w:pPr>
                            <w:spacing w:before="19"/>
                            <w:ind w:left="60" w:right="0" w:firstLine="0"/>
                            <w:jc w:val="left"/>
                            <w:rPr>
                              <w:rFonts w:ascii="Arial MT"/>
                              <w:sz w:val="16"/>
                            </w:rPr>
                          </w:pPr>
                          <w:r>
                            <w:rPr>
                              <w:rFonts w:ascii="Arial MT"/>
                              <w:w w:val="80"/>
                              <w:sz w:val="16"/>
                            </w:rPr>
                            <w:t>ISSN</w:t>
                          </w:r>
                          <w:r>
                            <w:rPr>
                              <w:rFonts w:ascii="Arial MT"/>
                              <w:sz w:val="16"/>
                            </w:rPr>
                            <w:t> </w:t>
                          </w:r>
                          <w:r>
                            <w:rPr>
                              <w:rFonts w:ascii="Arial MT"/>
                              <w:w w:val="80"/>
                              <w:sz w:val="16"/>
                            </w:rPr>
                            <w:t>2685-9114</w:t>
                          </w:r>
                          <w:r>
                            <w:rPr>
                              <w:rFonts w:ascii="Arial MT"/>
                              <w:spacing w:val="-3"/>
                              <w:sz w:val="16"/>
                            </w:rPr>
                            <w:t> </w:t>
                          </w:r>
                          <w:r>
                            <w:rPr>
                              <w:rFonts w:ascii="Arial MT"/>
                              <w:w w:val="80"/>
                              <w:sz w:val="16"/>
                            </w:rPr>
                            <w:t>(print),</w:t>
                          </w:r>
                          <w:r>
                            <w:rPr>
                              <w:rFonts w:ascii="Arial MT"/>
                              <w:spacing w:val="3"/>
                              <w:sz w:val="16"/>
                            </w:rPr>
                            <w:t> </w:t>
                          </w:r>
                          <w:r>
                            <w:rPr>
                              <w:rFonts w:ascii="Arial MT"/>
                              <w:w w:val="80"/>
                              <w:sz w:val="16"/>
                            </w:rPr>
                            <w:t>2686-0082</w:t>
                          </w:r>
                          <w:r>
                            <w:rPr>
                              <w:rFonts w:ascii="Arial MT"/>
                              <w:spacing w:val="1"/>
                              <w:sz w:val="16"/>
                            </w:rPr>
                            <w:t> </w:t>
                          </w:r>
                          <w:r>
                            <w:rPr>
                              <w:rFonts w:ascii="Arial MT"/>
                              <w:spacing w:val="-2"/>
                              <w:w w:val="80"/>
                              <w:sz w:val="16"/>
                            </w:rPr>
                            <w:t>(online)</w:t>
                          </w:r>
                        </w:p>
                      </w:txbxContent>
                    </wps:txbx>
                    <wps:bodyPr wrap="square" lIns="0" tIns="0" rIns="0" bIns="0" rtlCol="0">
                      <a:noAutofit/>
                    </wps:bodyPr>
                  </wps:wsp>
                </a:graphicData>
              </a:graphic>
            </wp:anchor>
          </w:drawing>
        </mc:Choice>
        <mc:Fallback>
          <w:pict>
            <v:shape style="position:absolute;margin-left:82.224998pt;margin-top:52.128983pt;width:130pt;height:24.8pt;mso-position-horizontal-relative:page;mso-position-vertical-relative:page;z-index:-15882752" type="#_x0000_t202" id="docshape3" filled="false" stroked="false">
              <v:textbox inset="0,0,0,0">
                <w:txbxContent>
                  <w:p>
                    <w:pPr>
                      <w:spacing w:before="19"/>
                      <w:ind w:left="60" w:right="0" w:firstLine="0"/>
                      <w:jc w:val="left"/>
                      <w:rPr>
                        <w:rFonts w:ascii="Arial"/>
                        <w:b/>
                        <w:sz w:val="22"/>
                      </w:rPr>
                    </w:pPr>
                    <w:r>
                      <w:rPr>
                        <w:rFonts w:ascii="Arial"/>
                        <w:b/>
                        <w:spacing w:val="-5"/>
                        <w:w w:val="90"/>
                        <w:sz w:val="22"/>
                      </w:rPr>
                      <w:fldChar w:fldCharType="begin"/>
                    </w:r>
                    <w:r>
                      <w:rPr>
                        <w:rFonts w:ascii="Arial"/>
                        <w:b/>
                        <w:spacing w:val="-5"/>
                        <w:w w:val="90"/>
                        <w:sz w:val="22"/>
                      </w:rPr>
                      <w:instrText> PAGE </w:instrText>
                    </w:r>
                    <w:r>
                      <w:rPr>
                        <w:rFonts w:ascii="Arial"/>
                        <w:b/>
                        <w:spacing w:val="-5"/>
                        <w:w w:val="90"/>
                        <w:sz w:val="22"/>
                      </w:rPr>
                      <w:fldChar w:fldCharType="separate"/>
                    </w:r>
                    <w:r>
                      <w:rPr>
                        <w:rFonts w:ascii="Arial"/>
                        <w:b/>
                        <w:spacing w:val="-5"/>
                        <w:w w:val="90"/>
                        <w:sz w:val="22"/>
                      </w:rPr>
                      <w:t>72</w:t>
                    </w:r>
                    <w:r>
                      <w:rPr>
                        <w:rFonts w:ascii="Arial"/>
                        <w:b/>
                        <w:spacing w:val="-5"/>
                        <w:w w:val="90"/>
                        <w:sz w:val="22"/>
                      </w:rPr>
                      <w:fldChar w:fldCharType="end"/>
                    </w:r>
                  </w:p>
                  <w:p>
                    <w:pPr>
                      <w:spacing w:before="19"/>
                      <w:ind w:left="60" w:right="0" w:firstLine="0"/>
                      <w:jc w:val="left"/>
                      <w:rPr>
                        <w:rFonts w:ascii="Arial MT"/>
                        <w:sz w:val="16"/>
                      </w:rPr>
                    </w:pPr>
                    <w:r>
                      <w:rPr>
                        <w:rFonts w:ascii="Arial MT"/>
                        <w:w w:val="80"/>
                        <w:sz w:val="16"/>
                      </w:rPr>
                      <w:t>ISSN</w:t>
                    </w:r>
                    <w:r>
                      <w:rPr>
                        <w:rFonts w:ascii="Arial MT"/>
                        <w:sz w:val="16"/>
                      </w:rPr>
                      <w:t> </w:t>
                    </w:r>
                    <w:r>
                      <w:rPr>
                        <w:rFonts w:ascii="Arial MT"/>
                        <w:w w:val="80"/>
                        <w:sz w:val="16"/>
                      </w:rPr>
                      <w:t>2685-9114</w:t>
                    </w:r>
                    <w:r>
                      <w:rPr>
                        <w:rFonts w:ascii="Arial MT"/>
                        <w:spacing w:val="-3"/>
                        <w:sz w:val="16"/>
                      </w:rPr>
                      <w:t> </w:t>
                    </w:r>
                    <w:r>
                      <w:rPr>
                        <w:rFonts w:ascii="Arial MT"/>
                        <w:w w:val="80"/>
                        <w:sz w:val="16"/>
                      </w:rPr>
                      <w:t>(print),</w:t>
                    </w:r>
                    <w:r>
                      <w:rPr>
                        <w:rFonts w:ascii="Arial MT"/>
                        <w:spacing w:val="3"/>
                        <w:sz w:val="16"/>
                      </w:rPr>
                      <w:t> </w:t>
                    </w:r>
                    <w:r>
                      <w:rPr>
                        <w:rFonts w:ascii="Arial MT"/>
                        <w:w w:val="80"/>
                        <w:sz w:val="16"/>
                      </w:rPr>
                      <w:t>2686-0082</w:t>
                    </w:r>
                    <w:r>
                      <w:rPr>
                        <w:rFonts w:ascii="Arial MT"/>
                        <w:spacing w:val="1"/>
                        <w:sz w:val="16"/>
                      </w:rPr>
                      <w:t> </w:t>
                    </w:r>
                    <w:r>
                      <w:rPr>
                        <w:rFonts w:ascii="Arial MT"/>
                        <w:spacing w:val="-2"/>
                        <w:w w:val="80"/>
                        <w:sz w:val="16"/>
                      </w:rPr>
                      <w:t>(online)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4240">
              <wp:simplePos x="0" y="0"/>
              <wp:positionH relativeFrom="page">
                <wp:posOffset>4080509</wp:posOffset>
              </wp:positionH>
              <wp:positionV relativeFrom="page">
                <wp:posOffset>681666</wp:posOffset>
              </wp:positionV>
              <wp:extent cx="2517775" cy="3035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517775" cy="303530"/>
                      </a:xfrm>
                      <a:prstGeom prst="rect">
                        <a:avLst/>
                      </a:prstGeom>
                    </wps:spPr>
                    <wps:txbx>
                      <w:txbxContent>
                        <w:p>
                          <w:pPr>
                            <w:spacing w:before="19"/>
                            <w:ind w:left="20" w:right="0" w:firstLine="0"/>
                            <w:jc w:val="left"/>
                            <w:rPr>
                              <w:rFonts w:ascii="Arial"/>
                              <w:b/>
                              <w:sz w:val="20"/>
                            </w:rPr>
                          </w:pPr>
                          <w:r>
                            <w:rPr>
                              <w:rFonts w:ascii="Arial"/>
                              <w:b/>
                              <w:w w:val="80"/>
                              <w:sz w:val="20"/>
                            </w:rPr>
                            <w:t>Keraton:</w:t>
                          </w:r>
                          <w:r>
                            <w:rPr>
                              <w:rFonts w:ascii="Arial"/>
                              <w:b/>
                              <w:spacing w:val="-1"/>
                              <w:sz w:val="20"/>
                            </w:rPr>
                            <w:t> </w:t>
                          </w:r>
                          <w:r>
                            <w:rPr>
                              <w:rFonts w:ascii="Arial"/>
                              <w:b/>
                              <w:w w:val="80"/>
                              <w:sz w:val="20"/>
                            </w:rPr>
                            <w:t>Journal</w:t>
                          </w:r>
                          <w:r>
                            <w:rPr>
                              <w:rFonts w:ascii="Arial"/>
                              <w:b/>
                              <w:spacing w:val="-4"/>
                              <w:sz w:val="20"/>
                            </w:rPr>
                            <w:t> </w:t>
                          </w:r>
                          <w:r>
                            <w:rPr>
                              <w:rFonts w:ascii="Arial"/>
                              <w:b/>
                              <w:w w:val="80"/>
                              <w:sz w:val="20"/>
                            </w:rPr>
                            <w:t>of</w:t>
                          </w:r>
                          <w:r>
                            <w:rPr>
                              <w:rFonts w:ascii="Arial"/>
                              <w:b/>
                              <w:spacing w:val="-2"/>
                              <w:sz w:val="20"/>
                            </w:rPr>
                            <w:t> </w:t>
                          </w:r>
                          <w:r>
                            <w:rPr>
                              <w:rFonts w:ascii="Arial"/>
                              <w:b/>
                              <w:w w:val="80"/>
                              <w:sz w:val="20"/>
                            </w:rPr>
                            <w:t>History</w:t>
                          </w:r>
                          <w:r>
                            <w:rPr>
                              <w:rFonts w:ascii="Arial"/>
                              <w:b/>
                              <w:spacing w:val="-2"/>
                              <w:sz w:val="20"/>
                            </w:rPr>
                            <w:t> </w:t>
                          </w:r>
                          <w:r>
                            <w:rPr>
                              <w:rFonts w:ascii="Arial"/>
                              <w:b/>
                              <w:w w:val="80"/>
                              <w:sz w:val="20"/>
                            </w:rPr>
                            <w:t>Education</w:t>
                          </w:r>
                          <w:r>
                            <w:rPr>
                              <w:rFonts w:ascii="Arial"/>
                              <w:b/>
                              <w:spacing w:val="-3"/>
                              <w:sz w:val="20"/>
                            </w:rPr>
                            <w:t> </w:t>
                          </w:r>
                          <w:r>
                            <w:rPr>
                              <w:rFonts w:ascii="Arial"/>
                              <w:b/>
                              <w:w w:val="80"/>
                              <w:sz w:val="20"/>
                            </w:rPr>
                            <w:t>and</w:t>
                          </w:r>
                          <w:r>
                            <w:rPr>
                              <w:rFonts w:ascii="Arial"/>
                              <w:b/>
                              <w:spacing w:val="-3"/>
                              <w:sz w:val="20"/>
                            </w:rPr>
                            <w:t> </w:t>
                          </w:r>
                          <w:r>
                            <w:rPr>
                              <w:rFonts w:ascii="Arial"/>
                              <w:b/>
                              <w:spacing w:val="-2"/>
                              <w:w w:val="80"/>
                              <w:sz w:val="20"/>
                            </w:rPr>
                            <w:t>Culture</w:t>
                          </w:r>
                        </w:p>
                        <w:p>
                          <w:pPr>
                            <w:spacing w:before="1"/>
                            <w:ind w:left="1248" w:right="0" w:firstLine="0"/>
                            <w:jc w:val="left"/>
                            <w:rPr>
                              <w:rFonts w:ascii="Arial MT"/>
                              <w:sz w:val="18"/>
                            </w:rPr>
                          </w:pPr>
                          <w:r>
                            <w:rPr>
                              <w:rFonts w:ascii="Arial MT"/>
                              <w:w w:val="80"/>
                              <w:sz w:val="18"/>
                            </w:rPr>
                            <w:t>Vol.</w:t>
                          </w:r>
                          <w:r>
                            <w:rPr>
                              <w:rFonts w:ascii="Arial MT"/>
                              <w:spacing w:val="-6"/>
                              <w:sz w:val="18"/>
                            </w:rPr>
                            <w:t> </w:t>
                          </w:r>
                          <w:r>
                            <w:rPr>
                              <w:rFonts w:ascii="Arial MT"/>
                              <w:w w:val="80"/>
                              <w:sz w:val="18"/>
                            </w:rPr>
                            <w:t>6.,</w:t>
                          </w:r>
                          <w:r>
                            <w:rPr>
                              <w:rFonts w:ascii="Arial MT"/>
                              <w:spacing w:val="-5"/>
                              <w:sz w:val="18"/>
                            </w:rPr>
                            <w:t> </w:t>
                          </w:r>
                          <w:r>
                            <w:rPr>
                              <w:rFonts w:ascii="Arial MT"/>
                              <w:w w:val="80"/>
                              <w:sz w:val="18"/>
                            </w:rPr>
                            <w:t>No.</w:t>
                          </w:r>
                          <w:r>
                            <w:rPr>
                              <w:rFonts w:ascii="Arial MT"/>
                              <w:spacing w:val="-6"/>
                              <w:sz w:val="18"/>
                            </w:rPr>
                            <w:t> </w:t>
                          </w:r>
                          <w:r>
                            <w:rPr>
                              <w:rFonts w:ascii="Arial MT"/>
                              <w:w w:val="80"/>
                              <w:sz w:val="18"/>
                            </w:rPr>
                            <w:t>2,</w:t>
                          </w:r>
                          <w:r>
                            <w:rPr>
                              <w:rFonts w:ascii="Arial MT"/>
                              <w:spacing w:val="-5"/>
                              <w:sz w:val="18"/>
                            </w:rPr>
                            <w:t> </w:t>
                          </w:r>
                          <w:r>
                            <w:rPr>
                              <w:rFonts w:ascii="Arial MT"/>
                              <w:w w:val="80"/>
                              <w:sz w:val="18"/>
                            </w:rPr>
                            <w:t>December</w:t>
                          </w:r>
                          <w:r>
                            <w:rPr>
                              <w:rFonts w:ascii="Arial MT"/>
                              <w:spacing w:val="-6"/>
                              <w:sz w:val="18"/>
                            </w:rPr>
                            <w:t> </w:t>
                          </w:r>
                          <w:r>
                            <w:rPr>
                              <w:rFonts w:ascii="Arial MT"/>
                              <w:w w:val="80"/>
                              <w:sz w:val="18"/>
                            </w:rPr>
                            <w:t>2024,</w:t>
                          </w:r>
                          <w:r>
                            <w:rPr>
                              <w:rFonts w:ascii="Arial MT"/>
                              <w:spacing w:val="-5"/>
                              <w:sz w:val="18"/>
                            </w:rPr>
                            <w:t> </w:t>
                          </w:r>
                          <w:r>
                            <w:rPr>
                              <w:rFonts w:ascii="Arial MT"/>
                              <w:w w:val="80"/>
                              <w:sz w:val="18"/>
                            </w:rPr>
                            <w:t>pp.</w:t>
                          </w:r>
                          <w:r>
                            <w:rPr>
                              <w:rFonts w:ascii="Arial MT"/>
                              <w:spacing w:val="-2"/>
                              <w:sz w:val="18"/>
                            </w:rPr>
                            <w:t> </w:t>
                          </w:r>
                          <w:r>
                            <w:rPr>
                              <w:rFonts w:ascii="Arial MT"/>
                              <w:w w:val="80"/>
                              <w:sz w:val="18"/>
                            </w:rPr>
                            <w:t>70-</w:t>
                          </w:r>
                          <w:r>
                            <w:rPr>
                              <w:rFonts w:ascii="Arial MT"/>
                              <w:spacing w:val="-7"/>
                              <w:w w:val="80"/>
                              <w:sz w:val="18"/>
                            </w:rPr>
                            <w:t>80</w:t>
                          </w:r>
                        </w:p>
                      </w:txbxContent>
                    </wps:txbx>
                    <wps:bodyPr wrap="square" lIns="0" tIns="0" rIns="0" bIns="0" rtlCol="0">
                      <a:noAutofit/>
                    </wps:bodyPr>
                  </wps:wsp>
                </a:graphicData>
              </a:graphic>
            </wp:anchor>
          </w:drawing>
        </mc:Choice>
        <mc:Fallback>
          <w:pict>
            <v:shape style="position:absolute;margin-left:321.299988pt;margin-top:53.67453pt;width:198.25pt;height:23.9pt;mso-position-horizontal-relative:page;mso-position-vertical-relative:page;z-index:-15882240" type="#_x0000_t202" id="docshape4" filled="false" stroked="false">
              <v:textbox inset="0,0,0,0">
                <w:txbxContent>
                  <w:p>
                    <w:pPr>
                      <w:spacing w:before="19"/>
                      <w:ind w:left="20" w:right="0" w:firstLine="0"/>
                      <w:jc w:val="left"/>
                      <w:rPr>
                        <w:rFonts w:ascii="Arial"/>
                        <w:b/>
                        <w:sz w:val="20"/>
                      </w:rPr>
                    </w:pPr>
                    <w:r>
                      <w:rPr>
                        <w:rFonts w:ascii="Arial"/>
                        <w:b/>
                        <w:w w:val="80"/>
                        <w:sz w:val="20"/>
                      </w:rPr>
                      <w:t>Keraton:</w:t>
                    </w:r>
                    <w:r>
                      <w:rPr>
                        <w:rFonts w:ascii="Arial"/>
                        <w:b/>
                        <w:spacing w:val="-1"/>
                        <w:sz w:val="20"/>
                      </w:rPr>
                      <w:t> </w:t>
                    </w:r>
                    <w:r>
                      <w:rPr>
                        <w:rFonts w:ascii="Arial"/>
                        <w:b/>
                        <w:w w:val="80"/>
                        <w:sz w:val="20"/>
                      </w:rPr>
                      <w:t>Journal</w:t>
                    </w:r>
                    <w:r>
                      <w:rPr>
                        <w:rFonts w:ascii="Arial"/>
                        <w:b/>
                        <w:spacing w:val="-4"/>
                        <w:sz w:val="20"/>
                      </w:rPr>
                      <w:t> </w:t>
                    </w:r>
                    <w:r>
                      <w:rPr>
                        <w:rFonts w:ascii="Arial"/>
                        <w:b/>
                        <w:w w:val="80"/>
                        <w:sz w:val="20"/>
                      </w:rPr>
                      <w:t>of</w:t>
                    </w:r>
                    <w:r>
                      <w:rPr>
                        <w:rFonts w:ascii="Arial"/>
                        <w:b/>
                        <w:spacing w:val="-2"/>
                        <w:sz w:val="20"/>
                      </w:rPr>
                      <w:t> </w:t>
                    </w:r>
                    <w:r>
                      <w:rPr>
                        <w:rFonts w:ascii="Arial"/>
                        <w:b/>
                        <w:w w:val="80"/>
                        <w:sz w:val="20"/>
                      </w:rPr>
                      <w:t>History</w:t>
                    </w:r>
                    <w:r>
                      <w:rPr>
                        <w:rFonts w:ascii="Arial"/>
                        <w:b/>
                        <w:spacing w:val="-2"/>
                        <w:sz w:val="20"/>
                      </w:rPr>
                      <w:t> </w:t>
                    </w:r>
                    <w:r>
                      <w:rPr>
                        <w:rFonts w:ascii="Arial"/>
                        <w:b/>
                        <w:w w:val="80"/>
                        <w:sz w:val="20"/>
                      </w:rPr>
                      <w:t>Education</w:t>
                    </w:r>
                    <w:r>
                      <w:rPr>
                        <w:rFonts w:ascii="Arial"/>
                        <w:b/>
                        <w:spacing w:val="-3"/>
                        <w:sz w:val="20"/>
                      </w:rPr>
                      <w:t> </w:t>
                    </w:r>
                    <w:r>
                      <w:rPr>
                        <w:rFonts w:ascii="Arial"/>
                        <w:b/>
                        <w:w w:val="80"/>
                        <w:sz w:val="20"/>
                      </w:rPr>
                      <w:t>and</w:t>
                    </w:r>
                    <w:r>
                      <w:rPr>
                        <w:rFonts w:ascii="Arial"/>
                        <w:b/>
                        <w:spacing w:val="-3"/>
                        <w:sz w:val="20"/>
                      </w:rPr>
                      <w:t> </w:t>
                    </w:r>
                    <w:r>
                      <w:rPr>
                        <w:rFonts w:ascii="Arial"/>
                        <w:b/>
                        <w:spacing w:val="-2"/>
                        <w:w w:val="80"/>
                        <w:sz w:val="20"/>
                      </w:rPr>
                      <w:t>Culture</w:t>
                    </w:r>
                  </w:p>
                  <w:p>
                    <w:pPr>
                      <w:spacing w:before="1"/>
                      <w:ind w:left="1248" w:right="0" w:firstLine="0"/>
                      <w:jc w:val="left"/>
                      <w:rPr>
                        <w:rFonts w:ascii="Arial MT"/>
                        <w:sz w:val="18"/>
                      </w:rPr>
                    </w:pPr>
                    <w:r>
                      <w:rPr>
                        <w:rFonts w:ascii="Arial MT"/>
                        <w:w w:val="80"/>
                        <w:sz w:val="18"/>
                      </w:rPr>
                      <w:t>Vol.</w:t>
                    </w:r>
                    <w:r>
                      <w:rPr>
                        <w:rFonts w:ascii="Arial MT"/>
                        <w:spacing w:val="-6"/>
                        <w:sz w:val="18"/>
                      </w:rPr>
                      <w:t> </w:t>
                    </w:r>
                    <w:r>
                      <w:rPr>
                        <w:rFonts w:ascii="Arial MT"/>
                        <w:w w:val="80"/>
                        <w:sz w:val="18"/>
                      </w:rPr>
                      <w:t>6.,</w:t>
                    </w:r>
                    <w:r>
                      <w:rPr>
                        <w:rFonts w:ascii="Arial MT"/>
                        <w:spacing w:val="-5"/>
                        <w:sz w:val="18"/>
                      </w:rPr>
                      <w:t> </w:t>
                    </w:r>
                    <w:r>
                      <w:rPr>
                        <w:rFonts w:ascii="Arial MT"/>
                        <w:w w:val="80"/>
                        <w:sz w:val="18"/>
                      </w:rPr>
                      <w:t>No.</w:t>
                    </w:r>
                    <w:r>
                      <w:rPr>
                        <w:rFonts w:ascii="Arial MT"/>
                        <w:spacing w:val="-6"/>
                        <w:sz w:val="18"/>
                      </w:rPr>
                      <w:t> </w:t>
                    </w:r>
                    <w:r>
                      <w:rPr>
                        <w:rFonts w:ascii="Arial MT"/>
                        <w:w w:val="80"/>
                        <w:sz w:val="18"/>
                      </w:rPr>
                      <w:t>2,</w:t>
                    </w:r>
                    <w:r>
                      <w:rPr>
                        <w:rFonts w:ascii="Arial MT"/>
                        <w:spacing w:val="-5"/>
                        <w:sz w:val="18"/>
                      </w:rPr>
                      <w:t> </w:t>
                    </w:r>
                    <w:r>
                      <w:rPr>
                        <w:rFonts w:ascii="Arial MT"/>
                        <w:w w:val="80"/>
                        <w:sz w:val="18"/>
                      </w:rPr>
                      <w:t>December</w:t>
                    </w:r>
                    <w:r>
                      <w:rPr>
                        <w:rFonts w:ascii="Arial MT"/>
                        <w:spacing w:val="-6"/>
                        <w:sz w:val="18"/>
                      </w:rPr>
                      <w:t> </w:t>
                    </w:r>
                    <w:r>
                      <w:rPr>
                        <w:rFonts w:ascii="Arial MT"/>
                        <w:w w:val="80"/>
                        <w:sz w:val="18"/>
                      </w:rPr>
                      <w:t>2024,</w:t>
                    </w:r>
                    <w:r>
                      <w:rPr>
                        <w:rFonts w:ascii="Arial MT"/>
                        <w:spacing w:val="-5"/>
                        <w:sz w:val="18"/>
                      </w:rPr>
                      <w:t> </w:t>
                    </w:r>
                    <w:r>
                      <w:rPr>
                        <w:rFonts w:ascii="Arial MT"/>
                        <w:w w:val="80"/>
                        <w:sz w:val="18"/>
                      </w:rPr>
                      <w:t>pp.</w:t>
                    </w:r>
                    <w:r>
                      <w:rPr>
                        <w:rFonts w:ascii="Arial MT"/>
                        <w:spacing w:val="-2"/>
                        <w:sz w:val="18"/>
                      </w:rPr>
                      <w:t> </w:t>
                    </w:r>
                    <w:r>
                      <w:rPr>
                        <w:rFonts w:ascii="Arial MT"/>
                        <w:w w:val="80"/>
                        <w:sz w:val="18"/>
                      </w:rPr>
                      <w:t>70-</w:t>
                    </w:r>
                    <w:r>
                      <w:rPr>
                        <w:rFonts w:ascii="Arial MT"/>
                        <w:spacing w:val="-7"/>
                        <w:w w:val="80"/>
                        <w:sz w:val="18"/>
                      </w:rPr>
                      <w:t>80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
      <w:lvlJc w:val="left"/>
      <w:pPr>
        <w:ind w:left="569" w:hanging="428"/>
        <w:jc w:val="left"/>
      </w:pPr>
      <w:rPr>
        <w:rFonts w:hint="default"/>
        <w:lang w:val="en-US" w:eastAsia="en-US" w:bidi="ar-SA"/>
      </w:rPr>
    </w:lvl>
    <w:lvl w:ilvl="1">
      <w:start w:val="1"/>
      <w:numFmt w:val="decimal"/>
      <w:lvlText w:val="%1.%2."/>
      <w:lvlJc w:val="left"/>
      <w:pPr>
        <w:ind w:left="569" w:hanging="428"/>
        <w:jc w:val="left"/>
      </w:pPr>
      <w:rPr>
        <w:rFonts w:hint="default"/>
        <w:spacing w:val="0"/>
        <w:w w:val="100"/>
        <w:lang w:val="en-US" w:eastAsia="en-US" w:bidi="ar-SA"/>
      </w:rPr>
    </w:lvl>
    <w:lvl w:ilvl="2">
      <w:start w:val="0"/>
      <w:numFmt w:val="bullet"/>
      <w:lvlText w:val="•"/>
      <w:lvlJc w:val="left"/>
      <w:pPr>
        <w:ind w:left="2262" w:hanging="428"/>
      </w:pPr>
      <w:rPr>
        <w:rFonts w:hint="default"/>
        <w:lang w:val="en-US" w:eastAsia="en-US" w:bidi="ar-SA"/>
      </w:rPr>
    </w:lvl>
    <w:lvl w:ilvl="3">
      <w:start w:val="0"/>
      <w:numFmt w:val="bullet"/>
      <w:lvlText w:val="•"/>
      <w:lvlJc w:val="left"/>
      <w:pPr>
        <w:ind w:left="3114" w:hanging="428"/>
      </w:pPr>
      <w:rPr>
        <w:rFonts w:hint="default"/>
        <w:lang w:val="en-US" w:eastAsia="en-US" w:bidi="ar-SA"/>
      </w:rPr>
    </w:lvl>
    <w:lvl w:ilvl="4">
      <w:start w:val="0"/>
      <w:numFmt w:val="bullet"/>
      <w:lvlText w:val="•"/>
      <w:lvlJc w:val="left"/>
      <w:pPr>
        <w:ind w:left="3965" w:hanging="428"/>
      </w:pPr>
      <w:rPr>
        <w:rFonts w:hint="default"/>
        <w:lang w:val="en-US" w:eastAsia="en-US" w:bidi="ar-SA"/>
      </w:rPr>
    </w:lvl>
    <w:lvl w:ilvl="5">
      <w:start w:val="0"/>
      <w:numFmt w:val="bullet"/>
      <w:lvlText w:val="•"/>
      <w:lvlJc w:val="left"/>
      <w:pPr>
        <w:ind w:left="4817" w:hanging="428"/>
      </w:pPr>
      <w:rPr>
        <w:rFonts w:hint="default"/>
        <w:lang w:val="en-US" w:eastAsia="en-US" w:bidi="ar-SA"/>
      </w:rPr>
    </w:lvl>
    <w:lvl w:ilvl="6">
      <w:start w:val="0"/>
      <w:numFmt w:val="bullet"/>
      <w:lvlText w:val="•"/>
      <w:lvlJc w:val="left"/>
      <w:pPr>
        <w:ind w:left="5668" w:hanging="428"/>
      </w:pPr>
      <w:rPr>
        <w:rFonts w:hint="default"/>
        <w:lang w:val="en-US" w:eastAsia="en-US" w:bidi="ar-SA"/>
      </w:rPr>
    </w:lvl>
    <w:lvl w:ilvl="7">
      <w:start w:val="0"/>
      <w:numFmt w:val="bullet"/>
      <w:lvlText w:val="•"/>
      <w:lvlJc w:val="left"/>
      <w:pPr>
        <w:ind w:left="6519" w:hanging="428"/>
      </w:pPr>
      <w:rPr>
        <w:rFonts w:hint="default"/>
        <w:lang w:val="en-US" w:eastAsia="en-US" w:bidi="ar-SA"/>
      </w:rPr>
    </w:lvl>
    <w:lvl w:ilvl="8">
      <w:start w:val="0"/>
      <w:numFmt w:val="bullet"/>
      <w:lvlText w:val="•"/>
      <w:lvlJc w:val="left"/>
      <w:pPr>
        <w:ind w:left="7371" w:hanging="428"/>
      </w:pPr>
      <w:rPr>
        <w:rFonts w:hint="default"/>
        <w:lang w:val="en-US" w:eastAsia="en-US" w:bidi="ar-SA"/>
      </w:rPr>
    </w:lvl>
  </w:abstractNum>
  <w:abstractNum w:abstractNumId="0">
    <w:multiLevelType w:val="hybridMultilevel"/>
    <w:lvl w:ilvl="0">
      <w:start w:val="1"/>
      <w:numFmt w:val="decimal"/>
      <w:lvlText w:val="%1."/>
      <w:lvlJc w:val="left"/>
      <w:pPr>
        <w:ind w:left="357" w:hanging="216"/>
        <w:jc w:val="left"/>
      </w:pPr>
      <w:rPr>
        <w:rFonts w:hint="default" w:ascii="Arial" w:hAnsi="Arial" w:eastAsia="Arial" w:cs="Arial"/>
        <w:b/>
        <w:bCs/>
        <w:i w:val="0"/>
        <w:iCs w:val="0"/>
        <w:spacing w:val="-1"/>
        <w:w w:val="82"/>
        <w:sz w:val="22"/>
        <w:szCs w:val="22"/>
        <w:lang w:val="en-US" w:eastAsia="en-US" w:bidi="ar-SA"/>
      </w:rPr>
    </w:lvl>
    <w:lvl w:ilvl="1">
      <w:start w:val="1"/>
      <w:numFmt w:val="decimal"/>
      <w:lvlText w:val="%1.%2"/>
      <w:lvlJc w:val="left"/>
      <w:pPr>
        <w:ind w:left="425" w:hanging="284"/>
        <w:jc w:val="left"/>
      </w:pPr>
      <w:rPr>
        <w:rFonts w:hint="default" w:ascii="Times New Roman" w:hAnsi="Times New Roman" w:eastAsia="Times New Roman" w:cs="Times New Roman"/>
        <w:b w:val="0"/>
        <w:bCs w:val="0"/>
        <w:i w:val="0"/>
        <w:iCs w:val="0"/>
        <w:spacing w:val="0"/>
        <w:w w:val="91"/>
        <w:sz w:val="22"/>
        <w:szCs w:val="22"/>
        <w:lang w:val="en-US" w:eastAsia="en-US" w:bidi="ar-SA"/>
      </w:rPr>
    </w:lvl>
    <w:lvl w:ilvl="2">
      <w:start w:val="0"/>
      <w:numFmt w:val="bullet"/>
      <w:lvlText w:val="•"/>
      <w:lvlJc w:val="left"/>
      <w:pPr>
        <w:ind w:left="1381" w:hanging="284"/>
      </w:pPr>
      <w:rPr>
        <w:rFonts w:hint="default"/>
        <w:lang w:val="en-US" w:eastAsia="en-US" w:bidi="ar-SA"/>
      </w:rPr>
    </w:lvl>
    <w:lvl w:ilvl="3">
      <w:start w:val="0"/>
      <w:numFmt w:val="bullet"/>
      <w:lvlText w:val="•"/>
      <w:lvlJc w:val="left"/>
      <w:pPr>
        <w:ind w:left="2343" w:hanging="284"/>
      </w:pPr>
      <w:rPr>
        <w:rFonts w:hint="default"/>
        <w:lang w:val="en-US" w:eastAsia="en-US" w:bidi="ar-SA"/>
      </w:rPr>
    </w:lvl>
    <w:lvl w:ilvl="4">
      <w:start w:val="0"/>
      <w:numFmt w:val="bullet"/>
      <w:lvlText w:val="•"/>
      <w:lvlJc w:val="left"/>
      <w:pPr>
        <w:ind w:left="3304" w:hanging="284"/>
      </w:pPr>
      <w:rPr>
        <w:rFonts w:hint="default"/>
        <w:lang w:val="en-US" w:eastAsia="en-US" w:bidi="ar-SA"/>
      </w:rPr>
    </w:lvl>
    <w:lvl w:ilvl="5">
      <w:start w:val="0"/>
      <w:numFmt w:val="bullet"/>
      <w:lvlText w:val="•"/>
      <w:lvlJc w:val="left"/>
      <w:pPr>
        <w:ind w:left="4266" w:hanging="284"/>
      </w:pPr>
      <w:rPr>
        <w:rFonts w:hint="default"/>
        <w:lang w:val="en-US" w:eastAsia="en-US" w:bidi="ar-SA"/>
      </w:rPr>
    </w:lvl>
    <w:lvl w:ilvl="6">
      <w:start w:val="0"/>
      <w:numFmt w:val="bullet"/>
      <w:lvlText w:val="•"/>
      <w:lvlJc w:val="left"/>
      <w:pPr>
        <w:ind w:left="5227" w:hanging="284"/>
      </w:pPr>
      <w:rPr>
        <w:rFonts w:hint="default"/>
        <w:lang w:val="en-US" w:eastAsia="en-US" w:bidi="ar-SA"/>
      </w:rPr>
    </w:lvl>
    <w:lvl w:ilvl="7">
      <w:start w:val="0"/>
      <w:numFmt w:val="bullet"/>
      <w:lvlText w:val="•"/>
      <w:lvlJc w:val="left"/>
      <w:pPr>
        <w:ind w:left="6189" w:hanging="284"/>
      </w:pPr>
      <w:rPr>
        <w:rFonts w:hint="default"/>
        <w:lang w:val="en-US" w:eastAsia="en-US" w:bidi="ar-SA"/>
      </w:rPr>
    </w:lvl>
    <w:lvl w:ilvl="8">
      <w:start w:val="0"/>
      <w:numFmt w:val="bullet"/>
      <w:lvlText w:val="•"/>
      <w:lvlJc w:val="left"/>
      <w:pPr>
        <w:ind w:left="7150" w:hanging="28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55" w:hanging="214"/>
      <w:outlineLvl w:val="1"/>
    </w:pPr>
    <w:rPr>
      <w:rFonts w:ascii="Arial" w:hAnsi="Arial" w:eastAsia="Arial" w:cs="Arial"/>
      <w:b/>
      <w:bCs/>
      <w:sz w:val="22"/>
      <w:szCs w:val="22"/>
      <w:lang w:val="en-US" w:eastAsia="en-US" w:bidi="ar-SA"/>
    </w:rPr>
  </w:style>
  <w:style w:styleId="Title" w:type="paragraph">
    <w:name w:val="Title"/>
    <w:basedOn w:val="Normal"/>
    <w:uiPriority w:val="1"/>
    <w:qFormat/>
    <w:pPr>
      <w:ind w:left="141"/>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355" w:hanging="2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9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journal.univetbantara.ac.id/index.php/keraton" TargetMode="External"/><Relationship Id="rId7" Type="http://schemas.openxmlformats.org/officeDocument/2006/relationships/hyperlink" Target="mailto:wahyupambudi@ipw.ac.id" TargetMode="External"/><Relationship Id="rId8" Type="http://schemas.openxmlformats.org/officeDocument/2006/relationships/hyperlink" Target="mailto:diana.trisnawati@uny.ac.id" TargetMode="External"/><Relationship Id="rId9" Type="http://schemas.openxmlformats.org/officeDocument/2006/relationships/hyperlink" Target="http://crossmark.crossref.org/dialog/?doi=10.32585/jgse.v2i2.xxx&amp;domain=pdf" TargetMode="External"/><Relationship Id="rId10" Type="http://schemas.openxmlformats.org/officeDocument/2006/relationships/image" Target="media/image1.png"/><Relationship Id="rId11" Type="http://schemas.openxmlformats.org/officeDocument/2006/relationships/hyperlink" Target="http://creativecommons.org/licenses/by-sa/4.0/"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mailto:pendidikansejarahunivet@gmail.co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image" Target="media/image5.jpeg"/><Relationship Id="rId21" Type="http://schemas.openxmlformats.org/officeDocument/2006/relationships/hyperlink" Target="https://doi.org/10.14705/rpnet.2021.54.1302" TargetMode="External"/><Relationship Id="rId22" Type="http://schemas.openxmlformats.org/officeDocument/2006/relationships/hyperlink" Target="https://doi.org/10.29140/ice.v4n1.443" TargetMode="External"/><Relationship Id="rId23" Type="http://schemas.openxmlformats.org/officeDocument/2006/relationships/hyperlink" Target="https://doi.org/10.14705/rpnet.2019.35.942" TargetMode="External"/><Relationship Id="rId24" Type="http://schemas.openxmlformats.org/officeDocument/2006/relationships/hyperlink" Target="https://doi.org/10.4324/9780429244612" TargetMode="External"/><Relationship Id="rId25" Type="http://schemas.openxmlformats.org/officeDocument/2006/relationships/hyperlink" Target="https://doi.org/10.1108/LTHE-09-2021-0087" TargetMode="External"/><Relationship Id="rId26" Type="http://schemas.openxmlformats.org/officeDocument/2006/relationships/hyperlink" Target="https://doi.org/10.22132/TEL.2022.143868" TargetMode="External"/><Relationship Id="rId27" Type="http://schemas.openxmlformats.org/officeDocument/2006/relationships/hyperlink" Target="https://doi.org/10.29140/jaltcall.v16n1.290" TargetMode="External"/><Relationship Id="rId28" Type="http://schemas.openxmlformats.org/officeDocument/2006/relationships/hyperlink" Target="https://doi.org/10.1136/bmj.i3507" TargetMode="External"/><Relationship Id="rId29" Type="http://schemas.openxmlformats.org/officeDocument/2006/relationships/hyperlink" Target="https://doi.org/10.14705/rpnet.2020.46.1137" TargetMode="External"/><Relationship Id="rId30" Type="http://schemas.openxmlformats.org/officeDocument/2006/relationships/hyperlink" Target="https://doi.org/" TargetMode="External"/><Relationship Id="rId31" Type="http://schemas.openxmlformats.org/officeDocument/2006/relationships/hyperlink" Target="https://doi.org/10.14705/rpnet.2017.innoconf2016.654" TargetMode="External"/><Relationship Id="rId32" Type="http://schemas.openxmlformats.org/officeDocument/2006/relationships/hyperlink" Target="https://doi.org/10.14705/rpnet.2021.54.1317" TargetMode="External"/><Relationship Id="rId33" Type="http://schemas.openxmlformats.org/officeDocument/2006/relationships/hyperlink" Target="https://doi.org/10.14705/rpnet.2019.38.1003" TargetMode="External"/><Relationship Id="rId34" Type="http://schemas.openxmlformats.org/officeDocument/2006/relationships/hyperlink" Target="https://doi.org/10.1177/10283153211061433" TargetMode="External"/><Relationship Id="rId35" Type="http://schemas.openxmlformats.org/officeDocument/2006/relationships/hyperlink" Target="https://doi.org/10.1080/2331186X.2021.1982601" TargetMode="External"/><Relationship Id="rId36" Type="http://schemas.openxmlformats.org/officeDocument/2006/relationships/hyperlink" Target="https://doi.org/10.14705/rpnet.2020.48.1178" TargetMode="External"/><Relationship Id="rId37" Type="http://schemas.openxmlformats.org/officeDocument/2006/relationships/hyperlink" Target="https://doi.org/10.1177/1028315319888886" TargetMode="External"/><Relationship Id="rId38" Type="http://schemas.openxmlformats.org/officeDocument/2006/relationships/hyperlink" Target="https://doi.org/10.1177/10283153211016272" TargetMode="External"/><Relationship Id="rId39" Type="http://schemas.openxmlformats.org/officeDocument/2006/relationships/hyperlink" Target="https://doi.org/10.46303/ressat.05.01.3" TargetMode="External"/><Relationship Id="rId40" Type="http://schemas.openxmlformats.org/officeDocument/2006/relationships/hyperlink" Target="https://doi.org/10.1007/978-3-030-74088-7_21" TargetMode="External"/><Relationship Id="rId41" Type="http://schemas.openxmlformats.org/officeDocument/2006/relationships/hyperlink" Target="https://doi.org/10.1080/17513057.2021.1876241" TargetMode="External"/><Relationship Id="rId42" Type="http://schemas.openxmlformats.org/officeDocument/2006/relationships/hyperlink" Target="https://doi.org/10.14705/rpnet.2020.47.1145" TargetMode="External"/><Relationship Id="rId43" Type="http://schemas.openxmlformats.org/officeDocument/2006/relationships/hyperlink" Target="https://doi.org/10.1136/bmj.b2535" TargetMode="External"/><Relationship Id="rId44" Type="http://schemas.openxmlformats.org/officeDocument/2006/relationships/hyperlink" Target="https://doi.org/10.1017/S0261444819000077" TargetMode="External"/><Relationship Id="rId45" Type="http://schemas.openxmlformats.org/officeDocument/2006/relationships/hyperlink" Target="https://doi.org/10.1017/S0958344021000215" TargetMode="External"/><Relationship Id="rId46" Type="http://schemas.openxmlformats.org/officeDocument/2006/relationships/hyperlink" Target="https://doi.org/10.1177/1475240920915013" TargetMode="External"/><Relationship Id="rId47" Type="http://schemas.openxmlformats.org/officeDocument/2006/relationships/hyperlink" Target="https://doi.org/10.1186/s13643-021-01626-4" TargetMode="External"/><Relationship Id="rId48" Type="http://schemas.openxmlformats.org/officeDocument/2006/relationships/hyperlink" Target="https://doi.org/10.1080/14708477.2014.890625" TargetMode="External"/><Relationship Id="rId49" Type="http://schemas.openxmlformats.org/officeDocument/2006/relationships/hyperlink" Target="https://doi.org/10.1080/00207594.2012.701749" TargetMode="External"/><Relationship Id="rId50" Type="http://schemas.openxmlformats.org/officeDocument/2006/relationships/hyperlink" Target="https://doi.org/10.17718/tojde.24492" TargetMode="External"/><Relationship Id="rId51" Type="http://schemas.openxmlformats.org/officeDocument/2006/relationships/hyperlink" Target="https://doi.org/10.1111/bjet.12648" TargetMode="External"/><Relationship Id="rId52" Type="http://schemas.openxmlformats.org/officeDocument/2006/relationships/hyperlink" Target="https://doi.org/10.19173/irrodl.v21i3.4752" TargetMode="External"/><Relationship Id="rId53" Type="http://schemas.openxmlformats.org/officeDocument/2006/relationships/hyperlink" Target="https://doi.org/10.1080/1358684X.2021.1915748" TargetMode="External"/><Relationship Id="rId54" Type="http://schemas.openxmlformats.org/officeDocument/2006/relationships/hyperlink" Target="https://doi.org/10.14705/rpnet.2021.53.1286" TargetMode="External"/><Relationship Id="rId55" Type="http://schemas.openxmlformats.org/officeDocument/2006/relationships/hyperlink" Target="https://doi.org/10.20343/teachlearninqu.10.12" TargetMode="External"/><Relationship Id="rId56" Type="http://schemas.openxmlformats.org/officeDocument/2006/relationships/hyperlink" Target="http://ezproxy.um.edu.my:2048/login?url=https%3A//www.proquest.com/dissertations-theses/developing-students-intercultural-sensitivity/docview/2470035433/se-2%3Faccountid%3D28930" TargetMode="External"/><Relationship Id="rId57" Type="http://schemas.openxmlformats.org/officeDocument/2006/relationships/hyperlink" Target="https://libkey.io/libraries/2611/openurl?genre=dissertations&amp;au=van%2BMelle%2C%2BJonathan%2BHenry&amp;aulast=van%2BMelle&amp;issn&amp;isbn=9798684618246&amp;title=Developing%2BStudents%E2%80%99%2BIntercultural%2BSensitivity.%2BA%2BTechnical%2BAction%2BResearch%2BStudy%2Bat%2Ban%2BInternational%2BBusiness%2BSchool%2Bin%2Bthe%2BNetherlands.%2B%28Also%2BKnown%2Bas%2B%E2%80%98the%2BShoe%2BSole%2BProject%E2%80%99%29&amp;jtitle&amp;pubname=Developing%2BStudents%E2%80%99%2BIntercultural%2BSensitivity.%2BA%2BTechnical%2BAction%2BResearch%2BStudy%2Bat%2Ban%2BInternational%2BBusiness%2BSchool%2Bin%2Bthe%2BNetherlands.%2B%28Also%2BKnown%2Bas%2B%E2%80%98the%2BShoe%2BSole%2BProject%E2%80%99%29&amp;btitle&amp;atitle&amp;volume&amp;issue&amp;spage&amp;date=2020&amp;doi&amp;sid=ProQuest" TargetMode="External"/><Relationship Id="rId58" Type="http://schemas.openxmlformats.org/officeDocument/2006/relationships/hyperlink" Target="http://livrepository.liverpool.ac.uk/3090675/" TargetMode="External"/><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(Permainan Ayunan Jantra Di Banjar Kerobokan, Desa Munggu, Badung Kajian Tentang Latar Belakang, Dampak, Dan Potensinya Sebagai Sumber Belajar Di SMA)</dc:creator>
  <dc:title>I Putu Dandy Riartha, I Made Pageh, I Wayan Putra Yasa</dc:title>
  <dcterms:created xsi:type="dcterms:W3CDTF">2025-03-19T06:47:56Z</dcterms:created>
  <dcterms:modified xsi:type="dcterms:W3CDTF">2025-03-19T06:47:56Z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2019</vt:lpwstr>
  </property>
  <property fmtid="{D5CDD505-2E9C-101B-9397-08002B2CF9AE}" pid="4" name="LastSaved">
    <vt:filetime>2025-03-19T00:00:00Z</vt:filetime>
  </property>
  <property fmtid="{D5CDD505-2E9C-101B-9397-08002B2CF9AE}" pid="5" name="Producer">
    <vt:lpwstr>Microsoft® Word 2019</vt:lpwstr>
  </property>
</Properties>
</file>